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01"/>
        <w:tblW w:w="9760" w:type="dxa"/>
        <w:tblBorders>
          <w:insideH w:val="single" w:sz="4" w:space="0" w:color="auto"/>
        </w:tblBorders>
        <w:tblLook w:val="01E0" w:firstRow="1" w:lastRow="1" w:firstColumn="1" w:lastColumn="1" w:noHBand="0" w:noVBand="0"/>
      </w:tblPr>
      <w:tblGrid>
        <w:gridCol w:w="3321"/>
        <w:gridCol w:w="2977"/>
        <w:gridCol w:w="3462"/>
      </w:tblGrid>
      <w:tr w:rsidR="00961687" w:rsidRPr="00961687" w:rsidTr="00961687">
        <w:trPr>
          <w:trHeight w:val="961"/>
        </w:trPr>
        <w:tc>
          <w:tcPr>
            <w:tcW w:w="3321" w:type="dxa"/>
          </w:tcPr>
          <w:p w:rsidR="00961687" w:rsidRDefault="00961687">
            <w:pPr>
              <w:pStyle w:val="a3"/>
              <w:jc w:val="center"/>
              <w:rPr>
                <w:rFonts w:ascii="Times New Roman" w:hAnsi="Times New Roman"/>
                <w:sz w:val="28"/>
              </w:rPr>
            </w:pPr>
            <w:bookmarkStart w:id="0" w:name="_GoBack"/>
            <w:bookmarkEnd w:id="0"/>
          </w:p>
        </w:tc>
        <w:tc>
          <w:tcPr>
            <w:tcW w:w="2977" w:type="dxa"/>
            <w:hideMark/>
          </w:tcPr>
          <w:p w:rsidR="00961687" w:rsidRDefault="00A93A0F">
            <w:pPr>
              <w:pStyle w:val="a3"/>
              <w:jc w:val="center"/>
              <w:rPr>
                <w:rFonts w:ascii="Times New Roman" w:hAnsi="Times New Roman"/>
                <w:sz w:val="28"/>
              </w:rPr>
            </w:pPr>
            <w:r w:rsidRPr="00961687">
              <w:rPr>
                <w:rFonts w:ascii="Times New Roman" w:hAnsi="Times New Roman"/>
                <w:noProof/>
                <w:sz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tc>
        <w:tc>
          <w:tcPr>
            <w:tcW w:w="3462" w:type="dxa"/>
          </w:tcPr>
          <w:p w:rsidR="00961687" w:rsidRDefault="00961687">
            <w:pPr>
              <w:pStyle w:val="a3"/>
              <w:jc w:val="center"/>
              <w:rPr>
                <w:rFonts w:ascii="Times New Roman" w:hAnsi="Times New Roman"/>
                <w:sz w:val="28"/>
                <w:u w:val="single"/>
              </w:rPr>
            </w:pPr>
          </w:p>
        </w:tc>
      </w:tr>
    </w:tbl>
    <w:p w:rsidR="00961687" w:rsidRDefault="00961687" w:rsidP="00961687">
      <w:pPr>
        <w:pStyle w:val="a3"/>
        <w:jc w:val="center"/>
        <w:rPr>
          <w:rFonts w:ascii="Times New Roman" w:hAnsi="Times New Roman"/>
          <w:b/>
          <w:caps/>
          <w:sz w:val="28"/>
        </w:rPr>
      </w:pPr>
      <w:r>
        <w:rPr>
          <w:rFonts w:ascii="Times New Roman" w:hAnsi="Times New Roman"/>
          <w:b/>
          <w:caps/>
          <w:sz w:val="28"/>
        </w:rPr>
        <w:t>СОВЕТ ДЕПУТАТОВ муниципального образования БУРУНЧИНСКИЙ сельсоветСаракташского района оренбургской области</w:t>
      </w:r>
    </w:p>
    <w:p w:rsidR="00961687" w:rsidRDefault="00961687" w:rsidP="00961687">
      <w:pPr>
        <w:pStyle w:val="a3"/>
        <w:jc w:val="center"/>
        <w:rPr>
          <w:rFonts w:ascii="Times New Roman" w:hAnsi="Times New Roman"/>
          <w:b/>
          <w:caps/>
          <w:sz w:val="28"/>
        </w:rPr>
      </w:pPr>
      <w:r>
        <w:rPr>
          <w:rFonts w:ascii="Times New Roman" w:hAnsi="Times New Roman"/>
          <w:b/>
          <w:caps/>
          <w:sz w:val="28"/>
        </w:rPr>
        <w:t>третий созыв</w:t>
      </w:r>
    </w:p>
    <w:p w:rsidR="00961687" w:rsidRDefault="00961687" w:rsidP="00961687">
      <w:pPr>
        <w:pStyle w:val="a3"/>
        <w:jc w:val="center"/>
        <w:rPr>
          <w:rFonts w:ascii="Times New Roman" w:hAnsi="Times New Roman"/>
          <w:caps/>
          <w:sz w:val="28"/>
        </w:rPr>
      </w:pPr>
    </w:p>
    <w:p w:rsidR="00961687" w:rsidRDefault="00961687" w:rsidP="00961687">
      <w:pPr>
        <w:pStyle w:val="a3"/>
        <w:jc w:val="center"/>
        <w:rPr>
          <w:rFonts w:ascii="Times New Roman" w:hAnsi="Times New Roman"/>
          <w:b/>
          <w:sz w:val="28"/>
        </w:rPr>
      </w:pPr>
      <w:r>
        <w:rPr>
          <w:rFonts w:ascii="Times New Roman" w:hAnsi="Times New Roman"/>
          <w:b/>
          <w:sz w:val="28"/>
        </w:rPr>
        <w:t>Р Е Ш Е Н И Е</w:t>
      </w:r>
    </w:p>
    <w:p w:rsidR="00961687" w:rsidRDefault="00961687" w:rsidP="00961687">
      <w:pPr>
        <w:pStyle w:val="a3"/>
        <w:jc w:val="center"/>
        <w:rPr>
          <w:rFonts w:ascii="Times New Roman" w:hAnsi="Times New Roman"/>
          <w:b/>
          <w:sz w:val="28"/>
        </w:rPr>
      </w:pPr>
    </w:p>
    <w:p w:rsidR="00961687" w:rsidRDefault="00961687" w:rsidP="00961687">
      <w:pPr>
        <w:pStyle w:val="a3"/>
        <w:jc w:val="center"/>
        <w:rPr>
          <w:rFonts w:ascii="Times New Roman" w:hAnsi="Times New Roman"/>
          <w:sz w:val="28"/>
        </w:rPr>
      </w:pPr>
      <w:r>
        <w:rPr>
          <w:rFonts w:ascii="Times New Roman" w:hAnsi="Times New Roman"/>
          <w:sz w:val="28"/>
        </w:rPr>
        <w:t>Двадцать четвертого заседания Совета депутатов</w:t>
      </w:r>
    </w:p>
    <w:p w:rsidR="00961687" w:rsidRDefault="00961687" w:rsidP="00961687">
      <w:pPr>
        <w:pStyle w:val="a3"/>
        <w:jc w:val="center"/>
        <w:rPr>
          <w:rFonts w:ascii="Times New Roman" w:hAnsi="Times New Roman"/>
          <w:sz w:val="28"/>
        </w:rPr>
      </w:pPr>
      <w:r>
        <w:rPr>
          <w:rFonts w:ascii="Times New Roman" w:hAnsi="Times New Roman"/>
          <w:sz w:val="28"/>
        </w:rPr>
        <w:t>Бурунчинского сельсовета третьего созыва</w:t>
      </w:r>
    </w:p>
    <w:p w:rsidR="00961687" w:rsidRDefault="00961687" w:rsidP="00961687">
      <w:pPr>
        <w:pStyle w:val="a3"/>
        <w:jc w:val="center"/>
        <w:rPr>
          <w:rFonts w:ascii="Times New Roman" w:hAnsi="Times New Roman"/>
          <w:sz w:val="28"/>
        </w:rPr>
      </w:pPr>
    </w:p>
    <w:tbl>
      <w:tblPr>
        <w:tblW w:w="9760" w:type="dxa"/>
        <w:tblLook w:val="04A0" w:firstRow="1" w:lastRow="0" w:firstColumn="1" w:lastColumn="0" w:noHBand="0" w:noVBand="1"/>
      </w:tblPr>
      <w:tblGrid>
        <w:gridCol w:w="3119"/>
        <w:gridCol w:w="3094"/>
        <w:gridCol w:w="3547"/>
      </w:tblGrid>
      <w:tr w:rsidR="00961687" w:rsidRPr="00961687" w:rsidTr="00961687">
        <w:tc>
          <w:tcPr>
            <w:tcW w:w="3059" w:type="dxa"/>
            <w:hideMark/>
          </w:tcPr>
          <w:p w:rsidR="00961687" w:rsidRDefault="00961687">
            <w:pPr>
              <w:pStyle w:val="a3"/>
              <w:jc w:val="center"/>
              <w:rPr>
                <w:rFonts w:ascii="Times New Roman" w:hAnsi="Times New Roman"/>
                <w:sz w:val="28"/>
              </w:rPr>
            </w:pPr>
            <w:r>
              <w:rPr>
                <w:rFonts w:ascii="Times New Roman" w:hAnsi="Times New Roman"/>
                <w:sz w:val="28"/>
              </w:rPr>
              <w:t>19.09.2018</w:t>
            </w:r>
          </w:p>
        </w:tc>
        <w:tc>
          <w:tcPr>
            <w:tcW w:w="3034" w:type="dxa"/>
            <w:hideMark/>
          </w:tcPr>
          <w:p w:rsidR="00961687" w:rsidRDefault="00961687">
            <w:pPr>
              <w:pStyle w:val="a3"/>
              <w:jc w:val="center"/>
              <w:rPr>
                <w:rFonts w:ascii="Times New Roman" w:hAnsi="Times New Roman"/>
                <w:sz w:val="28"/>
              </w:rPr>
            </w:pPr>
            <w:r>
              <w:rPr>
                <w:rFonts w:ascii="Times New Roman" w:hAnsi="Times New Roman"/>
                <w:sz w:val="28"/>
              </w:rPr>
              <w:t>с. Бурунча</w:t>
            </w:r>
          </w:p>
        </w:tc>
        <w:tc>
          <w:tcPr>
            <w:tcW w:w="3478" w:type="dxa"/>
            <w:hideMark/>
          </w:tcPr>
          <w:p w:rsidR="00961687" w:rsidRDefault="00961687" w:rsidP="00961687">
            <w:pPr>
              <w:pStyle w:val="a3"/>
              <w:jc w:val="center"/>
              <w:rPr>
                <w:rFonts w:ascii="Times New Roman" w:hAnsi="Times New Roman"/>
                <w:sz w:val="28"/>
              </w:rPr>
            </w:pPr>
            <w:r>
              <w:rPr>
                <w:rFonts w:ascii="Times New Roman" w:hAnsi="Times New Roman"/>
                <w:sz w:val="28"/>
              </w:rPr>
              <w:t>№ 117</w:t>
            </w:r>
          </w:p>
        </w:tc>
      </w:tr>
    </w:tbl>
    <w:p w:rsidR="00961687" w:rsidRDefault="00961687"/>
    <w:p w:rsidR="00961687" w:rsidRDefault="00961687" w:rsidP="00961687">
      <w:pPr>
        <w:pStyle w:val="ConsPlusTitle"/>
        <w:jc w:val="center"/>
        <w:rPr>
          <w:rFonts w:ascii="Times New Roman" w:hAnsi="Times New Roman" w:cs="Times New Roman"/>
          <w:sz w:val="28"/>
          <w:szCs w:val="28"/>
        </w:rPr>
      </w:pPr>
      <w:r w:rsidRPr="001446F3">
        <w:rPr>
          <w:rFonts w:ascii="Times New Roman" w:hAnsi="Times New Roman" w:cs="Times New Roman"/>
          <w:sz w:val="28"/>
          <w:szCs w:val="28"/>
        </w:rPr>
        <w:t xml:space="preserve">ОБ УТВЕРЖДЕНИИ ПОЛОЖЕНИЯ О ПОРЯДКЕ НАЗНАЧЕНИЯ И ПРОВЕДЕНИЯСОБРАНИЙ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БУРУНЧИНСКИЙ СЕЛЬСОВЕТ САРАКТАШСКОГО РАЙОНА ОРЕНБУРГСКОЙ ОБЛАСТИ</w:t>
      </w:r>
    </w:p>
    <w:p w:rsidR="00961687" w:rsidRPr="001446F3"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5" w:history="1">
        <w:r w:rsidRPr="001446F3">
          <w:rPr>
            <w:rFonts w:ascii="Times New Roman" w:hAnsi="Times New Roman" w:cs="Times New Roman"/>
            <w:color w:val="0000FF"/>
            <w:sz w:val="28"/>
            <w:szCs w:val="28"/>
          </w:rPr>
          <w:t>ст. 29</w:t>
        </w:r>
      </w:hyperlink>
      <w:r w:rsidRPr="001446F3">
        <w:rPr>
          <w:rFonts w:ascii="Times New Roman" w:hAnsi="Times New Roman" w:cs="Times New Roman"/>
          <w:sz w:val="28"/>
          <w:szCs w:val="28"/>
        </w:rPr>
        <w:t xml:space="preserve">, </w:t>
      </w:r>
      <w:hyperlink r:id="rId6" w:history="1">
        <w:r w:rsidRPr="001446F3">
          <w:rPr>
            <w:rFonts w:ascii="Times New Roman" w:hAnsi="Times New Roman" w:cs="Times New Roman"/>
            <w:color w:val="0000FF"/>
            <w:sz w:val="28"/>
            <w:szCs w:val="28"/>
          </w:rPr>
          <w:t>30</w:t>
        </w:r>
      </w:hyperlink>
      <w:r w:rsidRPr="001446F3">
        <w:rPr>
          <w:rFonts w:ascii="Times New Roman" w:hAnsi="Times New Roman" w:cs="Times New Roman"/>
          <w:sz w:val="28"/>
          <w:szCs w:val="28"/>
        </w:rPr>
        <w:t xml:space="preserve"> Федерального </w:t>
      </w:r>
      <w:hyperlink r:id="rId7" w:history="1">
        <w:r w:rsidRPr="001446F3">
          <w:rPr>
            <w:rFonts w:ascii="Times New Roman" w:hAnsi="Times New Roman" w:cs="Times New Roman"/>
            <w:color w:val="0000FF"/>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1446F3">
          <w:rPr>
            <w:rFonts w:ascii="Times New Roman" w:hAnsi="Times New Roman" w:cs="Times New Roman"/>
            <w:color w:val="0000FF"/>
            <w:sz w:val="28"/>
            <w:szCs w:val="28"/>
          </w:rPr>
          <w:t>Устава</w:t>
        </w:r>
      </w:hyperlink>
      <w:r>
        <w:t xml:space="preserve"> </w:t>
      </w:r>
      <w:r>
        <w:rPr>
          <w:rFonts w:ascii="Times New Roman" w:hAnsi="Times New Roman" w:cs="Times New Roman"/>
          <w:sz w:val="28"/>
          <w:szCs w:val="28"/>
        </w:rPr>
        <w:t>муниципального образования Бурунчинский сельсовет Саракташского района Оренбургской области,</w:t>
      </w:r>
    </w:p>
    <w:p w:rsidR="00961687" w:rsidRDefault="00961687" w:rsidP="00961687">
      <w:pPr>
        <w:pStyle w:val="ConsPlusNormal"/>
        <w:ind w:firstLine="540"/>
        <w:jc w:val="both"/>
        <w:rPr>
          <w:rFonts w:ascii="Times New Roman" w:hAnsi="Times New Roman" w:cs="Times New Roman"/>
          <w:sz w:val="28"/>
          <w:szCs w:val="28"/>
        </w:rPr>
      </w:pPr>
    </w:p>
    <w:p w:rsidR="00961687" w:rsidRDefault="00961687" w:rsidP="009616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961687" w:rsidRDefault="00961687" w:rsidP="00961687">
      <w:pPr>
        <w:pStyle w:val="ConsPlusNormal"/>
        <w:ind w:firstLine="540"/>
        <w:jc w:val="both"/>
        <w:rPr>
          <w:rFonts w:ascii="Times New Roman" w:hAnsi="Times New Roman" w:cs="Times New Roman"/>
          <w:sz w:val="28"/>
          <w:szCs w:val="28"/>
        </w:rPr>
      </w:pPr>
    </w:p>
    <w:p w:rsidR="00961687" w:rsidRPr="001446F3" w:rsidRDefault="00961687" w:rsidP="009616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Е Ш И Л:</w:t>
      </w:r>
    </w:p>
    <w:p w:rsidR="00961687" w:rsidRPr="001446F3" w:rsidRDefault="00961687" w:rsidP="00961687">
      <w:pPr>
        <w:pStyle w:val="ConsPlusNormal"/>
        <w:spacing w:before="220"/>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1. Утвердить </w:t>
      </w:r>
      <w:hyperlink w:anchor="P35" w:history="1">
        <w:r w:rsidRPr="001446F3">
          <w:rPr>
            <w:rFonts w:ascii="Times New Roman" w:hAnsi="Times New Roman" w:cs="Times New Roman"/>
            <w:color w:val="0000FF"/>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Бурунчинский сельсовет Саракташского района Оренбургской области согласно приложению.</w:t>
      </w:r>
    </w:p>
    <w:p w:rsidR="00961687" w:rsidRDefault="00961687" w:rsidP="00961687">
      <w:pPr>
        <w:pStyle w:val="ConsPlusNormal"/>
        <w:spacing w:before="220"/>
        <w:ind w:firstLine="540"/>
        <w:jc w:val="both"/>
        <w:rPr>
          <w:rFonts w:ascii="Times New Roman" w:hAnsi="Times New Roman" w:cs="Times New Roman"/>
          <w:sz w:val="28"/>
          <w:szCs w:val="28"/>
        </w:rPr>
      </w:pPr>
      <w:r w:rsidRPr="00961687">
        <w:rPr>
          <w:rFonts w:ascii="Times New Roman" w:hAnsi="Times New Roman" w:cs="Times New Roman"/>
          <w:sz w:val="28"/>
          <w:szCs w:val="28"/>
        </w:rPr>
        <w:t>2. Настоящее решение вступает в силу после обнародования и подлежит размещению на официальном сайте администрации Бурунчинского сельсовета в сети Интернет.</w:t>
      </w:r>
    </w:p>
    <w:p w:rsidR="00961687" w:rsidRPr="00961687" w:rsidRDefault="00961687" w:rsidP="00961687">
      <w:pPr>
        <w:pStyle w:val="ConsPlusNormal"/>
        <w:spacing w:before="220"/>
        <w:ind w:firstLine="540"/>
        <w:jc w:val="both"/>
        <w:rPr>
          <w:rFonts w:ascii="Times New Roman" w:hAnsi="Times New Roman" w:cs="Times New Roman"/>
          <w:sz w:val="28"/>
          <w:szCs w:val="28"/>
        </w:rPr>
      </w:pPr>
    </w:p>
    <w:p w:rsidR="00961687" w:rsidRPr="00961687" w:rsidRDefault="00961687" w:rsidP="00961687">
      <w:pPr>
        <w:ind w:firstLine="700"/>
        <w:jc w:val="both"/>
        <w:rPr>
          <w:rFonts w:ascii="Times New Roman" w:hAnsi="Times New Roman"/>
          <w:sz w:val="28"/>
          <w:szCs w:val="28"/>
        </w:rPr>
      </w:pPr>
      <w:r w:rsidRPr="00961687">
        <w:rPr>
          <w:rFonts w:ascii="Times New Roman" w:hAnsi="Times New Roman"/>
          <w:sz w:val="28"/>
          <w:szCs w:val="28"/>
        </w:rPr>
        <w:t xml:space="preserve">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w:t>
      </w:r>
      <w:r w:rsidRPr="00961687">
        <w:rPr>
          <w:rFonts w:ascii="Times New Roman" w:hAnsi="Times New Roman"/>
          <w:sz w:val="28"/>
          <w:szCs w:val="28"/>
        </w:rPr>
        <w:lastRenderedPageBreak/>
        <w:t>религиозными объединениями, национальным вопросам и делам военнослужащих (</w:t>
      </w:r>
      <w:r>
        <w:rPr>
          <w:rFonts w:ascii="Times New Roman" w:hAnsi="Times New Roman"/>
          <w:sz w:val="28"/>
          <w:szCs w:val="28"/>
        </w:rPr>
        <w:t>Горбачев И.А</w:t>
      </w:r>
      <w:r w:rsidRPr="00961687">
        <w:rPr>
          <w:rFonts w:ascii="Times New Roman" w:hAnsi="Times New Roman"/>
          <w:sz w:val="28"/>
          <w:szCs w:val="28"/>
        </w:rPr>
        <w:t>.)</w:t>
      </w:r>
    </w:p>
    <w:p w:rsidR="00961687" w:rsidRDefault="00961687" w:rsidP="00961687">
      <w:pPr>
        <w:pStyle w:val="ConsPlusNormal"/>
        <w:jc w:val="right"/>
        <w:rPr>
          <w:rFonts w:ascii="Times New Roman" w:hAnsi="Times New Roman" w:cs="Times New Roman"/>
          <w:sz w:val="28"/>
          <w:szCs w:val="28"/>
        </w:rPr>
      </w:pPr>
    </w:p>
    <w:p w:rsidR="00961687" w:rsidRDefault="00961687" w:rsidP="00961687">
      <w:pPr>
        <w:pStyle w:val="ConsPlusNormal"/>
        <w:jc w:val="right"/>
        <w:rPr>
          <w:rFonts w:ascii="Times New Roman" w:hAnsi="Times New Roman" w:cs="Times New Roman"/>
          <w:sz w:val="28"/>
          <w:szCs w:val="28"/>
        </w:rPr>
      </w:pPr>
    </w:p>
    <w:p w:rsidR="00961687" w:rsidRDefault="00961687" w:rsidP="00961687">
      <w:pPr>
        <w:pStyle w:val="ConsPlusNormal"/>
        <w:jc w:val="right"/>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961687" w:rsidRDefault="00961687" w:rsidP="00961687">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Морсков</w:t>
      </w: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Pr="001446F3" w:rsidRDefault="00961687" w:rsidP="00961687">
      <w:pPr>
        <w:pStyle w:val="ConsPlusNormal"/>
        <w:jc w:val="both"/>
        <w:rPr>
          <w:sz w:val="28"/>
          <w:szCs w:val="28"/>
        </w:rPr>
      </w:pPr>
      <w:r>
        <w:rPr>
          <w:rFonts w:ascii="Times New Roman" w:hAnsi="Times New Roman" w:cs="Times New Roman"/>
          <w:sz w:val="28"/>
          <w:szCs w:val="28"/>
        </w:rPr>
        <w:t>Разослано: администрации сельсовета, постоянной комиссии, старостам, руководителям предприятий, учреждений сельсовета, места для обнародования, прокуратуре района, в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61687" w:rsidRPr="001446F3" w:rsidRDefault="00961687" w:rsidP="00961687">
      <w:pPr>
        <w:pStyle w:val="ConsPlusNormal"/>
        <w:jc w:val="both"/>
        <w:rPr>
          <w:sz w:val="28"/>
          <w:szCs w:val="28"/>
        </w:rPr>
      </w:pPr>
    </w:p>
    <w:p w:rsidR="00961687" w:rsidRPr="001446F3" w:rsidRDefault="00961687" w:rsidP="00961687">
      <w:pPr>
        <w:pStyle w:val="ConsPlusNormal"/>
        <w:jc w:val="both"/>
        <w:rPr>
          <w:sz w:val="28"/>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Default="00961687" w:rsidP="00961687">
      <w:pPr>
        <w:ind w:firstLine="708"/>
        <w:rPr>
          <w:szCs w:val="28"/>
        </w:rPr>
      </w:pPr>
    </w:p>
    <w:p w:rsidR="00961687" w:rsidRPr="00961687" w:rsidRDefault="00961687" w:rsidP="00961687">
      <w:pPr>
        <w:pStyle w:val="a3"/>
        <w:jc w:val="right"/>
        <w:rPr>
          <w:rFonts w:ascii="Times New Roman" w:hAnsi="Times New Roman"/>
          <w:sz w:val="28"/>
          <w:szCs w:val="28"/>
        </w:rPr>
      </w:pPr>
      <w:r w:rsidRPr="00961687">
        <w:rPr>
          <w:rFonts w:ascii="Times New Roman" w:hAnsi="Times New Roman"/>
          <w:sz w:val="28"/>
          <w:szCs w:val="28"/>
        </w:rPr>
        <w:lastRenderedPageBreak/>
        <w:t>Приложение</w:t>
      </w:r>
    </w:p>
    <w:p w:rsidR="00961687" w:rsidRPr="00961687" w:rsidRDefault="00961687" w:rsidP="00961687">
      <w:pPr>
        <w:pStyle w:val="a3"/>
        <w:jc w:val="right"/>
        <w:rPr>
          <w:rFonts w:ascii="Times New Roman" w:hAnsi="Times New Roman"/>
          <w:sz w:val="28"/>
          <w:szCs w:val="28"/>
        </w:rPr>
      </w:pPr>
      <w:r w:rsidRPr="00961687">
        <w:rPr>
          <w:rFonts w:ascii="Times New Roman" w:hAnsi="Times New Roman"/>
          <w:sz w:val="28"/>
          <w:szCs w:val="28"/>
        </w:rPr>
        <w:t xml:space="preserve">к решению Совета депутатов </w:t>
      </w:r>
    </w:p>
    <w:p w:rsidR="00961687" w:rsidRPr="00961687" w:rsidRDefault="00961687" w:rsidP="00961687">
      <w:pPr>
        <w:pStyle w:val="a3"/>
        <w:jc w:val="right"/>
        <w:rPr>
          <w:rFonts w:ascii="Times New Roman" w:hAnsi="Times New Roman"/>
          <w:sz w:val="28"/>
          <w:szCs w:val="28"/>
        </w:rPr>
      </w:pPr>
      <w:r w:rsidRPr="00961687">
        <w:rPr>
          <w:rFonts w:ascii="Times New Roman" w:hAnsi="Times New Roman"/>
          <w:sz w:val="28"/>
          <w:szCs w:val="28"/>
        </w:rPr>
        <w:t>от  1</w:t>
      </w:r>
      <w:r>
        <w:rPr>
          <w:rFonts w:ascii="Times New Roman" w:hAnsi="Times New Roman"/>
          <w:sz w:val="28"/>
          <w:szCs w:val="28"/>
        </w:rPr>
        <w:t>9</w:t>
      </w:r>
      <w:r w:rsidRPr="00961687">
        <w:rPr>
          <w:rFonts w:ascii="Times New Roman" w:hAnsi="Times New Roman"/>
          <w:sz w:val="28"/>
          <w:szCs w:val="28"/>
        </w:rPr>
        <w:t xml:space="preserve"> сентября 2018 года № 1</w:t>
      </w:r>
      <w:r>
        <w:rPr>
          <w:rFonts w:ascii="Times New Roman" w:hAnsi="Times New Roman"/>
          <w:sz w:val="28"/>
          <w:szCs w:val="28"/>
        </w:rPr>
        <w:t>17</w:t>
      </w:r>
    </w:p>
    <w:p w:rsidR="00961687" w:rsidRDefault="00961687" w:rsidP="00961687">
      <w:pPr>
        <w:pStyle w:val="ConsPlusNormal"/>
        <w:jc w:val="both"/>
      </w:pPr>
    </w:p>
    <w:p w:rsidR="00961687" w:rsidRDefault="00961687" w:rsidP="00961687">
      <w:pPr>
        <w:pStyle w:val="ConsPlusNormal"/>
        <w:jc w:val="both"/>
      </w:pP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Title"/>
        <w:jc w:val="center"/>
        <w:rPr>
          <w:rFonts w:ascii="Times New Roman" w:hAnsi="Times New Roman" w:cs="Times New Roman"/>
          <w:sz w:val="28"/>
          <w:szCs w:val="28"/>
        </w:rPr>
      </w:pPr>
      <w:bookmarkStart w:id="1" w:name="P35"/>
      <w:bookmarkEnd w:id="1"/>
      <w:r w:rsidRPr="000645B3">
        <w:rPr>
          <w:rFonts w:ascii="Times New Roman" w:hAnsi="Times New Roman" w:cs="Times New Roman"/>
          <w:sz w:val="28"/>
          <w:szCs w:val="28"/>
        </w:rPr>
        <w:t>ПОЛОЖЕНИЕ</w:t>
      </w:r>
    </w:p>
    <w:p w:rsidR="00961687" w:rsidRPr="000645B3" w:rsidRDefault="00961687" w:rsidP="00961687">
      <w:pPr>
        <w:pStyle w:val="ConsPlusTitle"/>
        <w:jc w:val="center"/>
        <w:rPr>
          <w:rFonts w:ascii="Times New Roman" w:hAnsi="Times New Roman" w:cs="Times New Roman"/>
          <w:sz w:val="28"/>
          <w:szCs w:val="28"/>
        </w:rPr>
      </w:pPr>
      <w:r w:rsidRPr="000645B3">
        <w:rPr>
          <w:rFonts w:ascii="Times New Roman" w:hAnsi="Times New Roman" w:cs="Times New Roman"/>
          <w:sz w:val="28"/>
          <w:szCs w:val="28"/>
        </w:rPr>
        <w:t xml:space="preserve">О ПОРЯДКЕ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ГРАЖДАН МУНИЦИПАЛЬНОГО ОБРАЗОВАНИЯ </w:t>
      </w:r>
      <w:r>
        <w:rPr>
          <w:rFonts w:ascii="Times New Roman" w:hAnsi="Times New Roman" w:cs="Times New Roman"/>
          <w:sz w:val="28"/>
          <w:szCs w:val="28"/>
        </w:rPr>
        <w:t>БУРУНЧИНСКИЙ</w:t>
      </w:r>
      <w:r w:rsidRPr="000645B3">
        <w:rPr>
          <w:rFonts w:ascii="Times New Roman" w:hAnsi="Times New Roman" w:cs="Times New Roman"/>
          <w:sz w:val="28"/>
          <w:szCs w:val="28"/>
        </w:rPr>
        <w:t xml:space="preserve"> СЕЛЬСОВЕТ САРАКТАШСКОГО РАЙОНА ОРЕНБУРГСКОЙ ОБЛАСТИ</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9" w:history="1">
        <w:r w:rsidRPr="000645B3">
          <w:rPr>
            <w:rFonts w:ascii="Times New Roman" w:hAnsi="Times New Roman" w:cs="Times New Roman"/>
            <w:color w:val="0000FF"/>
            <w:sz w:val="28"/>
            <w:szCs w:val="28"/>
          </w:rPr>
          <w:t>статьями 29</w:t>
        </w:r>
      </w:hyperlink>
      <w:r w:rsidRPr="000645B3">
        <w:rPr>
          <w:rFonts w:ascii="Times New Roman" w:hAnsi="Times New Roman" w:cs="Times New Roman"/>
          <w:sz w:val="28"/>
          <w:szCs w:val="28"/>
        </w:rPr>
        <w:t xml:space="preserve">, </w:t>
      </w:r>
      <w:hyperlink r:id="rId10" w:history="1">
        <w:r w:rsidRPr="000645B3">
          <w:rPr>
            <w:rFonts w:ascii="Times New Roman" w:hAnsi="Times New Roman" w:cs="Times New Roman"/>
            <w:color w:val="0000FF"/>
            <w:sz w:val="28"/>
            <w:szCs w:val="28"/>
          </w:rPr>
          <w:t>30</w:t>
        </w:r>
      </w:hyperlink>
      <w:r w:rsidRPr="000645B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1" w:history="1">
        <w:r w:rsidRPr="000645B3">
          <w:rPr>
            <w:rFonts w:ascii="Times New Roman" w:hAnsi="Times New Roman" w:cs="Times New Roman"/>
            <w:color w:val="0000FF"/>
            <w:sz w:val="28"/>
            <w:szCs w:val="28"/>
          </w:rPr>
          <w:t>Уставом</w:t>
        </w:r>
      </w:hyperlink>
      <w:r>
        <w:t xml:space="preserve"> </w:t>
      </w:r>
      <w:r>
        <w:rPr>
          <w:rFonts w:ascii="Times New Roman" w:hAnsi="Times New Roman" w:cs="Times New Roman"/>
          <w:sz w:val="28"/>
          <w:szCs w:val="28"/>
        </w:rPr>
        <w:t>муниципального образования Бурунчинский сельсовет Саракташского района Оренбургской области</w:t>
      </w:r>
      <w:r w:rsidRPr="000645B3">
        <w:rPr>
          <w:rFonts w:ascii="Times New Roman" w:hAnsi="Times New Roman" w:cs="Times New Roman"/>
          <w:sz w:val="28"/>
          <w:szCs w:val="28"/>
        </w:rPr>
        <w:t xml:space="preserve">, определяет порядок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Бурунчинский сельсовет Саракташского района Оренбургской области (далее – Бурунчинский сельсовет)</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с целью обсуждения вопросов местного значения, находящихся в компетенции органов местного самоуправления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961687" w:rsidRPr="000645B3" w:rsidRDefault="00961687" w:rsidP="00961687">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w:t>
      </w:r>
    </w:p>
    <w:p w:rsidR="00961687"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Pr>
          <w:rFonts w:ascii="Times New Roman" w:hAnsi="Times New Roman" w:cs="Times New Roman"/>
          <w:sz w:val="28"/>
          <w:szCs w:val="28"/>
        </w:rPr>
        <w:t>Бурунчинского сельсовета</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так и в пределах территории </w:t>
      </w:r>
      <w:r>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0645B3">
          <w:rPr>
            <w:rFonts w:ascii="Times New Roman" w:hAnsi="Times New Roman" w:cs="Times New Roman"/>
            <w:color w:val="0000FF"/>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 правом совещательного голоса.</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2.6. Граждане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(далее - Совет депутатов), главы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Pr>
          <w:rFonts w:ascii="Times New Roman" w:hAnsi="Times New Roman" w:cs="Times New Roman"/>
          <w:sz w:val="28"/>
          <w:szCs w:val="28"/>
        </w:rPr>
        <w:t xml:space="preserve">Бурунчинского сельсовета. </w:t>
      </w: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назначаются постановлением </w:t>
      </w:r>
      <w:r>
        <w:rPr>
          <w:rFonts w:ascii="Times New Roman" w:hAnsi="Times New Roman" w:cs="Times New Roman"/>
          <w:sz w:val="28"/>
          <w:szCs w:val="28"/>
        </w:rPr>
        <w:t>администрации Бурунчинского сельсовета</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Pr>
          <w:rFonts w:ascii="Times New Roman" w:hAnsi="Times New Roman" w:cs="Times New Roman"/>
          <w:sz w:val="28"/>
          <w:szCs w:val="28"/>
        </w:rPr>
        <w:t xml:space="preserve">Бурунчинского сельсовета </w:t>
      </w:r>
      <w:r w:rsidRPr="000645B3">
        <w:rPr>
          <w:rFonts w:ascii="Times New Roman" w:hAnsi="Times New Roman" w:cs="Times New Roman"/>
          <w:sz w:val="28"/>
          <w:szCs w:val="28"/>
        </w:rPr>
        <w:t xml:space="preserve">дата, время, место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961687"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Уведомление о проведении собрания представляется в письменном виде. В нем указываются дата, время и место проведения собрания, </w:t>
      </w:r>
      <w:r>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Решение Совета депутатов</w:t>
      </w:r>
      <w:r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обнародованию на территории Бурунчинского сельсовета и размещаются на официальном сайте администрации сельсовета.</w:t>
      </w:r>
      <w:r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0645B3">
          <w:rPr>
            <w:rFonts w:ascii="Times New Roman" w:hAnsi="Times New Roman" w:cs="Times New Roman"/>
            <w:color w:val="0000FF"/>
            <w:sz w:val="28"/>
            <w:szCs w:val="28"/>
          </w:rPr>
          <w:t>пункте 3.8</w:t>
        </w:r>
      </w:hyperlink>
      <w:r w:rsidRPr="000645B3">
        <w:rPr>
          <w:rFonts w:ascii="Times New Roman" w:hAnsi="Times New Roman" w:cs="Times New Roman"/>
          <w:sz w:val="28"/>
          <w:szCs w:val="28"/>
        </w:rPr>
        <w:t xml:space="preserve"> настоящей статьи, указываются: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дата проведения конференции, которая может быть назначена не ранее чем через 14 дней со дня принятия решения о созыве конференции;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созыве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депутатов или главы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помимо сведений, указанных в </w:t>
      </w:r>
      <w:hyperlink w:anchor="P76" w:history="1">
        <w:r w:rsidRPr="000645B3">
          <w:rPr>
            <w:rFonts w:ascii="Times New Roman" w:hAnsi="Times New Roman" w:cs="Times New Roman"/>
            <w:color w:val="0000FF"/>
            <w:sz w:val="28"/>
            <w:szCs w:val="28"/>
          </w:rPr>
          <w:t>пунктах 3.8</w:t>
        </w:r>
      </w:hyperlink>
      <w:r w:rsidRPr="000645B3">
        <w:rPr>
          <w:rFonts w:ascii="Times New Roman" w:hAnsi="Times New Roman" w:cs="Times New Roman"/>
          <w:sz w:val="28"/>
          <w:szCs w:val="28"/>
        </w:rPr>
        <w:t xml:space="preserve">, </w:t>
      </w:r>
      <w:hyperlink w:anchor="P83" w:history="1">
        <w:r w:rsidRPr="000645B3">
          <w:rPr>
            <w:rFonts w:ascii="Times New Roman" w:hAnsi="Times New Roman" w:cs="Times New Roman"/>
            <w:color w:val="0000FF"/>
            <w:sz w:val="28"/>
            <w:szCs w:val="28"/>
          </w:rPr>
          <w:t>3.9</w:t>
        </w:r>
      </w:hyperlink>
      <w:r w:rsidRPr="000645B3">
        <w:rPr>
          <w:rFonts w:ascii="Times New Roman" w:hAnsi="Times New Roman" w:cs="Times New Roman"/>
          <w:sz w:val="28"/>
          <w:szCs w:val="28"/>
        </w:rPr>
        <w:t xml:space="preserve"> настоящей статьи, указываются: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961687" w:rsidRPr="000645B3"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ind w:firstLine="540"/>
        <w:jc w:val="both"/>
        <w:outlineLvl w:val="1"/>
        <w:rPr>
          <w:rFonts w:ascii="Times New Roman" w:hAnsi="Times New Roman" w:cs="Times New Roman"/>
          <w:sz w:val="28"/>
          <w:szCs w:val="28"/>
        </w:rPr>
      </w:pPr>
    </w:p>
    <w:p w:rsidR="00961687" w:rsidRDefault="00961687" w:rsidP="00961687">
      <w:pPr>
        <w:pStyle w:val="ConsPlusNormal"/>
        <w:ind w:firstLine="540"/>
        <w:jc w:val="both"/>
        <w:outlineLvl w:val="1"/>
        <w:rPr>
          <w:rFonts w:ascii="Times New Roman" w:hAnsi="Times New Roman" w:cs="Times New Roman"/>
          <w:sz w:val="28"/>
          <w:szCs w:val="28"/>
        </w:rPr>
      </w:pPr>
    </w:p>
    <w:p w:rsidR="00961687" w:rsidRDefault="00961687" w:rsidP="00961687">
      <w:pPr>
        <w:pStyle w:val="ConsPlusNormal"/>
        <w:ind w:firstLine="540"/>
        <w:jc w:val="both"/>
        <w:outlineLvl w:val="1"/>
        <w:rPr>
          <w:rFonts w:ascii="Times New Roman" w:hAnsi="Times New Roman" w:cs="Times New Roman"/>
          <w:sz w:val="28"/>
          <w:szCs w:val="28"/>
        </w:rPr>
      </w:pPr>
    </w:p>
    <w:p w:rsidR="00961687" w:rsidRDefault="00961687" w:rsidP="00961687">
      <w:pPr>
        <w:pStyle w:val="ConsPlusNormal"/>
        <w:ind w:firstLine="540"/>
        <w:jc w:val="both"/>
        <w:outlineLvl w:val="1"/>
        <w:rPr>
          <w:rFonts w:ascii="Times New Roman" w:hAnsi="Times New Roman" w:cs="Times New Roman"/>
          <w:sz w:val="28"/>
          <w:szCs w:val="28"/>
        </w:rPr>
      </w:pPr>
    </w:p>
    <w:p w:rsidR="00961687" w:rsidRDefault="00961687" w:rsidP="00961687">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lastRenderedPageBreak/>
        <w:t>Статья 4. Порядок выборов делегатов на конференцию</w:t>
      </w:r>
    </w:p>
    <w:p w:rsidR="00961687" w:rsidRDefault="00961687" w:rsidP="00961687">
      <w:pPr>
        <w:pStyle w:val="ConsPlusNormal"/>
        <w:ind w:firstLine="540"/>
        <w:jc w:val="both"/>
        <w:outlineLvl w:val="1"/>
        <w:rPr>
          <w:rFonts w:ascii="Times New Roman" w:hAnsi="Times New Roman" w:cs="Times New Roman"/>
          <w:sz w:val="28"/>
          <w:szCs w:val="28"/>
        </w:rPr>
      </w:pP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4.1. В случаях, предусмотренных </w:t>
      </w:r>
      <w:hyperlink w:anchor="P54" w:history="1">
        <w:r w:rsidRPr="000645B3">
          <w:rPr>
            <w:rFonts w:ascii="Times New Roman" w:hAnsi="Times New Roman" w:cs="Times New Roman"/>
            <w:color w:val="0000FF"/>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bookmarkStart w:id="5" w:name="P101"/>
      <w:bookmarkEnd w:id="5"/>
      <w:r w:rsidRPr="000645B3">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0645B3">
          <w:rPr>
            <w:rFonts w:ascii="Times New Roman" w:hAnsi="Times New Roman" w:cs="Times New Roman"/>
            <w:color w:val="0000FF"/>
            <w:sz w:val="28"/>
            <w:szCs w:val="28"/>
          </w:rPr>
          <w:t>приложении</w:t>
        </w:r>
      </w:hyperlink>
      <w:r w:rsidRPr="000645B3">
        <w:rPr>
          <w:rFonts w:ascii="Times New Roman" w:hAnsi="Times New Roman" w:cs="Times New Roman"/>
          <w:sz w:val="28"/>
          <w:szCs w:val="28"/>
        </w:rPr>
        <w:t xml:space="preserve"> к настоящему Положению.</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5. Выборы делегатов путем проведения открытого голосования граждан</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0645B3">
          <w:rPr>
            <w:rFonts w:ascii="Times New Roman" w:hAnsi="Times New Roman" w:cs="Times New Roman"/>
            <w:color w:val="0000FF"/>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w:t>
      </w:r>
      <w:r w:rsidRPr="000645B3">
        <w:rPr>
          <w:rFonts w:ascii="Times New Roman" w:hAnsi="Times New Roman" w:cs="Times New Roman"/>
          <w:sz w:val="28"/>
          <w:szCs w:val="28"/>
        </w:rPr>
        <w:lastRenderedPageBreak/>
        <w:t xml:space="preserve">участников собрания в порядке, предусмотренном </w:t>
      </w:r>
      <w:hyperlink w:anchor="P139" w:history="1">
        <w:r w:rsidRPr="000645B3">
          <w:rPr>
            <w:rFonts w:ascii="Times New Roman" w:hAnsi="Times New Roman" w:cs="Times New Roman"/>
            <w:color w:val="0000FF"/>
            <w:sz w:val="28"/>
            <w:szCs w:val="28"/>
          </w:rPr>
          <w:t>пунктом 7.1 статьи 7</w:t>
        </w:r>
      </w:hyperlink>
      <w:r w:rsidRPr="000645B3">
        <w:rPr>
          <w:rFonts w:ascii="Times New Roman" w:hAnsi="Times New Roman" w:cs="Times New Roman"/>
          <w:sz w:val="28"/>
          <w:szCs w:val="28"/>
        </w:rPr>
        <w:t xml:space="preserve"> настоящего Положения.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5.11. Основанием для участия в конференции избранного на собрании </w:t>
      </w:r>
      <w:r w:rsidRPr="000645B3">
        <w:rPr>
          <w:rFonts w:ascii="Times New Roman" w:hAnsi="Times New Roman" w:cs="Times New Roman"/>
          <w:sz w:val="28"/>
          <w:szCs w:val="28"/>
        </w:rPr>
        <w:lastRenderedPageBreak/>
        <w:t>делегата является заверенная секретарем собрания выписка из протокола собрания граждан по выборам делегатов конференции.</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6. Выборы делегатов путем сбора подписей</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0645B3">
          <w:rPr>
            <w:rFonts w:ascii="Times New Roman" w:hAnsi="Times New Roman" w:cs="Times New Roman"/>
            <w:color w:val="0000FF"/>
            <w:sz w:val="28"/>
            <w:szCs w:val="28"/>
          </w:rPr>
          <w:t>(приложение)</w:t>
        </w:r>
      </w:hyperlink>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0645B3">
          <w:rPr>
            <w:rFonts w:ascii="Times New Roman" w:hAnsi="Times New Roman" w:cs="Times New Roman"/>
            <w:color w:val="0000FF"/>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7.4.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инициативной группы их проведения. Для 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7.5. До утверждения повестки дня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7.8. Протокол зачитывается председателем участникам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w:t>
      </w:r>
      <w:r w:rsidRPr="000645B3">
        <w:rPr>
          <w:rFonts w:ascii="Times New Roman" w:hAnsi="Times New Roman" w:cs="Times New Roman"/>
          <w:sz w:val="28"/>
          <w:szCs w:val="28"/>
        </w:rPr>
        <w:lastRenderedPageBreak/>
        <w:t xml:space="preserve">граждан направляются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Pr>
          <w:rFonts w:ascii="Times New Roman" w:hAnsi="Times New Roman" w:cs="Times New Roman"/>
          <w:sz w:val="28"/>
          <w:szCs w:val="28"/>
        </w:rPr>
        <w:t xml:space="preserve">на 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Pr>
          <w:rFonts w:ascii="Times New Roman" w:hAnsi="Times New Roman" w:cs="Times New Roman"/>
          <w:sz w:val="28"/>
          <w:szCs w:val="28"/>
        </w:rPr>
        <w:t>Бурунчинского сельсовета</w:t>
      </w:r>
      <w:r w:rsidRPr="000645B3">
        <w:rPr>
          <w:rFonts w:ascii="Times New Roman" w:hAnsi="Times New Roman" w:cs="Times New Roman"/>
          <w:sz w:val="28"/>
          <w:szCs w:val="28"/>
        </w:rPr>
        <w:t xml:space="preserve"> в информационной сети Интернет.</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для органов местного самоуправлен</w:t>
      </w:r>
      <w:r>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Pr>
          <w:rFonts w:ascii="Times New Roman" w:hAnsi="Times New Roman" w:cs="Times New Roman"/>
          <w:sz w:val="28"/>
          <w:szCs w:val="28"/>
        </w:rPr>
        <w:t>(</w:t>
      </w:r>
      <w:r w:rsidRPr="000645B3">
        <w:rPr>
          <w:rFonts w:ascii="Times New Roman" w:hAnsi="Times New Roman" w:cs="Times New Roman"/>
          <w:sz w:val="28"/>
          <w:szCs w:val="28"/>
        </w:rPr>
        <w:t>конференцией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961687" w:rsidRPr="000645B3" w:rsidRDefault="00961687" w:rsidP="00961687">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61687" w:rsidRPr="000645B3"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rmal"/>
        <w:jc w:val="right"/>
        <w:outlineLvl w:val="1"/>
        <w:rPr>
          <w:rFonts w:ascii="Times New Roman" w:hAnsi="Times New Roman" w:cs="Times New Roman"/>
          <w:sz w:val="28"/>
          <w:szCs w:val="28"/>
        </w:rPr>
      </w:pPr>
      <w:r w:rsidRPr="000645B3">
        <w:rPr>
          <w:rFonts w:ascii="Times New Roman" w:hAnsi="Times New Roman" w:cs="Times New Roman"/>
          <w:sz w:val="28"/>
          <w:szCs w:val="28"/>
        </w:rPr>
        <w:lastRenderedPageBreak/>
        <w:t>Приложение</w:t>
      </w:r>
    </w:p>
    <w:p w:rsidR="00961687" w:rsidRPr="000645B3" w:rsidRDefault="00961687" w:rsidP="00961687">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961687" w:rsidRPr="000645B3" w:rsidRDefault="00961687" w:rsidP="00961687">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961687" w:rsidRPr="000645B3" w:rsidRDefault="00961687" w:rsidP="0096168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961687" w:rsidRDefault="00961687" w:rsidP="00961687">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Бурунчинский сельсовет</w:t>
      </w:r>
    </w:p>
    <w:p w:rsidR="00961687" w:rsidRPr="000645B3" w:rsidRDefault="00961687" w:rsidP="0096168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Оренбургской области</w:t>
      </w:r>
    </w:p>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961687" w:rsidRPr="000645B3" w:rsidRDefault="00961687" w:rsidP="00961687">
      <w:pPr>
        <w:pStyle w:val="ConsPlusNonformat"/>
        <w:jc w:val="both"/>
        <w:rPr>
          <w:rFonts w:ascii="Times New Roman" w:hAnsi="Times New Roman" w:cs="Times New Roman"/>
          <w:sz w:val="28"/>
          <w:szCs w:val="28"/>
        </w:rPr>
      </w:pPr>
    </w:p>
    <w:p w:rsidR="00961687"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961687" w:rsidRPr="000645B3" w:rsidRDefault="00961687" w:rsidP="009616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961687" w:rsidRPr="000645B3" w:rsidRDefault="00961687" w:rsidP="0096168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961687" w:rsidRPr="00961687" w:rsidTr="00961687">
        <w:tc>
          <w:tcPr>
            <w:tcW w:w="688" w:type="dxa"/>
          </w:tcPr>
          <w:p w:rsidR="00961687" w:rsidRPr="000645B3" w:rsidRDefault="00961687" w:rsidP="00961687">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N п/п</w:t>
            </w:r>
          </w:p>
        </w:tc>
        <w:tc>
          <w:tcPr>
            <w:tcW w:w="2211" w:type="dxa"/>
          </w:tcPr>
          <w:p w:rsidR="00961687" w:rsidRPr="000645B3" w:rsidRDefault="00961687" w:rsidP="00961687">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961687" w:rsidRPr="000645B3" w:rsidRDefault="00961687" w:rsidP="00961687">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961687" w:rsidRPr="000645B3" w:rsidRDefault="00961687" w:rsidP="00961687">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961687" w:rsidRPr="000645B3" w:rsidRDefault="00961687" w:rsidP="00961687">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961687" w:rsidRPr="00961687" w:rsidTr="00961687">
        <w:tc>
          <w:tcPr>
            <w:tcW w:w="688" w:type="dxa"/>
          </w:tcPr>
          <w:p w:rsidR="00961687" w:rsidRPr="000645B3" w:rsidRDefault="00961687" w:rsidP="00961687">
            <w:pPr>
              <w:pStyle w:val="ConsPlusNormal"/>
              <w:rPr>
                <w:rFonts w:ascii="Times New Roman" w:hAnsi="Times New Roman" w:cs="Times New Roman"/>
                <w:sz w:val="28"/>
                <w:szCs w:val="28"/>
              </w:rPr>
            </w:pPr>
          </w:p>
        </w:tc>
        <w:tc>
          <w:tcPr>
            <w:tcW w:w="2211" w:type="dxa"/>
          </w:tcPr>
          <w:p w:rsidR="00961687" w:rsidRPr="000645B3" w:rsidRDefault="00961687" w:rsidP="00961687">
            <w:pPr>
              <w:pStyle w:val="ConsPlusNormal"/>
              <w:rPr>
                <w:rFonts w:ascii="Times New Roman" w:hAnsi="Times New Roman" w:cs="Times New Roman"/>
                <w:sz w:val="28"/>
                <w:szCs w:val="28"/>
              </w:rPr>
            </w:pPr>
          </w:p>
        </w:tc>
        <w:tc>
          <w:tcPr>
            <w:tcW w:w="2204" w:type="dxa"/>
          </w:tcPr>
          <w:p w:rsidR="00961687" w:rsidRPr="000645B3" w:rsidRDefault="00961687" w:rsidP="00961687">
            <w:pPr>
              <w:pStyle w:val="ConsPlusNormal"/>
              <w:rPr>
                <w:rFonts w:ascii="Times New Roman" w:hAnsi="Times New Roman" w:cs="Times New Roman"/>
                <w:sz w:val="28"/>
                <w:szCs w:val="28"/>
              </w:rPr>
            </w:pPr>
          </w:p>
        </w:tc>
        <w:tc>
          <w:tcPr>
            <w:tcW w:w="2154" w:type="dxa"/>
          </w:tcPr>
          <w:p w:rsidR="00961687" w:rsidRPr="000645B3" w:rsidRDefault="00961687" w:rsidP="00961687">
            <w:pPr>
              <w:pStyle w:val="ConsPlusNormal"/>
              <w:rPr>
                <w:rFonts w:ascii="Times New Roman" w:hAnsi="Times New Roman" w:cs="Times New Roman"/>
                <w:sz w:val="28"/>
                <w:szCs w:val="28"/>
              </w:rPr>
            </w:pPr>
          </w:p>
        </w:tc>
        <w:tc>
          <w:tcPr>
            <w:tcW w:w="1784" w:type="dxa"/>
          </w:tcPr>
          <w:p w:rsidR="00961687" w:rsidRPr="000645B3" w:rsidRDefault="00961687" w:rsidP="00961687">
            <w:pPr>
              <w:pStyle w:val="ConsPlusNormal"/>
              <w:rPr>
                <w:rFonts w:ascii="Times New Roman" w:hAnsi="Times New Roman" w:cs="Times New Roman"/>
                <w:sz w:val="28"/>
                <w:szCs w:val="28"/>
              </w:rPr>
            </w:pPr>
          </w:p>
        </w:tc>
      </w:tr>
      <w:tr w:rsidR="00961687" w:rsidRPr="00961687" w:rsidTr="00961687">
        <w:tc>
          <w:tcPr>
            <w:tcW w:w="688" w:type="dxa"/>
          </w:tcPr>
          <w:p w:rsidR="00961687" w:rsidRPr="000645B3" w:rsidRDefault="00961687" w:rsidP="00961687">
            <w:pPr>
              <w:pStyle w:val="ConsPlusNormal"/>
              <w:rPr>
                <w:rFonts w:ascii="Times New Roman" w:hAnsi="Times New Roman" w:cs="Times New Roman"/>
                <w:sz w:val="28"/>
                <w:szCs w:val="28"/>
              </w:rPr>
            </w:pPr>
          </w:p>
        </w:tc>
        <w:tc>
          <w:tcPr>
            <w:tcW w:w="2211" w:type="dxa"/>
          </w:tcPr>
          <w:p w:rsidR="00961687" w:rsidRPr="000645B3" w:rsidRDefault="00961687" w:rsidP="00961687">
            <w:pPr>
              <w:pStyle w:val="ConsPlusNormal"/>
              <w:rPr>
                <w:rFonts w:ascii="Times New Roman" w:hAnsi="Times New Roman" w:cs="Times New Roman"/>
                <w:sz w:val="28"/>
                <w:szCs w:val="28"/>
              </w:rPr>
            </w:pPr>
          </w:p>
        </w:tc>
        <w:tc>
          <w:tcPr>
            <w:tcW w:w="2204" w:type="dxa"/>
          </w:tcPr>
          <w:p w:rsidR="00961687" w:rsidRPr="000645B3" w:rsidRDefault="00961687" w:rsidP="00961687">
            <w:pPr>
              <w:pStyle w:val="ConsPlusNormal"/>
              <w:rPr>
                <w:rFonts w:ascii="Times New Roman" w:hAnsi="Times New Roman" w:cs="Times New Roman"/>
                <w:sz w:val="28"/>
                <w:szCs w:val="28"/>
              </w:rPr>
            </w:pPr>
          </w:p>
        </w:tc>
        <w:tc>
          <w:tcPr>
            <w:tcW w:w="2154" w:type="dxa"/>
          </w:tcPr>
          <w:p w:rsidR="00961687" w:rsidRPr="000645B3" w:rsidRDefault="00961687" w:rsidP="00961687">
            <w:pPr>
              <w:pStyle w:val="ConsPlusNormal"/>
              <w:rPr>
                <w:rFonts w:ascii="Times New Roman" w:hAnsi="Times New Roman" w:cs="Times New Roman"/>
                <w:sz w:val="28"/>
                <w:szCs w:val="28"/>
              </w:rPr>
            </w:pPr>
          </w:p>
        </w:tc>
        <w:tc>
          <w:tcPr>
            <w:tcW w:w="1784" w:type="dxa"/>
          </w:tcPr>
          <w:p w:rsidR="00961687" w:rsidRPr="000645B3" w:rsidRDefault="00961687" w:rsidP="00961687">
            <w:pPr>
              <w:pStyle w:val="ConsPlusNormal"/>
              <w:rPr>
                <w:rFonts w:ascii="Times New Roman" w:hAnsi="Times New Roman" w:cs="Times New Roman"/>
                <w:sz w:val="28"/>
                <w:szCs w:val="28"/>
              </w:rPr>
            </w:pPr>
          </w:p>
        </w:tc>
      </w:tr>
      <w:tr w:rsidR="00961687" w:rsidRPr="00961687" w:rsidTr="00961687">
        <w:tc>
          <w:tcPr>
            <w:tcW w:w="688" w:type="dxa"/>
          </w:tcPr>
          <w:p w:rsidR="00961687" w:rsidRPr="000645B3" w:rsidRDefault="00961687" w:rsidP="00961687">
            <w:pPr>
              <w:pStyle w:val="ConsPlusNormal"/>
              <w:rPr>
                <w:rFonts w:ascii="Times New Roman" w:hAnsi="Times New Roman" w:cs="Times New Roman"/>
                <w:sz w:val="28"/>
                <w:szCs w:val="28"/>
              </w:rPr>
            </w:pPr>
          </w:p>
        </w:tc>
        <w:tc>
          <w:tcPr>
            <w:tcW w:w="2211" w:type="dxa"/>
          </w:tcPr>
          <w:p w:rsidR="00961687" w:rsidRPr="000645B3" w:rsidRDefault="00961687" w:rsidP="00961687">
            <w:pPr>
              <w:pStyle w:val="ConsPlusNormal"/>
              <w:rPr>
                <w:rFonts w:ascii="Times New Roman" w:hAnsi="Times New Roman" w:cs="Times New Roman"/>
                <w:sz w:val="28"/>
                <w:szCs w:val="28"/>
              </w:rPr>
            </w:pPr>
          </w:p>
        </w:tc>
        <w:tc>
          <w:tcPr>
            <w:tcW w:w="2204" w:type="dxa"/>
          </w:tcPr>
          <w:p w:rsidR="00961687" w:rsidRPr="000645B3" w:rsidRDefault="00961687" w:rsidP="00961687">
            <w:pPr>
              <w:pStyle w:val="ConsPlusNormal"/>
              <w:rPr>
                <w:rFonts w:ascii="Times New Roman" w:hAnsi="Times New Roman" w:cs="Times New Roman"/>
                <w:sz w:val="28"/>
                <w:szCs w:val="28"/>
              </w:rPr>
            </w:pPr>
          </w:p>
        </w:tc>
        <w:tc>
          <w:tcPr>
            <w:tcW w:w="2154" w:type="dxa"/>
          </w:tcPr>
          <w:p w:rsidR="00961687" w:rsidRPr="000645B3" w:rsidRDefault="00961687" w:rsidP="00961687">
            <w:pPr>
              <w:pStyle w:val="ConsPlusNormal"/>
              <w:rPr>
                <w:rFonts w:ascii="Times New Roman" w:hAnsi="Times New Roman" w:cs="Times New Roman"/>
                <w:sz w:val="28"/>
                <w:szCs w:val="28"/>
              </w:rPr>
            </w:pPr>
          </w:p>
        </w:tc>
        <w:tc>
          <w:tcPr>
            <w:tcW w:w="1784" w:type="dxa"/>
          </w:tcPr>
          <w:p w:rsidR="00961687" w:rsidRPr="000645B3" w:rsidRDefault="00961687" w:rsidP="00961687">
            <w:pPr>
              <w:pStyle w:val="ConsPlusNormal"/>
              <w:rPr>
                <w:rFonts w:ascii="Times New Roman" w:hAnsi="Times New Roman" w:cs="Times New Roman"/>
                <w:sz w:val="28"/>
                <w:szCs w:val="28"/>
              </w:rPr>
            </w:pPr>
          </w:p>
        </w:tc>
      </w:tr>
    </w:tbl>
    <w:p w:rsidR="00961687" w:rsidRPr="000645B3" w:rsidRDefault="00961687" w:rsidP="00961687">
      <w:pPr>
        <w:pStyle w:val="ConsPlusNormal"/>
        <w:jc w:val="both"/>
        <w:rPr>
          <w:rFonts w:ascii="Times New Roman" w:hAnsi="Times New Roman" w:cs="Times New Roman"/>
          <w:sz w:val="28"/>
          <w:szCs w:val="28"/>
        </w:rPr>
      </w:pP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961687" w:rsidRPr="000645B3" w:rsidRDefault="00961687" w:rsidP="0096168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961687" w:rsidRDefault="00961687"/>
    <w:sectPr w:rsidR="00961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87"/>
    <w:rsid w:val="00961687"/>
    <w:rsid w:val="00A9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5FB22-332B-4E04-87CE-CB4C698E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687"/>
    <w:rPr>
      <w:sz w:val="22"/>
      <w:szCs w:val="22"/>
    </w:rPr>
  </w:style>
  <w:style w:type="paragraph" w:styleId="a4">
    <w:name w:val="Balloon Text"/>
    <w:basedOn w:val="a"/>
    <w:link w:val="a5"/>
    <w:uiPriority w:val="99"/>
    <w:semiHidden/>
    <w:unhideWhenUsed/>
    <w:rsid w:val="009616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687"/>
    <w:rPr>
      <w:rFonts w:ascii="Tahoma" w:hAnsi="Tahoma" w:cs="Tahoma"/>
      <w:sz w:val="16"/>
      <w:szCs w:val="16"/>
    </w:rPr>
  </w:style>
  <w:style w:type="paragraph" w:customStyle="1" w:styleId="ConsPlusNormal">
    <w:name w:val="ConsPlusNormal"/>
    <w:rsid w:val="00961687"/>
    <w:pPr>
      <w:widowControl w:val="0"/>
      <w:autoSpaceDE w:val="0"/>
      <w:autoSpaceDN w:val="0"/>
    </w:pPr>
    <w:rPr>
      <w:rFonts w:cs="Calibri"/>
      <w:sz w:val="22"/>
    </w:rPr>
  </w:style>
  <w:style w:type="paragraph" w:customStyle="1" w:styleId="ConsPlusNonformat">
    <w:name w:val="ConsPlusNonformat"/>
    <w:rsid w:val="00961687"/>
    <w:pPr>
      <w:widowControl w:val="0"/>
      <w:autoSpaceDE w:val="0"/>
      <w:autoSpaceDN w:val="0"/>
    </w:pPr>
    <w:rPr>
      <w:rFonts w:ascii="Courier New" w:hAnsi="Courier New" w:cs="Courier New"/>
    </w:rPr>
  </w:style>
  <w:style w:type="paragraph" w:customStyle="1" w:styleId="ConsPlusTitle">
    <w:name w:val="ConsPlusTitle"/>
    <w:rsid w:val="00961687"/>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57BE832C71E22100200AF3F11E43031F19636C2PE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3CEP7L"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4CE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23374</CharactersWithSpaces>
  <SharedDoc>false</SharedDoc>
  <HLinks>
    <vt:vector size="108" baseType="variant">
      <vt:variant>
        <vt:i4>64</vt:i4>
      </vt:variant>
      <vt:variant>
        <vt:i4>51</vt:i4>
      </vt:variant>
      <vt:variant>
        <vt:i4>0</vt:i4>
      </vt:variant>
      <vt:variant>
        <vt:i4>5</vt:i4>
      </vt:variant>
      <vt:variant>
        <vt:lpwstr/>
      </vt:variant>
      <vt:variant>
        <vt:lpwstr>P101</vt:lpwstr>
      </vt:variant>
      <vt:variant>
        <vt:i4>196680</vt:i4>
      </vt:variant>
      <vt:variant>
        <vt:i4>48</vt:i4>
      </vt:variant>
      <vt:variant>
        <vt:i4>0</vt:i4>
      </vt:variant>
      <vt:variant>
        <vt:i4>5</vt:i4>
      </vt:variant>
      <vt:variant>
        <vt:lpwstr/>
      </vt:variant>
      <vt:variant>
        <vt:lpwstr>P182</vt:lpwstr>
      </vt:variant>
      <vt:variant>
        <vt:i4>524355</vt:i4>
      </vt:variant>
      <vt:variant>
        <vt:i4>45</vt:i4>
      </vt:variant>
      <vt:variant>
        <vt:i4>0</vt:i4>
      </vt:variant>
      <vt:variant>
        <vt:i4>5</vt:i4>
      </vt:variant>
      <vt:variant>
        <vt:lpwstr/>
      </vt:variant>
      <vt:variant>
        <vt:lpwstr>P139</vt:lpwstr>
      </vt:variant>
      <vt:variant>
        <vt:i4>64</vt:i4>
      </vt:variant>
      <vt:variant>
        <vt:i4>42</vt:i4>
      </vt:variant>
      <vt:variant>
        <vt:i4>0</vt:i4>
      </vt:variant>
      <vt:variant>
        <vt:i4>5</vt:i4>
      </vt:variant>
      <vt:variant>
        <vt:lpwstr/>
      </vt:variant>
      <vt:variant>
        <vt:lpwstr>P101</vt:lpwstr>
      </vt:variant>
      <vt:variant>
        <vt:i4>196680</vt:i4>
      </vt:variant>
      <vt:variant>
        <vt:i4>39</vt:i4>
      </vt:variant>
      <vt:variant>
        <vt:i4>0</vt:i4>
      </vt:variant>
      <vt:variant>
        <vt:i4>5</vt:i4>
      </vt:variant>
      <vt:variant>
        <vt:lpwstr/>
      </vt:variant>
      <vt:variant>
        <vt:lpwstr>P182</vt:lpwstr>
      </vt:variant>
      <vt:variant>
        <vt:i4>3473520</vt:i4>
      </vt:variant>
      <vt:variant>
        <vt:i4>36</vt:i4>
      </vt:variant>
      <vt:variant>
        <vt:i4>0</vt:i4>
      </vt:variant>
      <vt:variant>
        <vt:i4>5</vt:i4>
      </vt:variant>
      <vt:variant>
        <vt:lpwstr/>
      </vt:variant>
      <vt:variant>
        <vt:lpwstr>P54</vt:lpwstr>
      </vt:variant>
      <vt:variant>
        <vt:i4>3670128</vt:i4>
      </vt:variant>
      <vt:variant>
        <vt:i4>33</vt:i4>
      </vt:variant>
      <vt:variant>
        <vt:i4>0</vt:i4>
      </vt:variant>
      <vt:variant>
        <vt:i4>5</vt:i4>
      </vt:variant>
      <vt:variant>
        <vt:lpwstr/>
      </vt:variant>
      <vt:variant>
        <vt:lpwstr>P83</vt:lpwstr>
      </vt:variant>
      <vt:variant>
        <vt:i4>3604592</vt:i4>
      </vt:variant>
      <vt:variant>
        <vt:i4>30</vt:i4>
      </vt:variant>
      <vt:variant>
        <vt:i4>0</vt:i4>
      </vt:variant>
      <vt:variant>
        <vt:i4>5</vt:i4>
      </vt:variant>
      <vt:variant>
        <vt:lpwstr/>
      </vt:variant>
      <vt:variant>
        <vt:lpwstr>P76</vt:lpwstr>
      </vt:variant>
      <vt:variant>
        <vt:i4>3604592</vt:i4>
      </vt:variant>
      <vt:variant>
        <vt:i4>27</vt:i4>
      </vt:variant>
      <vt:variant>
        <vt:i4>0</vt:i4>
      </vt:variant>
      <vt:variant>
        <vt:i4>5</vt:i4>
      </vt:variant>
      <vt:variant>
        <vt:lpwstr/>
      </vt:variant>
      <vt:variant>
        <vt:lpwstr>P76</vt:lpwstr>
      </vt:variant>
      <vt:variant>
        <vt:i4>64</vt:i4>
      </vt:variant>
      <vt:variant>
        <vt:i4>24</vt:i4>
      </vt:variant>
      <vt:variant>
        <vt:i4>0</vt:i4>
      </vt:variant>
      <vt:variant>
        <vt:i4>5</vt:i4>
      </vt:variant>
      <vt:variant>
        <vt:lpwstr/>
      </vt:variant>
      <vt:variant>
        <vt:lpwstr>P101</vt:lpwstr>
      </vt:variant>
      <vt:variant>
        <vt:i4>524301</vt:i4>
      </vt:variant>
      <vt:variant>
        <vt:i4>21</vt:i4>
      </vt:variant>
      <vt:variant>
        <vt:i4>0</vt:i4>
      </vt:variant>
      <vt:variant>
        <vt:i4>5</vt:i4>
      </vt:variant>
      <vt:variant>
        <vt:lpwstr>consultantplus://offline/ref=73D2803795463B56012A857BE832C71E22100200AF3F11E43031F19636C2PEL</vt:lpwstr>
      </vt:variant>
      <vt:variant>
        <vt:lpwstr/>
      </vt:variant>
      <vt:variant>
        <vt:i4>6357099</vt:i4>
      </vt:variant>
      <vt:variant>
        <vt:i4>18</vt:i4>
      </vt:variant>
      <vt:variant>
        <vt:i4>0</vt:i4>
      </vt:variant>
      <vt:variant>
        <vt:i4>5</vt:i4>
      </vt:variant>
      <vt:variant>
        <vt:lpwstr>consultantplus://offline/ref=73D2803795463B56012A8475FD32C71E221C0E0CA43811E43031F196362EA6831A1329478F991B73CEP7L</vt:lpwstr>
      </vt:variant>
      <vt:variant>
        <vt:lpwstr/>
      </vt:variant>
      <vt:variant>
        <vt:i4>6357103</vt:i4>
      </vt:variant>
      <vt:variant>
        <vt:i4>15</vt:i4>
      </vt:variant>
      <vt:variant>
        <vt:i4>0</vt:i4>
      </vt:variant>
      <vt:variant>
        <vt:i4>5</vt:i4>
      </vt:variant>
      <vt:variant>
        <vt:lpwstr>consultantplus://offline/ref=73D2803795463B56012A8475FD32C71E221C0E0CA43811E43031F196362EA6831A1329478F991B74CEP4L</vt:lpwstr>
      </vt:variant>
      <vt:variant>
        <vt:lpwstr/>
      </vt:variant>
      <vt:variant>
        <vt:i4>3342448</vt:i4>
      </vt:variant>
      <vt:variant>
        <vt:i4>12</vt:i4>
      </vt:variant>
      <vt:variant>
        <vt:i4>0</vt:i4>
      </vt:variant>
      <vt:variant>
        <vt:i4>5</vt:i4>
      </vt:variant>
      <vt:variant>
        <vt:lpwstr/>
      </vt:variant>
      <vt:variant>
        <vt:lpwstr>P35</vt:lpwstr>
      </vt:variant>
      <vt:variant>
        <vt:i4>524301</vt:i4>
      </vt:variant>
      <vt:variant>
        <vt:i4>9</vt:i4>
      </vt:variant>
      <vt:variant>
        <vt:i4>0</vt:i4>
      </vt:variant>
      <vt:variant>
        <vt:i4>5</vt:i4>
      </vt:variant>
      <vt:variant>
        <vt:lpwstr>consultantplus://offline/ref=73D2803795463B56012A857BE832C71E22100200AF3F11E43031F19636C2PEL</vt:lpwstr>
      </vt:variant>
      <vt:variant>
        <vt:lpwstr/>
      </vt:variant>
      <vt:variant>
        <vt:i4>720988</vt:i4>
      </vt:variant>
      <vt:variant>
        <vt:i4>6</vt:i4>
      </vt:variant>
      <vt:variant>
        <vt:i4>0</vt:i4>
      </vt:variant>
      <vt:variant>
        <vt:i4>5</vt:i4>
      </vt:variant>
      <vt:variant>
        <vt:lpwstr>consultantplus://offline/ref=73D2803795463B56012A8475FD32C71E221C0E0CA43811E43031F19636C2PEL</vt:lpwstr>
      </vt:variant>
      <vt:variant>
        <vt:lpwstr/>
      </vt:variant>
      <vt:variant>
        <vt:i4>6357093</vt:i4>
      </vt:variant>
      <vt:variant>
        <vt:i4>3</vt:i4>
      </vt:variant>
      <vt:variant>
        <vt:i4>0</vt:i4>
      </vt:variant>
      <vt:variant>
        <vt:i4>5</vt:i4>
      </vt:variant>
      <vt:variant>
        <vt:lpwstr>consultantplus://offline/ref=73D2803795463B56012A8475FD32C71E221C0E0CA43811E43031F196362EA6831A1329478F991B73CEP9L</vt:lpwstr>
      </vt:variant>
      <vt:variant>
        <vt:lpwstr/>
      </vt:variant>
      <vt:variant>
        <vt:i4>6357097</vt:i4>
      </vt:variant>
      <vt:variant>
        <vt:i4>0</vt:i4>
      </vt:variant>
      <vt:variant>
        <vt:i4>0</vt:i4>
      </vt:variant>
      <vt:variant>
        <vt:i4>5</vt:i4>
      </vt:variant>
      <vt:variant>
        <vt:lpwstr>consultantplus://offline/ref=73D2803795463B56012A8475FD32C71E221C0E0CA43811E43031F196362EA6831A1329478F991B73CEP5L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2018-09-23T12:27:00Z</dcterms:created>
  <dcterms:modified xsi:type="dcterms:W3CDTF">2018-09-23T12:27:00Z</dcterms:modified>
</cp:coreProperties>
</file>