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C6" w:rsidRDefault="009E66C6" w:rsidP="00802E5D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19125" cy="962025"/>
            <wp:effectExtent l="19050" t="0" r="9525" b="0"/>
            <wp:wrapSquare wrapText="bothSides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E5D">
        <w:br w:type="textWrapping" w:clear="all"/>
      </w:r>
    </w:p>
    <w:p w:rsidR="009E66C6" w:rsidRDefault="009E66C6" w:rsidP="009E66C6">
      <w:pPr>
        <w:pStyle w:val="a6"/>
        <w:jc w:val="center"/>
        <w:rPr>
          <w:sz w:val="34"/>
          <w:szCs w:val="34"/>
        </w:rPr>
      </w:pPr>
      <w:r>
        <w:rPr>
          <w:sz w:val="34"/>
          <w:szCs w:val="34"/>
        </w:rPr>
        <w:t>АДМИНИСТРАЦИЯ БУРУНЧИНСКОГО СЕЛЬСОВЕТА</w:t>
      </w:r>
    </w:p>
    <w:p w:rsidR="009E66C6" w:rsidRDefault="009E66C6" w:rsidP="009E66C6">
      <w:pPr>
        <w:pStyle w:val="a6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9E66C6" w:rsidRDefault="009E66C6" w:rsidP="009E66C6">
      <w:pPr>
        <w:pStyle w:val="a6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E66C6" w:rsidRDefault="00562BCA" w:rsidP="009E6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25.01.2021</w:t>
      </w:r>
      <w:r w:rsidR="009E66C6">
        <w:rPr>
          <w:rFonts w:ascii="Times New Roman" w:hAnsi="Times New Roman" w:cs="Times New Roman"/>
          <w:sz w:val="28"/>
          <w:szCs w:val="28"/>
        </w:rPr>
        <w:t xml:space="preserve"> г</w:t>
      </w:r>
      <w:r w:rsidR="009E66C6">
        <w:rPr>
          <w:rFonts w:ascii="Times New Roman" w:hAnsi="Times New Roman" w:cs="Times New Roman"/>
          <w:sz w:val="28"/>
          <w:szCs w:val="28"/>
        </w:rPr>
        <w:tab/>
        <w:t xml:space="preserve">                с.Бурунча                  </w:t>
      </w:r>
      <w:r w:rsidR="005D6643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="009E66C6">
        <w:rPr>
          <w:rFonts w:ascii="Times New Roman" w:hAnsi="Times New Roman" w:cs="Times New Roman"/>
          <w:sz w:val="28"/>
          <w:szCs w:val="28"/>
        </w:rPr>
        <w:t>-п</w:t>
      </w:r>
    </w:p>
    <w:p w:rsidR="009E66C6" w:rsidRDefault="009E66C6" w:rsidP="009E66C6">
      <w:pPr>
        <w:rPr>
          <w:rFonts w:ascii="Times New Roman" w:hAnsi="Times New Roman" w:cs="Times New Roman"/>
          <w:sz w:val="28"/>
          <w:szCs w:val="28"/>
        </w:rPr>
      </w:pPr>
    </w:p>
    <w:p w:rsidR="009E66C6" w:rsidRDefault="009E66C6" w:rsidP="009E6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  на территории муниципального образования Бурунчинский сельсовет особого противопожарного режима</w:t>
      </w:r>
    </w:p>
    <w:p w:rsidR="009E66C6" w:rsidRDefault="009E66C6" w:rsidP="009E6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6C6" w:rsidRDefault="009E66C6" w:rsidP="009E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 со статьей 19 Федерального  Закона от 21 декабря 1994 года № 69-ФЗ  «О противопожарной безопасности», статьей 16 Федерального закона от 06 октября 2003 года № 131-ФЗ «Об общих принципах организации местного самоуправления в Российской Федерации» и  в целях стабилизации обстановки с пожарами на территории поселения:</w:t>
      </w:r>
    </w:p>
    <w:p w:rsidR="009E66C6" w:rsidRDefault="009E66C6" w:rsidP="009E6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1.Ввести на территории муниципального образования Бурунчинский сельсовет особый противопожарный режим с </w:t>
      </w:r>
      <w:r w:rsidR="00562BCA">
        <w:rPr>
          <w:rFonts w:ascii="Times New Roman" w:hAnsi="Times New Roman" w:cs="Times New Roman"/>
          <w:sz w:val="28"/>
          <w:szCs w:val="28"/>
        </w:rPr>
        <w:t>26.01.2021 по 28.02.2021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E66C6" w:rsidRDefault="009E66C6" w:rsidP="009E6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Рекомендовать руководителям организаций и предприятий различных форм собственности, предпринимателям, владельцам жилых домов, находящихся на территории муниципального образования  Бурунчинский сельсовет: осуществить меры по повышению пожарной безопасности подведомственных территорий и объектов, включающие: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противопожарной пропаганды и обучение работников правилам пожарной безопасности;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осмотра жилых, общественных и административных зданий (помещений) и подведомственных территорий на предмет соблюдения требований противопожарной безопасности и принять меры по устранению выявленных нарушений;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приведение в исправное состояние приборов отопления и средств </w:t>
      </w:r>
      <w:hyperlink r:id="rId5" w:tooltip="Вентиляция" w:history="1">
        <w:r>
          <w:rPr>
            <w:rStyle w:val="a3"/>
            <w:szCs w:val="28"/>
          </w:rPr>
          <w:t>вентиляции</w:t>
        </w:r>
      </w:hyperlink>
      <w:r>
        <w:rPr>
          <w:sz w:val="28"/>
          <w:szCs w:val="28"/>
        </w:rPr>
        <w:t>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пожаробезопасное состояние электросетей, электро-оборудования и прочих электроприборов и электроустановок;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приведение в соответствие с нормативными документами водоисточников, пожарных гидрантов, используемых для целей пожаротушения;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ремонта и </w:t>
      </w:r>
      <w:hyperlink r:id="rId6" w:tooltip="Утеплители" w:history="1">
        <w:r>
          <w:rPr>
            <w:rStyle w:val="a3"/>
            <w:szCs w:val="28"/>
          </w:rPr>
          <w:t>утепления</w:t>
        </w:r>
      </w:hyperlink>
      <w:r>
        <w:rPr>
          <w:sz w:val="28"/>
          <w:szCs w:val="28"/>
        </w:rPr>
        <w:t xml:space="preserve"> систем противопожарного </w:t>
      </w:r>
      <w:hyperlink r:id="rId7" w:tooltip="Водоснабжение и канализация" w:history="1">
        <w:r>
          <w:rPr>
            <w:rStyle w:val="a3"/>
            <w:szCs w:val="28"/>
          </w:rPr>
          <w:t>водоснабжения</w:t>
        </w:r>
      </w:hyperlink>
      <w:r>
        <w:rPr>
          <w:sz w:val="28"/>
          <w:szCs w:val="28"/>
        </w:rPr>
        <w:t>, обновление указателей пожарных гидрантов, их освещение в темное время суток;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освобождение проездов и подъездов к зданиям и жилым домам от строительных конструкций, заградительных устройств, препятствующих проезду пожарной и оперативной техники, обеспечение своевременной расчистки дорог, подъездов к зданиям и водоисточникам от снежных заносов;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при наличии технической возможности пропускной режим в занимаемых административных зданиях с целью недопущения доступа посторонних лиц;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запрещение проведения в административных зданиях мероприятий, не связанных с основной деятельностью учреждений;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издание  приказа об усилении противопожарного режима, назначение ответственных за противопожарную безопасность каждого объекта;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иных мероприятий, связанных с решением вопросов содействия </w:t>
      </w:r>
      <w:hyperlink r:id="rId8" w:tooltip="Пожарная охрана" w:history="1">
        <w:r>
          <w:rPr>
            <w:rStyle w:val="a3"/>
            <w:szCs w:val="28"/>
          </w:rPr>
          <w:t>пожарной охране</w:t>
        </w:r>
      </w:hyperlink>
      <w:r>
        <w:rPr>
          <w:sz w:val="28"/>
          <w:szCs w:val="28"/>
        </w:rPr>
        <w:t xml:space="preserve"> при тушении пожаров.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и дошкольных учреждений (по согласованию):</w:t>
      </w:r>
    </w:p>
    <w:p w:rsidR="009E66C6" w:rsidRDefault="009E66C6" w:rsidP="009E66C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тематические занятия по предупреждению пожаров от детской шалости с огнем, занятия по ОБЖ, конкурсы рисунков на противопожарную безопасность.</w:t>
      </w:r>
    </w:p>
    <w:p w:rsidR="009E66C6" w:rsidRDefault="009E66C6" w:rsidP="009E6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E66C6" w:rsidRDefault="009E66C6" w:rsidP="009E6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официальному опубликованию на официальном сайте администрации  Бурунчинского сельсовета Саракташского района Оренбургской области в сети Интернет.</w:t>
      </w:r>
    </w:p>
    <w:p w:rsidR="009E66C6" w:rsidRDefault="009E66C6" w:rsidP="009E6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А.</w:t>
      </w:r>
      <w:r w:rsidR="00562BCA">
        <w:rPr>
          <w:rFonts w:ascii="Times New Roman" w:hAnsi="Times New Roman" w:cs="Times New Roman"/>
          <w:sz w:val="28"/>
          <w:szCs w:val="28"/>
        </w:rPr>
        <w:t>Н. Логинов</w:t>
      </w:r>
    </w:p>
    <w:p w:rsidR="009E66C6" w:rsidRDefault="009E66C6" w:rsidP="009E6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C6" w:rsidRDefault="009E66C6" w:rsidP="009E66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прокуратуре, руководителям предприятии, организаций и учреждений, официальный сайт администрации  Бурунчинского сельсовета</w:t>
      </w:r>
    </w:p>
    <w:p w:rsidR="009E66C6" w:rsidRDefault="009E66C6" w:rsidP="009E66C6"/>
    <w:p w:rsidR="005E35D4" w:rsidRDefault="005E35D4"/>
    <w:sectPr w:rsidR="005E35D4" w:rsidSect="0074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66C6"/>
    <w:rsid w:val="00562BCA"/>
    <w:rsid w:val="005D6643"/>
    <w:rsid w:val="005E35D4"/>
    <w:rsid w:val="00627578"/>
    <w:rsid w:val="00745F9D"/>
    <w:rsid w:val="00802E5D"/>
    <w:rsid w:val="009E66C6"/>
    <w:rsid w:val="00CA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9D"/>
  </w:style>
  <w:style w:type="paragraph" w:styleId="1">
    <w:name w:val="heading 1"/>
    <w:basedOn w:val="a"/>
    <w:next w:val="a"/>
    <w:link w:val="10"/>
    <w:qFormat/>
    <w:rsid w:val="009E66C6"/>
    <w:pPr>
      <w:keepNext/>
      <w:outlineLvl w:val="0"/>
    </w:pPr>
    <w:rPr>
      <w:rFonts w:ascii="Calibri" w:eastAsia="Times New Roman" w:hAnsi="Calibri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6C6"/>
    <w:rPr>
      <w:rFonts w:ascii="Calibri" w:eastAsia="Times New Roman" w:hAnsi="Calibri" w:cs="Times New Roman"/>
      <w:b/>
      <w:bCs/>
      <w:sz w:val="28"/>
    </w:rPr>
  </w:style>
  <w:style w:type="character" w:styleId="a3">
    <w:name w:val="Hyperlink"/>
    <w:basedOn w:val="a0"/>
    <w:semiHidden/>
    <w:unhideWhenUsed/>
    <w:rsid w:val="009E66C6"/>
    <w:rPr>
      <w:color w:val="0000FF"/>
      <w:u w:val="single"/>
    </w:rPr>
  </w:style>
  <w:style w:type="paragraph" w:styleId="a4">
    <w:name w:val="Normal (Web)"/>
    <w:basedOn w:val="a"/>
    <w:semiHidden/>
    <w:unhideWhenUsed/>
    <w:rsid w:val="009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9E66C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qFormat/>
    <w:rsid w:val="009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tepliteli/" TargetMode="External"/><Relationship Id="rId5" Type="http://schemas.openxmlformats.org/officeDocument/2006/relationships/hyperlink" Target="http://pandia.ru/text/category/ventilyatc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2021-01-29T07:25:00Z</dcterms:created>
  <dcterms:modified xsi:type="dcterms:W3CDTF">2021-01-29T07:40:00Z</dcterms:modified>
</cp:coreProperties>
</file>