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EC" w:rsidRPr="004D7ABF" w:rsidRDefault="00037EEC" w:rsidP="00037EEC">
      <w:pPr>
        <w:jc w:val="center"/>
        <w:rPr>
          <w:rFonts w:ascii="Times New Roman" w:hAnsi="Times New Roman" w:cs="Times New Roman"/>
          <w:b/>
          <w:sz w:val="24"/>
          <w:szCs w:val="24"/>
        </w:rPr>
      </w:pPr>
      <w:r w:rsidRPr="004D7ABF">
        <w:rPr>
          <w:rFonts w:ascii="Times New Roman" w:hAnsi="Times New Roman" w:cs="Times New Roman"/>
          <w:noProof/>
        </w:rPr>
        <w:drawing>
          <wp:anchor distT="0" distB="0" distL="114300" distR="114300" simplePos="0" relativeHeight="251658240" behindDoc="1" locked="1" layoutInCell="1" allowOverlap="1">
            <wp:simplePos x="0" y="0"/>
            <wp:positionH relativeFrom="margin">
              <wp:posOffset>1025525</wp:posOffset>
            </wp:positionH>
            <wp:positionV relativeFrom="paragraph">
              <wp:posOffset>-24130</wp:posOffset>
            </wp:positionV>
            <wp:extent cx="4249420" cy="1461135"/>
            <wp:effectExtent l="0" t="0" r="0" b="0"/>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49420" cy="1461135"/>
                    </a:xfrm>
                    <a:prstGeom prst="rect">
                      <a:avLst/>
                    </a:prstGeom>
                    <a:noFill/>
                  </pic:spPr>
                </pic:pic>
              </a:graphicData>
            </a:graphic>
          </wp:anchor>
        </w:drawing>
      </w:r>
    </w:p>
    <w:p w:rsidR="00037EEC" w:rsidRPr="004D7ABF" w:rsidRDefault="00037EEC" w:rsidP="00037EEC">
      <w:pPr>
        <w:jc w:val="center"/>
        <w:rPr>
          <w:rFonts w:ascii="Times New Roman" w:hAnsi="Times New Roman" w:cs="Times New Roman"/>
          <w:b/>
          <w:sz w:val="24"/>
          <w:szCs w:val="24"/>
        </w:rPr>
      </w:pPr>
    </w:p>
    <w:p w:rsidR="00037EEC" w:rsidRPr="004D7ABF" w:rsidRDefault="00037EEC" w:rsidP="00037EEC">
      <w:pPr>
        <w:jc w:val="center"/>
        <w:rPr>
          <w:rFonts w:ascii="Times New Roman" w:hAnsi="Times New Roman" w:cs="Times New Roman"/>
          <w:b/>
          <w:sz w:val="24"/>
          <w:szCs w:val="24"/>
        </w:rPr>
      </w:pPr>
    </w:p>
    <w:p w:rsidR="00037EEC" w:rsidRPr="004D7ABF" w:rsidRDefault="00037EEC" w:rsidP="00037EEC">
      <w:pPr>
        <w:jc w:val="center"/>
        <w:rPr>
          <w:rFonts w:ascii="Times New Roman" w:hAnsi="Times New Roman" w:cs="Times New Roman"/>
          <w:b/>
          <w:sz w:val="24"/>
          <w:szCs w:val="24"/>
        </w:rPr>
      </w:pPr>
    </w:p>
    <w:p w:rsidR="00037EEC" w:rsidRPr="004D7ABF" w:rsidRDefault="00037EEC" w:rsidP="00037EEC">
      <w:pPr>
        <w:spacing w:before="100" w:beforeAutospacing="1"/>
        <w:jc w:val="center"/>
        <w:rPr>
          <w:rFonts w:ascii="Times New Roman" w:hAnsi="Times New Roman" w:cs="Times New Roman"/>
          <w:color w:val="A50021"/>
          <w:sz w:val="36"/>
        </w:rPr>
      </w:pPr>
      <w:r w:rsidRPr="004D7ABF">
        <w:rPr>
          <w:rFonts w:ascii="Times New Roman" w:hAnsi="Times New Roman" w:cs="Times New Roman"/>
          <w:color w:val="A50021"/>
          <w:sz w:val="36"/>
        </w:rPr>
        <w:t>ООО «Региональный кадастровый центр»</w:t>
      </w:r>
    </w:p>
    <w:p w:rsidR="00E15FAC" w:rsidRPr="004D7ABF"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4D7ABF"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4D7ABF"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E15FAC" w:rsidRPr="004D7ABF"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894B0C" w:rsidRPr="004D7ABF"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F6459E" w:rsidRPr="004D7ABF" w:rsidRDefault="006952D7" w:rsidP="00AC2BCA">
      <w:pPr>
        <w:autoSpaceDE w:val="0"/>
        <w:autoSpaceDN w:val="0"/>
        <w:adjustRightInd w:val="0"/>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ГЕНЕРАЛЬНЫЙ</w:t>
      </w:r>
      <w:r w:rsidR="00F6459E" w:rsidRPr="004D7ABF">
        <w:rPr>
          <w:rFonts w:ascii="Times New Roman" w:hAnsi="Times New Roman" w:cs="Times New Roman"/>
          <w:b/>
          <w:sz w:val="28"/>
          <w:szCs w:val="28"/>
        </w:rPr>
        <w:t xml:space="preserve"> ПЛАН</w:t>
      </w:r>
    </w:p>
    <w:p w:rsidR="005764A4" w:rsidRPr="004D7ABF" w:rsidRDefault="00F6459E" w:rsidP="005764A4">
      <w:pPr>
        <w:autoSpaceDE w:val="0"/>
        <w:autoSpaceDN w:val="0"/>
        <w:adjustRightInd w:val="0"/>
        <w:spacing w:after="0" w:line="240" w:lineRule="auto"/>
        <w:ind w:right="142"/>
        <w:jc w:val="center"/>
        <w:rPr>
          <w:rFonts w:ascii="Times New Roman" w:hAnsi="Times New Roman" w:cs="Times New Roman"/>
          <w:b/>
          <w:sz w:val="28"/>
          <w:szCs w:val="28"/>
        </w:rPr>
      </w:pPr>
      <w:r w:rsidRPr="004D7ABF">
        <w:rPr>
          <w:rFonts w:ascii="Times New Roman" w:hAnsi="Times New Roman" w:cs="Times New Roman"/>
          <w:b/>
          <w:sz w:val="28"/>
          <w:szCs w:val="28"/>
        </w:rPr>
        <w:t>МУНИЦИПАЛЬНОГО ОБРАЗОВАНИЯ</w:t>
      </w:r>
    </w:p>
    <w:p w:rsidR="00AC2BCA" w:rsidRPr="004D7ABF" w:rsidRDefault="001D76B2" w:rsidP="00AC2BCA">
      <w:pPr>
        <w:autoSpaceDE w:val="0"/>
        <w:autoSpaceDN w:val="0"/>
        <w:adjustRightInd w:val="0"/>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 xml:space="preserve">БУРУНЧИНСКИЙ </w:t>
      </w:r>
      <w:r w:rsidR="009A2024">
        <w:rPr>
          <w:rFonts w:ascii="Times New Roman" w:hAnsi="Times New Roman" w:cs="Times New Roman"/>
          <w:b/>
          <w:sz w:val="28"/>
          <w:szCs w:val="28"/>
        </w:rPr>
        <w:t>СЕЛЬСОВЕТ</w:t>
      </w:r>
    </w:p>
    <w:p w:rsidR="005764A4" w:rsidRPr="004D7ABF" w:rsidRDefault="001D76B2" w:rsidP="00AC2BCA">
      <w:pPr>
        <w:autoSpaceDE w:val="0"/>
        <w:autoSpaceDN w:val="0"/>
        <w:adjustRightInd w:val="0"/>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САРАКТАШСК</w:t>
      </w:r>
      <w:r w:rsidR="00362FB9" w:rsidRPr="004D7ABF">
        <w:rPr>
          <w:rFonts w:ascii="Times New Roman" w:hAnsi="Times New Roman" w:cs="Times New Roman"/>
          <w:b/>
          <w:sz w:val="28"/>
          <w:szCs w:val="28"/>
        </w:rPr>
        <w:t>ОГО</w:t>
      </w:r>
      <w:r w:rsidR="00AC2BCA" w:rsidRPr="004D7ABF">
        <w:rPr>
          <w:rFonts w:ascii="Times New Roman" w:hAnsi="Times New Roman" w:cs="Times New Roman"/>
          <w:b/>
          <w:sz w:val="28"/>
          <w:szCs w:val="28"/>
        </w:rPr>
        <w:t xml:space="preserve"> РАЙОНА</w:t>
      </w:r>
    </w:p>
    <w:p w:rsidR="005764A4" w:rsidRPr="004D7ABF" w:rsidRDefault="00F6459E" w:rsidP="005764A4">
      <w:pPr>
        <w:autoSpaceDE w:val="0"/>
        <w:autoSpaceDN w:val="0"/>
        <w:adjustRightInd w:val="0"/>
        <w:spacing w:after="0" w:line="240" w:lineRule="auto"/>
        <w:ind w:right="142"/>
        <w:jc w:val="center"/>
        <w:rPr>
          <w:rFonts w:ascii="Times New Roman" w:hAnsi="Times New Roman" w:cs="Times New Roman"/>
          <w:b/>
          <w:sz w:val="28"/>
          <w:szCs w:val="28"/>
        </w:rPr>
      </w:pPr>
      <w:r w:rsidRPr="004D7ABF">
        <w:rPr>
          <w:rFonts w:ascii="Times New Roman" w:hAnsi="Times New Roman" w:cs="Times New Roman"/>
          <w:b/>
          <w:sz w:val="28"/>
          <w:szCs w:val="28"/>
        </w:rPr>
        <w:t xml:space="preserve">ОРЕНБУРГСКОЙ </w:t>
      </w:r>
      <w:r w:rsidR="005764A4" w:rsidRPr="004D7ABF">
        <w:rPr>
          <w:rFonts w:ascii="Times New Roman" w:hAnsi="Times New Roman" w:cs="Times New Roman"/>
          <w:b/>
          <w:sz w:val="28"/>
          <w:szCs w:val="28"/>
        </w:rPr>
        <w:t>ОБЛАСТИ</w:t>
      </w:r>
    </w:p>
    <w:p w:rsidR="00894B0C" w:rsidRPr="004D7ABF"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rsidR="00E15FAC" w:rsidRPr="004D7ABF"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rsidR="00D254BA" w:rsidRPr="004D7ABF"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rsidR="006B6326" w:rsidRPr="004D7ABF"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4D7ABF">
        <w:rPr>
          <w:rFonts w:ascii="Times New Roman" w:hAnsi="Times New Roman" w:cs="Times New Roman"/>
          <w:b/>
          <w:sz w:val="28"/>
          <w:szCs w:val="28"/>
        </w:rPr>
        <w:t>ТОМ2</w:t>
      </w:r>
    </w:p>
    <w:p w:rsidR="00E15FAC" w:rsidRPr="004D7ABF" w:rsidRDefault="006B6326" w:rsidP="006B6326">
      <w:pPr>
        <w:pStyle w:val="a9"/>
        <w:ind w:right="142"/>
        <w:jc w:val="center"/>
        <w:rPr>
          <w:rFonts w:ascii="Times New Roman" w:hAnsi="Times New Roman" w:cs="Times New Roman"/>
          <w:b/>
          <w:color w:val="C0504D" w:themeColor="accent2"/>
          <w:sz w:val="28"/>
          <w:szCs w:val="28"/>
        </w:rPr>
      </w:pPr>
      <w:r w:rsidRPr="004D7ABF">
        <w:rPr>
          <w:rFonts w:ascii="Times New Roman" w:hAnsi="Times New Roman" w:cs="Times New Roman"/>
          <w:bCs/>
          <w:sz w:val="28"/>
          <w:szCs w:val="28"/>
        </w:rPr>
        <w:t>МАТЕРИАЛЫ ПО ОБОСНОВАНИЮ</w:t>
      </w:r>
    </w:p>
    <w:p w:rsidR="00E15FAC" w:rsidRPr="004D7ABF"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rsidR="00E15FAC" w:rsidRPr="004D7ABF"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4D7ABF"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4D7ABF"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4D7ABF"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4D7ABF"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4D7ABF"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4D7ABF"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A843B3" w:rsidRPr="004D7ABF" w:rsidRDefault="00A843B3" w:rsidP="00B059A9">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C2BCA" w:rsidRPr="004D7ABF" w:rsidRDefault="00AC2BCA" w:rsidP="00B059A9">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227627" w:rsidRPr="004D7ABF" w:rsidRDefault="00227627"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4D7ABF" w:rsidRDefault="00AB1265" w:rsidP="00D254B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Оренбург 2023</w:t>
      </w:r>
      <w:r w:rsidR="00D254BA" w:rsidRPr="004D7ABF">
        <w:rPr>
          <w:rFonts w:ascii="Times New Roman" w:hAnsi="Times New Roman" w:cs="Times New Roman"/>
          <w:b/>
          <w:color w:val="000000"/>
          <w:sz w:val="24"/>
          <w:szCs w:val="24"/>
        </w:rPr>
        <w:br w:type="page"/>
      </w:r>
    </w:p>
    <w:p w:rsidR="00D254BA" w:rsidRPr="004D7ABF" w:rsidRDefault="00D254BA"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6737E5" w:rsidRDefault="006737E5" w:rsidP="00894B0C">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4D7ABF">
        <w:rPr>
          <w:rFonts w:ascii="Times New Roman" w:hAnsi="Times New Roman" w:cs="Times New Roman"/>
          <w:b/>
          <w:color w:val="000000"/>
          <w:sz w:val="28"/>
          <w:szCs w:val="28"/>
        </w:rPr>
        <w:t xml:space="preserve">СОСТАВ </w:t>
      </w:r>
      <w:r w:rsidR="0011584D" w:rsidRPr="004D7ABF">
        <w:rPr>
          <w:rFonts w:ascii="Times New Roman" w:hAnsi="Times New Roman" w:cs="Times New Roman"/>
          <w:b/>
          <w:color w:val="000000"/>
          <w:sz w:val="28"/>
          <w:szCs w:val="28"/>
        </w:rPr>
        <w:t>ПРОЕКТА «</w:t>
      </w:r>
      <w:r w:rsidR="006952D7">
        <w:rPr>
          <w:rFonts w:ascii="Times New Roman" w:hAnsi="Times New Roman" w:cs="Times New Roman"/>
          <w:b/>
          <w:color w:val="000000"/>
          <w:sz w:val="28"/>
          <w:szCs w:val="28"/>
        </w:rPr>
        <w:t>ГЕНЕРАЛЬНЫЙ</w:t>
      </w:r>
      <w:r w:rsidRPr="004D7ABF">
        <w:rPr>
          <w:rFonts w:ascii="Times New Roman" w:hAnsi="Times New Roman" w:cs="Times New Roman"/>
          <w:b/>
          <w:color w:val="000000"/>
          <w:sz w:val="28"/>
          <w:szCs w:val="28"/>
        </w:rPr>
        <w:t xml:space="preserve"> ПЛАН</w:t>
      </w:r>
      <w:r w:rsidR="0011584D" w:rsidRPr="004D7ABF">
        <w:rPr>
          <w:rFonts w:ascii="Times New Roman" w:hAnsi="Times New Roman" w:cs="Times New Roman"/>
          <w:b/>
          <w:color w:val="000000"/>
          <w:sz w:val="28"/>
          <w:szCs w:val="28"/>
        </w:rPr>
        <w:t>»</w:t>
      </w:r>
    </w:p>
    <w:p w:rsidR="00227627" w:rsidRPr="004D7ABF" w:rsidRDefault="00227627" w:rsidP="00894B0C">
      <w:pPr>
        <w:autoSpaceDE w:val="0"/>
        <w:autoSpaceDN w:val="0"/>
        <w:adjustRightInd w:val="0"/>
        <w:spacing w:after="0" w:line="240" w:lineRule="auto"/>
        <w:ind w:firstLine="709"/>
        <w:jc w:val="center"/>
        <w:rPr>
          <w:rFonts w:ascii="Times New Roman" w:hAnsi="Times New Roman" w:cs="Times New Roman"/>
          <w:b/>
          <w:color w:val="000000"/>
          <w:sz w:val="28"/>
          <w:szCs w:val="28"/>
        </w:rPr>
      </w:pPr>
    </w:p>
    <w:tbl>
      <w:tblPr>
        <w:tblW w:w="0" w:type="auto"/>
        <w:tblInd w:w="108" w:type="dxa"/>
        <w:tblLayout w:type="fixed"/>
        <w:tblLook w:val="0000"/>
      </w:tblPr>
      <w:tblGrid>
        <w:gridCol w:w="1675"/>
        <w:gridCol w:w="7741"/>
      </w:tblGrid>
      <w:tr w:rsidR="002D463B" w:rsidRPr="004D7ABF"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4D7ABF" w:rsidRDefault="002D463B" w:rsidP="00347464">
            <w:pPr>
              <w:tabs>
                <w:tab w:val="left" w:pos="7513"/>
              </w:tabs>
              <w:spacing w:before="120" w:after="120" w:line="240" w:lineRule="auto"/>
              <w:jc w:val="center"/>
              <w:rPr>
                <w:rFonts w:ascii="Times New Roman" w:hAnsi="Times New Roman" w:cs="Times New Roman"/>
                <w:color w:val="000000"/>
                <w:sz w:val="28"/>
                <w:szCs w:val="28"/>
              </w:rPr>
            </w:pPr>
            <w:r w:rsidRPr="004D7ABF">
              <w:rPr>
                <w:rFonts w:ascii="Times New Roman" w:hAnsi="Times New Roman" w:cs="Times New Roman"/>
                <w:b/>
                <w:color w:val="000000"/>
                <w:sz w:val="28"/>
                <w:szCs w:val="28"/>
              </w:rPr>
              <w:t>ТОМ 1</w:t>
            </w:r>
          </w:p>
          <w:p w:rsidR="002D463B" w:rsidRPr="004D7ABF" w:rsidRDefault="002D463B" w:rsidP="00347464">
            <w:pPr>
              <w:shd w:val="clear" w:color="auto" w:fill="FFFFFF"/>
              <w:tabs>
                <w:tab w:val="left" w:pos="7513"/>
              </w:tabs>
              <w:spacing w:before="120" w:after="120" w:line="240" w:lineRule="auto"/>
              <w:jc w:val="center"/>
              <w:rPr>
                <w:rFonts w:ascii="Times New Roman" w:hAnsi="Times New Roman" w:cs="Times New Roman"/>
                <w:sz w:val="28"/>
                <w:szCs w:val="28"/>
              </w:rPr>
            </w:pPr>
            <w:r w:rsidRPr="004D7ABF">
              <w:rPr>
                <w:rFonts w:ascii="Times New Roman" w:hAnsi="Times New Roman" w:cs="Times New Roman"/>
                <w:color w:val="000000"/>
                <w:sz w:val="28"/>
                <w:szCs w:val="28"/>
              </w:rPr>
              <w:t>ПОЛОЖЕНИЕ О ТЕРРИТОРИАЛЬНОМ ПЛАНИРОВАНИИ</w:t>
            </w:r>
          </w:p>
        </w:tc>
      </w:tr>
      <w:tr w:rsidR="002D463B" w:rsidRPr="004D7ABF" w:rsidTr="00012131">
        <w:tc>
          <w:tcPr>
            <w:tcW w:w="1675" w:type="dxa"/>
            <w:tcBorders>
              <w:top w:val="single" w:sz="4" w:space="0" w:color="000000"/>
              <w:left w:val="single" w:sz="4" w:space="0" w:color="000000"/>
              <w:bottom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4D7ABF">
              <w:rPr>
                <w:rFonts w:ascii="Times New Roman" w:hAnsi="Times New Roman" w:cs="Times New Roman"/>
                <w:color w:val="000000"/>
                <w:sz w:val="28"/>
                <w:szCs w:val="28"/>
              </w:rPr>
              <w:t xml:space="preserve">Часть </w:t>
            </w:r>
            <w:r w:rsidRPr="004D7ABF">
              <w:rPr>
                <w:rFonts w:ascii="Times New Roman" w:hAnsi="Times New Roman" w:cs="Times New Roman"/>
                <w:b/>
                <w:color w:val="000000"/>
                <w:sz w:val="28"/>
                <w:szCs w:val="28"/>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sz w:val="28"/>
                <w:szCs w:val="28"/>
              </w:rPr>
            </w:pPr>
            <w:r w:rsidRPr="004D7ABF">
              <w:rPr>
                <w:rFonts w:ascii="Times New Roman" w:hAnsi="Times New Roman" w:cs="Times New Roman"/>
                <w:color w:val="000000"/>
                <w:sz w:val="28"/>
                <w:szCs w:val="28"/>
              </w:rPr>
              <w:t>Пояснительная записка (текстовая)</w:t>
            </w:r>
          </w:p>
        </w:tc>
      </w:tr>
      <w:tr w:rsidR="002D463B" w:rsidRPr="004D7ABF" w:rsidTr="00012131">
        <w:tc>
          <w:tcPr>
            <w:tcW w:w="1675" w:type="dxa"/>
            <w:tcBorders>
              <w:top w:val="single" w:sz="4" w:space="0" w:color="000000"/>
              <w:left w:val="single" w:sz="4" w:space="0" w:color="000000"/>
              <w:bottom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4D7ABF">
              <w:rPr>
                <w:rFonts w:ascii="Times New Roman" w:hAnsi="Times New Roman" w:cs="Times New Roman"/>
                <w:color w:val="000000"/>
                <w:sz w:val="28"/>
                <w:szCs w:val="28"/>
              </w:rPr>
              <w:t xml:space="preserve">Часть </w:t>
            </w:r>
            <w:r w:rsidRPr="004D7ABF">
              <w:rPr>
                <w:rFonts w:ascii="Times New Roman" w:hAnsi="Times New Roman" w:cs="Times New Roman"/>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sz w:val="28"/>
                <w:szCs w:val="28"/>
              </w:rPr>
            </w:pPr>
            <w:r w:rsidRPr="004D7ABF">
              <w:rPr>
                <w:rFonts w:ascii="Times New Roman" w:hAnsi="Times New Roman" w:cs="Times New Roman"/>
                <w:color w:val="000000"/>
                <w:sz w:val="28"/>
                <w:szCs w:val="28"/>
              </w:rPr>
              <w:t>Графические материалы</w:t>
            </w:r>
          </w:p>
        </w:tc>
      </w:tr>
      <w:tr w:rsidR="002D463B" w:rsidRPr="004D7ABF"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4D7ABF" w:rsidRDefault="002D463B" w:rsidP="00347464">
            <w:pPr>
              <w:tabs>
                <w:tab w:val="left" w:pos="7513"/>
              </w:tabs>
              <w:spacing w:before="120" w:after="120" w:line="240" w:lineRule="auto"/>
              <w:jc w:val="center"/>
              <w:rPr>
                <w:rFonts w:ascii="Times New Roman" w:hAnsi="Times New Roman" w:cs="Times New Roman"/>
                <w:color w:val="000000"/>
                <w:sz w:val="28"/>
                <w:szCs w:val="28"/>
              </w:rPr>
            </w:pPr>
            <w:r w:rsidRPr="004D7ABF">
              <w:rPr>
                <w:rFonts w:ascii="Times New Roman" w:hAnsi="Times New Roman" w:cs="Times New Roman"/>
                <w:b/>
                <w:color w:val="000000"/>
                <w:sz w:val="28"/>
                <w:szCs w:val="28"/>
              </w:rPr>
              <w:t>ТОМ 2</w:t>
            </w:r>
          </w:p>
          <w:p w:rsidR="002D463B" w:rsidRPr="004D7ABF" w:rsidRDefault="002D463B" w:rsidP="00347464">
            <w:pPr>
              <w:shd w:val="clear" w:color="auto" w:fill="FFFFFF"/>
              <w:tabs>
                <w:tab w:val="left" w:pos="7513"/>
              </w:tabs>
              <w:spacing w:before="120" w:after="120" w:line="240" w:lineRule="auto"/>
              <w:jc w:val="center"/>
              <w:rPr>
                <w:rFonts w:ascii="Times New Roman" w:hAnsi="Times New Roman" w:cs="Times New Roman"/>
                <w:sz w:val="28"/>
                <w:szCs w:val="28"/>
              </w:rPr>
            </w:pPr>
            <w:r w:rsidRPr="004D7ABF">
              <w:rPr>
                <w:rFonts w:ascii="Times New Roman" w:hAnsi="Times New Roman" w:cs="Times New Roman"/>
                <w:color w:val="000000"/>
                <w:sz w:val="28"/>
                <w:szCs w:val="28"/>
              </w:rPr>
              <w:t>МАТЕРИАЛЫ ПО ОБОСНОВАНИЮ</w:t>
            </w:r>
          </w:p>
        </w:tc>
      </w:tr>
      <w:tr w:rsidR="002D463B" w:rsidRPr="004D7ABF" w:rsidTr="00012131">
        <w:tc>
          <w:tcPr>
            <w:tcW w:w="1675" w:type="dxa"/>
            <w:tcBorders>
              <w:top w:val="single" w:sz="4" w:space="0" w:color="000000"/>
              <w:left w:val="single" w:sz="4" w:space="0" w:color="000000"/>
              <w:bottom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4D7ABF">
              <w:rPr>
                <w:rFonts w:ascii="Times New Roman" w:hAnsi="Times New Roman" w:cs="Times New Roman"/>
                <w:color w:val="000000"/>
                <w:sz w:val="28"/>
                <w:szCs w:val="28"/>
              </w:rPr>
              <w:t>Часть</w:t>
            </w:r>
            <w:r w:rsidRPr="004D7ABF">
              <w:rPr>
                <w:rFonts w:ascii="Times New Roman" w:hAnsi="Times New Roman" w:cs="Times New Roman"/>
                <w:b/>
                <w:color w:val="000000"/>
                <w:sz w:val="28"/>
                <w:szCs w:val="28"/>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sz w:val="28"/>
                <w:szCs w:val="28"/>
              </w:rPr>
            </w:pPr>
            <w:r w:rsidRPr="004D7ABF">
              <w:rPr>
                <w:rFonts w:ascii="Times New Roman" w:hAnsi="Times New Roman" w:cs="Times New Roman"/>
                <w:color w:val="000000"/>
                <w:sz w:val="28"/>
                <w:szCs w:val="28"/>
              </w:rPr>
              <w:t>Пояснительная записка (текстовая)</w:t>
            </w:r>
          </w:p>
        </w:tc>
      </w:tr>
      <w:tr w:rsidR="002D463B" w:rsidRPr="004D7ABF" w:rsidTr="00012131">
        <w:tc>
          <w:tcPr>
            <w:tcW w:w="1675" w:type="dxa"/>
            <w:tcBorders>
              <w:top w:val="single" w:sz="4" w:space="0" w:color="000000"/>
              <w:left w:val="single" w:sz="4" w:space="0" w:color="000000"/>
              <w:bottom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4D7ABF">
              <w:rPr>
                <w:rFonts w:ascii="Times New Roman" w:hAnsi="Times New Roman" w:cs="Times New Roman"/>
                <w:color w:val="000000"/>
                <w:sz w:val="28"/>
                <w:szCs w:val="28"/>
              </w:rPr>
              <w:t xml:space="preserve">Часть </w:t>
            </w:r>
            <w:r w:rsidRPr="004D7ABF">
              <w:rPr>
                <w:rFonts w:ascii="Times New Roman" w:hAnsi="Times New Roman" w:cs="Times New Roman"/>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D7ABF" w:rsidRDefault="002D463B" w:rsidP="00347464">
            <w:pPr>
              <w:tabs>
                <w:tab w:val="left" w:pos="7513"/>
              </w:tabs>
              <w:spacing w:before="120" w:after="120" w:line="240" w:lineRule="auto"/>
              <w:jc w:val="both"/>
              <w:rPr>
                <w:rFonts w:ascii="Times New Roman" w:hAnsi="Times New Roman" w:cs="Times New Roman"/>
                <w:sz w:val="28"/>
                <w:szCs w:val="28"/>
              </w:rPr>
            </w:pPr>
            <w:r w:rsidRPr="004D7ABF">
              <w:rPr>
                <w:rFonts w:ascii="Times New Roman" w:hAnsi="Times New Roman" w:cs="Times New Roman"/>
                <w:color w:val="000000"/>
                <w:sz w:val="28"/>
                <w:szCs w:val="28"/>
              </w:rPr>
              <w:t>Графические материалы</w:t>
            </w:r>
          </w:p>
        </w:tc>
      </w:tr>
    </w:tbl>
    <w:p w:rsidR="002D463B" w:rsidRPr="004D7ABF" w:rsidRDefault="002D463B" w:rsidP="002D463B">
      <w:pPr>
        <w:autoSpaceDE w:val="0"/>
        <w:spacing w:after="0"/>
        <w:ind w:firstLine="720"/>
        <w:jc w:val="both"/>
        <w:rPr>
          <w:rFonts w:ascii="Times New Roman" w:hAnsi="Times New Roman" w:cs="Times New Roman"/>
          <w:sz w:val="28"/>
          <w:szCs w:val="28"/>
        </w:rPr>
      </w:pPr>
    </w:p>
    <w:p w:rsidR="002D463B" w:rsidRPr="004D7ABF" w:rsidRDefault="002D463B" w:rsidP="0099523F">
      <w:pPr>
        <w:autoSpaceDE w:val="0"/>
        <w:spacing w:after="0" w:line="264" w:lineRule="auto"/>
        <w:ind w:firstLine="720"/>
        <w:jc w:val="both"/>
        <w:rPr>
          <w:rFonts w:ascii="Times New Roman" w:hAnsi="Times New Roman" w:cs="Times New Roman"/>
          <w:sz w:val="28"/>
          <w:szCs w:val="28"/>
        </w:rPr>
      </w:pPr>
      <w:r w:rsidRPr="004D7ABF">
        <w:rPr>
          <w:rFonts w:ascii="Times New Roman" w:hAnsi="Times New Roman" w:cs="Times New Roman"/>
          <w:sz w:val="28"/>
          <w:szCs w:val="28"/>
        </w:rPr>
        <w:t>Документ состоит из 2-х томов: «Положение о территориальном планировании» (Том 1), «Материалы по обоснованию» (Том 2).</w:t>
      </w:r>
    </w:p>
    <w:p w:rsidR="002D463B" w:rsidRPr="004D7ABF" w:rsidRDefault="002D463B" w:rsidP="0099523F">
      <w:pPr>
        <w:autoSpaceDE w:val="0"/>
        <w:autoSpaceDN w:val="0"/>
        <w:adjustRightInd w:val="0"/>
        <w:spacing w:after="0" w:line="264" w:lineRule="auto"/>
        <w:ind w:firstLine="720"/>
        <w:jc w:val="both"/>
        <w:rPr>
          <w:rFonts w:ascii="Times New Roman" w:hAnsi="Times New Roman" w:cs="Times New Roman"/>
          <w:sz w:val="28"/>
          <w:szCs w:val="28"/>
        </w:rPr>
      </w:pPr>
    </w:p>
    <w:p w:rsidR="002D463B" w:rsidRPr="004D7ABF" w:rsidRDefault="002D463B" w:rsidP="0099523F">
      <w:pPr>
        <w:autoSpaceDE w:val="0"/>
        <w:autoSpaceDN w:val="0"/>
        <w:adjustRightInd w:val="0"/>
        <w:spacing w:after="240" w:line="264" w:lineRule="auto"/>
        <w:ind w:firstLine="720"/>
        <w:jc w:val="both"/>
        <w:rPr>
          <w:rFonts w:ascii="Times New Roman" w:hAnsi="Times New Roman" w:cs="Times New Roman"/>
          <w:sz w:val="28"/>
          <w:szCs w:val="28"/>
        </w:rPr>
      </w:pPr>
      <w:r w:rsidRPr="004D7ABF">
        <w:rPr>
          <w:rFonts w:ascii="Times New Roman" w:hAnsi="Times New Roman" w:cs="Times New Roman"/>
          <w:sz w:val="28"/>
          <w:szCs w:val="28"/>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E33FB0" w:rsidRPr="004D7ABF" w:rsidRDefault="00E33FB0" w:rsidP="00E33FB0">
      <w:pPr>
        <w:jc w:val="center"/>
        <w:rPr>
          <w:rFonts w:ascii="Times New Roman" w:eastAsia="Times New Roman" w:hAnsi="Times New Roman" w:cs="Times New Roman"/>
          <w:b/>
          <w:sz w:val="28"/>
          <w:szCs w:val="28"/>
        </w:rPr>
      </w:pPr>
      <w:r w:rsidRPr="004D7ABF">
        <w:rPr>
          <w:rFonts w:ascii="Times New Roman" w:eastAsia="Times New Roman" w:hAnsi="Times New Roman" w:cs="Times New Roman"/>
          <w:b/>
          <w:sz w:val="28"/>
          <w:szCs w:val="28"/>
        </w:rPr>
        <w:t>СОСТАВ ГРАФИЧЕСКИХ МАТЕРИАЛОВ</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E33FB0" w:rsidRPr="004D7ABF" w:rsidTr="00227627">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33FB0" w:rsidRPr="004D7ABF" w:rsidRDefault="00E33FB0" w:rsidP="00227627">
            <w:pPr>
              <w:spacing w:before="120" w:after="120" w:line="240" w:lineRule="auto"/>
              <w:ind w:right="-108"/>
              <w:rPr>
                <w:rFonts w:ascii="Times New Roman" w:hAnsi="Times New Roman" w:cs="Times New Roman"/>
                <w:b/>
                <w:bCs/>
                <w:color w:val="000000" w:themeColor="text1"/>
                <w:sz w:val="24"/>
                <w:szCs w:val="24"/>
              </w:rPr>
            </w:pPr>
            <w:r w:rsidRPr="004D7ABF">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E33FB0" w:rsidRPr="004D7ABF" w:rsidRDefault="00E33FB0" w:rsidP="00227627">
            <w:pPr>
              <w:spacing w:before="120" w:after="120" w:line="240" w:lineRule="auto"/>
              <w:jc w:val="center"/>
              <w:rPr>
                <w:rFonts w:ascii="Times New Roman" w:hAnsi="Times New Roman" w:cs="Times New Roman"/>
                <w:b/>
                <w:bCs/>
                <w:color w:val="000000" w:themeColor="text1"/>
                <w:sz w:val="24"/>
                <w:szCs w:val="24"/>
              </w:rPr>
            </w:pPr>
            <w:r w:rsidRPr="004D7ABF">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E33FB0" w:rsidRPr="004D7ABF" w:rsidRDefault="00E33FB0" w:rsidP="00227627">
            <w:pPr>
              <w:spacing w:before="120" w:after="120" w:line="240" w:lineRule="auto"/>
              <w:jc w:val="center"/>
              <w:rPr>
                <w:rFonts w:ascii="Times New Roman" w:hAnsi="Times New Roman" w:cs="Times New Roman"/>
                <w:b/>
                <w:bCs/>
                <w:color w:val="000000" w:themeColor="text1"/>
                <w:sz w:val="24"/>
                <w:szCs w:val="24"/>
              </w:rPr>
            </w:pPr>
            <w:r w:rsidRPr="004D7ABF">
              <w:rPr>
                <w:rFonts w:ascii="Times New Roman" w:hAnsi="Times New Roman" w:cs="Times New Roman"/>
                <w:b/>
                <w:bCs/>
                <w:color w:val="000000" w:themeColor="text1"/>
                <w:sz w:val="24"/>
                <w:szCs w:val="24"/>
              </w:rPr>
              <w:t>МАСШТАБ</w:t>
            </w:r>
          </w:p>
        </w:tc>
      </w:tr>
      <w:tr w:rsidR="00E33FB0" w:rsidRPr="004D7ABF" w:rsidTr="00227627">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33FB0" w:rsidRPr="004D7ABF" w:rsidRDefault="00E33FB0" w:rsidP="00227627">
            <w:pPr>
              <w:numPr>
                <w:ilvl w:val="0"/>
                <w:numId w:val="3"/>
              </w:numPr>
              <w:spacing w:before="120" w:after="120" w:line="240" w:lineRule="auto"/>
              <w:ind w:left="34" w:right="-108" w:firstLine="0"/>
              <w:jc w:val="center"/>
              <w:rPr>
                <w:rFonts w:ascii="Times New Roman" w:hAnsi="Times New Roman" w:cs="Times New Roman"/>
                <w:color w:val="000000" w:themeColor="text1"/>
                <w:sz w:val="28"/>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E33FB0" w:rsidRPr="004D7ABF" w:rsidRDefault="00E33FB0" w:rsidP="00227627">
            <w:pPr>
              <w:spacing w:before="120" w:after="120" w:line="240" w:lineRule="auto"/>
              <w:jc w:val="both"/>
              <w:rPr>
                <w:rFonts w:ascii="Times New Roman" w:hAnsi="Times New Roman" w:cs="Times New Roman"/>
                <w:color w:val="000000" w:themeColor="text1"/>
                <w:sz w:val="28"/>
                <w:szCs w:val="28"/>
              </w:rPr>
            </w:pPr>
            <w:r w:rsidRPr="004D7ABF">
              <w:rPr>
                <w:rFonts w:ascii="Times New Roman" w:hAnsi="Times New Roman" w:cs="Times New Roman"/>
                <w:color w:val="000000" w:themeColor="text1"/>
                <w:sz w:val="28"/>
                <w:szCs w:val="28"/>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E33FB0" w:rsidRPr="004D7ABF" w:rsidRDefault="00E33FB0" w:rsidP="00227627">
            <w:pPr>
              <w:spacing w:before="120" w:after="120" w:line="240" w:lineRule="auto"/>
              <w:jc w:val="center"/>
              <w:rPr>
                <w:rFonts w:ascii="Times New Roman" w:hAnsi="Times New Roman" w:cs="Times New Roman"/>
                <w:color w:val="000000" w:themeColor="text1"/>
                <w:sz w:val="24"/>
                <w:szCs w:val="24"/>
              </w:rPr>
            </w:pPr>
            <w:r w:rsidRPr="004D7ABF">
              <w:rPr>
                <w:rFonts w:ascii="Times New Roman" w:hAnsi="Times New Roman" w:cs="Times New Roman"/>
                <w:color w:val="000000" w:themeColor="text1"/>
                <w:sz w:val="24"/>
                <w:szCs w:val="24"/>
              </w:rPr>
              <w:t>1:</w:t>
            </w:r>
            <w:r w:rsidR="00B26E2D">
              <w:rPr>
                <w:rFonts w:ascii="Times New Roman" w:hAnsi="Times New Roman" w:cs="Times New Roman"/>
                <w:color w:val="000000" w:themeColor="text1"/>
                <w:sz w:val="24"/>
                <w:szCs w:val="24"/>
              </w:rPr>
              <w:t>2</w:t>
            </w:r>
            <w:r w:rsidRPr="004D7ABF">
              <w:rPr>
                <w:rFonts w:ascii="Times New Roman" w:hAnsi="Times New Roman" w:cs="Times New Roman"/>
                <w:color w:val="000000" w:themeColor="text1"/>
                <w:sz w:val="24"/>
                <w:szCs w:val="24"/>
              </w:rPr>
              <w:t>5 000</w:t>
            </w:r>
          </w:p>
          <w:p w:rsidR="00E33FB0" w:rsidRPr="004D7ABF" w:rsidRDefault="00AB1265" w:rsidP="00227627">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E33FB0" w:rsidRPr="004D7ABF">
              <w:rPr>
                <w:rFonts w:ascii="Times New Roman" w:hAnsi="Times New Roman" w:cs="Times New Roman"/>
                <w:color w:val="000000" w:themeColor="text1"/>
                <w:sz w:val="24"/>
                <w:szCs w:val="24"/>
              </w:rPr>
              <w:t>000</w:t>
            </w:r>
          </w:p>
        </w:tc>
      </w:tr>
    </w:tbl>
    <w:p w:rsidR="002D463B" w:rsidRPr="004D7ABF" w:rsidRDefault="002D463B"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AC2BCA" w:rsidRPr="004D7ABF" w:rsidRDefault="00AC2BCA" w:rsidP="002D463B">
      <w:pPr>
        <w:spacing w:after="0" w:line="240" w:lineRule="auto"/>
        <w:rPr>
          <w:rFonts w:ascii="Times New Roman" w:hAnsi="Times New Roman" w:cs="Times New Roman"/>
        </w:rPr>
      </w:pPr>
    </w:p>
    <w:p w:rsidR="002D463B" w:rsidRPr="004D7ABF" w:rsidRDefault="002D463B" w:rsidP="002D463B">
      <w:pPr>
        <w:spacing w:after="0" w:line="240" w:lineRule="auto"/>
        <w:rPr>
          <w:rFonts w:ascii="Times New Roman" w:hAnsi="Times New Roman" w:cs="Times New Roman"/>
        </w:rPr>
      </w:pPr>
    </w:p>
    <w:p w:rsidR="002D463B" w:rsidRPr="004D7ABF" w:rsidRDefault="002D463B" w:rsidP="002D463B">
      <w:pPr>
        <w:spacing w:after="0" w:line="240" w:lineRule="auto"/>
        <w:rPr>
          <w:rFonts w:ascii="Times New Roman" w:hAnsi="Times New Roman" w:cs="Times New Roman"/>
        </w:rPr>
      </w:pPr>
    </w:p>
    <w:p w:rsidR="0011584D" w:rsidRPr="004D7ABF" w:rsidRDefault="001D76B2" w:rsidP="001D76B2">
      <w:pPr>
        <w:tabs>
          <w:tab w:val="left" w:pos="1755"/>
        </w:tabs>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ab/>
      </w:r>
    </w:p>
    <w:sdt>
      <w:sdtPr>
        <w:rPr>
          <w:rFonts w:ascii="Times New Roman" w:eastAsiaTheme="minorEastAsia" w:hAnsi="Times New Roman" w:cs="Times New Roman"/>
          <w:b w:val="0"/>
          <w:bCs w:val="0"/>
          <w:color w:val="auto"/>
          <w:sz w:val="22"/>
          <w:szCs w:val="22"/>
          <w:highlight w:val="yellow"/>
        </w:rPr>
        <w:id w:val="1212236998"/>
      </w:sdtPr>
      <w:sdtContent>
        <w:p w:rsidR="006737E5" w:rsidRPr="00200C08" w:rsidRDefault="006737E5" w:rsidP="00200C08">
          <w:pPr>
            <w:pStyle w:val="ac"/>
            <w:jc w:val="both"/>
            <w:rPr>
              <w:rFonts w:ascii="Times New Roman" w:hAnsi="Times New Roman" w:cs="Times New Roman"/>
            </w:rPr>
          </w:pPr>
          <w:r w:rsidRPr="00200C08">
            <w:rPr>
              <w:rFonts w:ascii="Times New Roman" w:hAnsi="Times New Roman" w:cs="Times New Roman"/>
            </w:rPr>
            <w:t xml:space="preserve">Содержание </w:t>
          </w:r>
          <w:r w:rsidR="00F945B7" w:rsidRPr="00200C08">
            <w:rPr>
              <w:rFonts w:ascii="Times New Roman" w:hAnsi="Times New Roman" w:cs="Times New Roman"/>
            </w:rPr>
            <w:t>2</w:t>
          </w:r>
          <w:r w:rsidRPr="00200C08">
            <w:rPr>
              <w:rFonts w:ascii="Times New Roman" w:hAnsi="Times New Roman" w:cs="Times New Roman"/>
            </w:rPr>
            <w:t xml:space="preserve"> тома (часть А)</w:t>
          </w:r>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r w:rsidRPr="00F768FD">
            <w:rPr>
              <w:rFonts w:ascii="Times New Roman" w:hAnsi="Times New Roman" w:cs="Times New Roman"/>
              <w:sz w:val="24"/>
              <w:highlight w:val="yellow"/>
            </w:rPr>
            <w:fldChar w:fldCharType="begin"/>
          </w:r>
          <w:r w:rsidR="00E16F3F" w:rsidRPr="00200C08">
            <w:rPr>
              <w:rFonts w:ascii="Times New Roman" w:hAnsi="Times New Roman" w:cs="Times New Roman"/>
              <w:sz w:val="24"/>
              <w:highlight w:val="yellow"/>
            </w:rPr>
            <w:instrText xml:space="preserve"> TOC \o "1-3" \h \z \u </w:instrText>
          </w:r>
          <w:r w:rsidRPr="00F768FD">
            <w:rPr>
              <w:rFonts w:ascii="Times New Roman" w:hAnsi="Times New Roman" w:cs="Times New Roman"/>
              <w:sz w:val="24"/>
              <w:highlight w:val="yellow"/>
            </w:rPr>
            <w:fldChar w:fldCharType="separate"/>
          </w:r>
          <w:hyperlink w:anchor="_Toc91233736" w:history="1">
            <w:r w:rsidR="00E6751C" w:rsidRPr="00200C08">
              <w:rPr>
                <w:rStyle w:val="ab"/>
                <w:rFonts w:ascii="Times New Roman" w:hAnsi="Times New Roman" w:cs="Times New Roman"/>
                <w:noProof/>
                <w:sz w:val="24"/>
                <w:szCs w:val="24"/>
              </w:rPr>
              <w:t>ВВЕДЕНИЕ</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_Toc91233736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5</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37" w:history="1">
            <w:r w:rsidR="00E6751C" w:rsidRPr="00200C08">
              <w:rPr>
                <w:rStyle w:val="ab"/>
                <w:rFonts w:ascii="Times New Roman" w:hAnsi="Times New Roman" w:cs="Times New Roman"/>
                <w:noProof/>
                <w:sz w:val="24"/>
                <w:szCs w:val="24"/>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_Toc91233737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6</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38" w:history="1">
            <w:r w:rsidR="00E6751C" w:rsidRPr="00200C08">
              <w:rPr>
                <w:rStyle w:val="ab"/>
                <w:rFonts w:ascii="Times New Roman" w:hAnsi="Times New Roman" w:cs="Times New Roman"/>
                <w:noProof/>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_Toc91233738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11</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39" w:history="1">
            <w:r w:rsidR="00E6751C" w:rsidRPr="00200C08">
              <w:rPr>
                <w:rStyle w:val="ab"/>
                <w:rFonts w:ascii="Times New Roman" w:hAnsi="Times New Roman" w:cs="Times New Roman"/>
                <w:noProof/>
                <w:sz w:val="24"/>
                <w:szCs w:val="24"/>
              </w:rPr>
              <w:t>2.1 Общие сведения о поселении.</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_Toc91233739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11</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0" w:history="1">
            <w:r w:rsidR="00E6751C" w:rsidRPr="00200C08">
              <w:rPr>
                <w:rStyle w:val="ab"/>
                <w:rFonts w:ascii="Times New Roman" w:hAnsi="Times New Roman" w:cs="Times New Roman"/>
                <w:noProof/>
                <w:sz w:val="24"/>
                <w:szCs w:val="24"/>
              </w:rPr>
              <w:t>2.2 Зоны с особыми условиями использования территории</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_Toc91233740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11</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1" w:history="1">
            <w:r w:rsidR="00E6751C" w:rsidRPr="00200C08">
              <w:rPr>
                <w:rStyle w:val="ab"/>
                <w:rFonts w:ascii="Times New Roman" w:hAnsi="Times New Roman" w:cs="Times New Roman"/>
                <w:noProof/>
                <w:sz w:val="24"/>
                <w:szCs w:val="24"/>
              </w:rPr>
              <w:t>2.3 Территории объектов культурного наследия</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_Toc91233741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12</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2" w:history="1">
            <w:r w:rsidR="00E6751C" w:rsidRPr="00200C08">
              <w:rPr>
                <w:rStyle w:val="ab"/>
                <w:rFonts w:ascii="Times New Roman" w:hAnsi="Times New Roman" w:cs="Times New Roman"/>
                <w:noProof/>
                <w:sz w:val="24"/>
                <w:szCs w:val="24"/>
              </w:rPr>
              <w:t>2.4 Особо охраняемые природные территории</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_Toc91233742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20</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3" w:history="1">
            <w:r w:rsidR="00E6751C" w:rsidRPr="00200C08">
              <w:rPr>
                <w:rStyle w:val="ab"/>
                <w:rFonts w:ascii="Times New Roman" w:hAnsi="Times New Roman" w:cs="Times New Roman"/>
                <w:noProof/>
                <w:sz w:val="24"/>
                <w:szCs w:val="24"/>
              </w:rPr>
              <w:t>2.5 Архитектурно-планировочная организация и функциональное зонирование</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_Toc91233743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24</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4" w:history="1">
            <w:r w:rsidR="00E6751C" w:rsidRPr="00200C08">
              <w:rPr>
                <w:rStyle w:val="ab"/>
                <w:rFonts w:ascii="Times New Roman" w:hAnsi="Times New Roman" w:cs="Times New Roman"/>
                <w:noProof/>
                <w:sz w:val="24"/>
                <w:szCs w:val="24"/>
              </w:rPr>
              <w:t>2.6 Развитие и совершенствование функционального зонирования.</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_Toc91233744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26</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5" w:history="1">
            <w:r w:rsidR="00E6751C" w:rsidRPr="00200C08">
              <w:rPr>
                <w:rStyle w:val="ab"/>
                <w:rFonts w:ascii="Times New Roman" w:hAnsi="Times New Roman" w:cs="Times New Roman"/>
                <w:noProof/>
                <w:sz w:val="24"/>
                <w:szCs w:val="24"/>
              </w:rPr>
              <w:t>2.7 Транспортная инфраструктура.</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_Toc91233745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32</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6" w:history="1">
            <w:r w:rsidR="00E6751C" w:rsidRPr="00200C08">
              <w:rPr>
                <w:rStyle w:val="ab"/>
                <w:rFonts w:ascii="Times New Roman" w:hAnsi="Times New Roman" w:cs="Times New Roman"/>
                <w:noProof/>
                <w:sz w:val="24"/>
                <w:szCs w:val="24"/>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_Toc91233746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33</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7" w:history="1">
            <w:r w:rsidR="00E6751C" w:rsidRPr="00200C08">
              <w:rPr>
                <w:rStyle w:val="ab"/>
                <w:rFonts w:ascii="Times New Roman" w:hAnsi="Times New Roman" w:cs="Times New Roman"/>
                <w:noProof/>
                <w:sz w:val="24"/>
                <w:szCs w:val="24"/>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_Toc91233747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34</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8" w:history="1">
            <w:r w:rsidR="00E6751C" w:rsidRPr="00200C08">
              <w:rPr>
                <w:rStyle w:val="ab"/>
                <w:rFonts w:ascii="Times New Roman" w:eastAsia="Times New Roman" w:hAnsi="Times New Roman" w:cs="Times New Roman"/>
                <w:noProof/>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_Toc91233748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38</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49" w:history="1">
            <w:r w:rsidR="00E6751C" w:rsidRPr="00200C08">
              <w:rPr>
                <w:rStyle w:val="ab"/>
                <w:rFonts w:ascii="Times New Roman" w:eastAsia="Times New Roman" w:hAnsi="Times New Roman" w:cs="Times New Roman"/>
                <w:noProof/>
                <w:sz w:val="24"/>
                <w:szCs w:val="24"/>
              </w:rPr>
              <w:t>6.  Перечень и характеристика основных факторов риска возникновения чрезвычайных ситуаций природного и техногенного характера.</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_Toc91233749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38</w:t>
            </w:r>
            <w:r w:rsidRPr="00200C08">
              <w:rPr>
                <w:rFonts w:ascii="Times New Roman" w:hAnsi="Times New Roman" w:cs="Times New Roman"/>
                <w:noProof/>
                <w:webHidden/>
                <w:sz w:val="24"/>
                <w:szCs w:val="24"/>
              </w:rPr>
              <w:fldChar w:fldCharType="end"/>
            </w:r>
          </w:hyperlink>
        </w:p>
        <w:p w:rsidR="00E6751C" w:rsidRPr="00200C08" w:rsidRDefault="00F768FD" w:rsidP="00227627">
          <w:pPr>
            <w:pStyle w:val="11"/>
            <w:tabs>
              <w:tab w:val="right" w:leader="dot" w:pos="9770"/>
            </w:tabs>
            <w:spacing w:after="0" w:line="288" w:lineRule="auto"/>
            <w:jc w:val="both"/>
            <w:rPr>
              <w:rFonts w:ascii="Times New Roman" w:hAnsi="Times New Roman" w:cs="Times New Roman"/>
              <w:noProof/>
              <w:sz w:val="24"/>
              <w:szCs w:val="24"/>
            </w:rPr>
          </w:pPr>
          <w:hyperlink w:anchor="_Toc91233750" w:history="1">
            <w:r w:rsidR="00E6751C" w:rsidRPr="00200C08">
              <w:rPr>
                <w:rStyle w:val="ab"/>
                <w:rFonts w:ascii="Times New Roman" w:eastAsia="Times New Roman" w:hAnsi="Times New Roman" w:cs="Times New Roman"/>
                <w:noProof/>
                <w:sz w:val="24"/>
                <w:szCs w:val="24"/>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_Toc91233750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41</w:t>
            </w:r>
            <w:r w:rsidRPr="00200C08">
              <w:rPr>
                <w:rFonts w:ascii="Times New Roman" w:hAnsi="Times New Roman" w:cs="Times New Roman"/>
                <w:noProof/>
                <w:webHidden/>
                <w:sz w:val="24"/>
                <w:szCs w:val="24"/>
              </w:rPr>
              <w:fldChar w:fldCharType="end"/>
            </w:r>
          </w:hyperlink>
        </w:p>
        <w:p w:rsidR="00E16F3F" w:rsidRPr="004D7ABF" w:rsidRDefault="00F768FD" w:rsidP="00227627">
          <w:pPr>
            <w:pStyle w:val="11"/>
            <w:tabs>
              <w:tab w:val="right" w:leader="dot" w:pos="9770"/>
            </w:tabs>
            <w:spacing w:after="0" w:line="288" w:lineRule="auto"/>
            <w:jc w:val="both"/>
            <w:rPr>
              <w:rFonts w:ascii="Times New Roman" w:hAnsi="Times New Roman" w:cs="Times New Roman"/>
              <w:highlight w:val="yellow"/>
            </w:rPr>
          </w:pPr>
          <w:hyperlink w:anchor="_Toc91233751" w:history="1">
            <w:r w:rsidR="00E6751C" w:rsidRPr="00200C08">
              <w:rPr>
                <w:rStyle w:val="ab"/>
                <w:rFonts w:ascii="Times New Roman" w:eastAsia="Times New Roman" w:hAnsi="Times New Roman" w:cs="Times New Roman"/>
                <w:noProof/>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6751C" w:rsidRPr="00200C08">
              <w:rPr>
                <w:rFonts w:ascii="Times New Roman" w:hAnsi="Times New Roman" w:cs="Times New Roman"/>
                <w:noProof/>
                <w:webHidden/>
                <w:sz w:val="24"/>
                <w:szCs w:val="24"/>
              </w:rPr>
              <w:tab/>
            </w:r>
            <w:r w:rsidRPr="00200C08">
              <w:rPr>
                <w:rFonts w:ascii="Times New Roman" w:hAnsi="Times New Roman" w:cs="Times New Roman"/>
                <w:noProof/>
                <w:webHidden/>
                <w:sz w:val="24"/>
                <w:szCs w:val="24"/>
              </w:rPr>
              <w:fldChar w:fldCharType="begin"/>
            </w:r>
            <w:r w:rsidR="00E6751C" w:rsidRPr="00200C08">
              <w:rPr>
                <w:rFonts w:ascii="Times New Roman" w:hAnsi="Times New Roman" w:cs="Times New Roman"/>
                <w:noProof/>
                <w:webHidden/>
                <w:sz w:val="24"/>
                <w:szCs w:val="24"/>
              </w:rPr>
              <w:instrText xml:space="preserve"> PAGEREF _Toc91233751 \h </w:instrText>
            </w:r>
            <w:r w:rsidRPr="00200C08">
              <w:rPr>
                <w:rFonts w:ascii="Times New Roman" w:hAnsi="Times New Roman" w:cs="Times New Roman"/>
                <w:noProof/>
                <w:webHidden/>
                <w:sz w:val="24"/>
                <w:szCs w:val="24"/>
              </w:rPr>
            </w:r>
            <w:r w:rsidRPr="00200C08">
              <w:rPr>
                <w:rFonts w:ascii="Times New Roman" w:hAnsi="Times New Roman" w:cs="Times New Roman"/>
                <w:noProof/>
                <w:webHidden/>
                <w:sz w:val="24"/>
                <w:szCs w:val="24"/>
              </w:rPr>
              <w:fldChar w:fldCharType="separate"/>
            </w:r>
            <w:r w:rsidR="0006165D">
              <w:rPr>
                <w:rFonts w:ascii="Times New Roman" w:hAnsi="Times New Roman" w:cs="Times New Roman"/>
                <w:noProof/>
                <w:webHidden/>
                <w:sz w:val="24"/>
                <w:szCs w:val="24"/>
              </w:rPr>
              <w:t>41</w:t>
            </w:r>
            <w:r w:rsidRPr="00200C08">
              <w:rPr>
                <w:rFonts w:ascii="Times New Roman" w:hAnsi="Times New Roman" w:cs="Times New Roman"/>
                <w:noProof/>
                <w:webHidden/>
                <w:sz w:val="24"/>
                <w:szCs w:val="24"/>
              </w:rPr>
              <w:fldChar w:fldCharType="end"/>
            </w:r>
          </w:hyperlink>
          <w:r w:rsidRPr="00200C08">
            <w:rPr>
              <w:rFonts w:ascii="Times New Roman" w:hAnsi="Times New Roman" w:cs="Times New Roman"/>
              <w:b/>
              <w:bCs/>
              <w:sz w:val="24"/>
              <w:highlight w:val="yellow"/>
            </w:rPr>
            <w:fldChar w:fldCharType="end"/>
          </w:r>
        </w:p>
      </w:sdtContent>
    </w:sdt>
    <w:p w:rsidR="00A21929" w:rsidRPr="004D7ABF" w:rsidRDefault="00C31483" w:rsidP="00E16F3F">
      <w:pPr>
        <w:rPr>
          <w:rFonts w:ascii="Times New Roman" w:hAnsi="Times New Roman" w:cs="Times New Roman"/>
          <w:b/>
          <w:bCs/>
          <w:sz w:val="24"/>
          <w:szCs w:val="24"/>
        </w:rPr>
      </w:pPr>
      <w:r w:rsidRPr="004D7ABF">
        <w:rPr>
          <w:rFonts w:ascii="Times New Roman" w:hAnsi="Times New Roman" w:cs="Times New Roman"/>
          <w:b/>
          <w:bCs/>
          <w:sz w:val="24"/>
          <w:szCs w:val="24"/>
        </w:rPr>
        <w:br w:type="page"/>
      </w:r>
    </w:p>
    <w:p w:rsidR="0011584D" w:rsidRPr="004D7ABF" w:rsidRDefault="003246D7" w:rsidP="00AE5A95">
      <w:pPr>
        <w:pStyle w:val="1"/>
        <w:ind w:firstLine="851"/>
        <w:rPr>
          <w:rFonts w:ascii="Times New Roman" w:hAnsi="Times New Roman" w:cs="Times New Roman"/>
          <w:sz w:val="24"/>
          <w:szCs w:val="24"/>
        </w:rPr>
      </w:pPr>
      <w:bookmarkStart w:id="0" w:name="_Toc91233736"/>
      <w:r w:rsidRPr="004D7ABF">
        <w:rPr>
          <w:rFonts w:ascii="Times New Roman" w:hAnsi="Times New Roman" w:cs="Times New Roman"/>
          <w:sz w:val="24"/>
          <w:szCs w:val="24"/>
        </w:rPr>
        <w:lastRenderedPageBreak/>
        <w:t>ВВЕДЕНИЕ</w:t>
      </w:r>
      <w:bookmarkEnd w:id="0"/>
    </w:p>
    <w:p w:rsidR="00362FB9" w:rsidRPr="004D7ABF" w:rsidRDefault="006952D7" w:rsidP="00362FB9">
      <w:pPr>
        <w:pStyle w:val="af"/>
        <w:ind w:left="0" w:firstLine="851"/>
        <w:jc w:val="both"/>
        <w:rPr>
          <w:rFonts w:ascii="Times New Roman" w:hAnsi="Times New Roman"/>
          <w:sz w:val="24"/>
          <w:szCs w:val="24"/>
        </w:rPr>
      </w:pPr>
      <w:r>
        <w:rPr>
          <w:rFonts w:ascii="Times New Roman" w:hAnsi="Times New Roman"/>
          <w:sz w:val="24"/>
          <w:szCs w:val="24"/>
        </w:rPr>
        <w:t>Генеральный</w:t>
      </w:r>
      <w:r w:rsidR="00362FB9" w:rsidRPr="004D7ABF">
        <w:rPr>
          <w:rFonts w:ascii="Times New Roman" w:eastAsia="Calibri" w:hAnsi="Times New Roman"/>
          <w:color w:val="000000"/>
          <w:sz w:val="24"/>
          <w:szCs w:val="24"/>
          <w:lang w:eastAsia="en-US"/>
        </w:rPr>
        <w:t xml:space="preserve"> план муниципального образования </w:t>
      </w:r>
      <w:r w:rsidR="001D76B2">
        <w:rPr>
          <w:rFonts w:ascii="Times New Roman" w:eastAsia="Calibri" w:hAnsi="Times New Roman"/>
          <w:color w:val="000000"/>
          <w:sz w:val="24"/>
          <w:szCs w:val="24"/>
          <w:lang w:eastAsia="en-US"/>
        </w:rPr>
        <w:t xml:space="preserve">Бурунчинский </w:t>
      </w:r>
      <w:r w:rsidR="009A2024">
        <w:rPr>
          <w:rFonts w:ascii="Times New Roman" w:eastAsia="Calibri" w:hAnsi="Times New Roman"/>
          <w:color w:val="000000"/>
          <w:sz w:val="24"/>
          <w:szCs w:val="24"/>
          <w:lang w:eastAsia="en-US"/>
        </w:rPr>
        <w:t>сельсовет</w:t>
      </w:r>
      <w:r w:rsidR="00227627">
        <w:rPr>
          <w:rFonts w:ascii="Times New Roman" w:hAnsi="Times New Roman"/>
          <w:sz w:val="24"/>
          <w:szCs w:val="24"/>
        </w:rPr>
        <w:t xml:space="preserve"> подготовлен</w:t>
      </w:r>
      <w:r w:rsidR="00362FB9" w:rsidRPr="004D7ABF">
        <w:rPr>
          <w:rFonts w:ascii="Times New Roman" w:hAnsi="Times New Roman"/>
          <w:sz w:val="24"/>
          <w:szCs w:val="24"/>
        </w:rPr>
        <w:t xml:space="preserve"> в соответствии с Градостроительным кодексом Российской Федерации от 29.12.2004 N 190-ФЗ (ред. от 06.12.2021)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362FB9" w:rsidRPr="004D7ABF" w:rsidRDefault="00432AE7" w:rsidP="00362FB9">
      <w:pPr>
        <w:pStyle w:val="af"/>
        <w:ind w:left="0" w:firstLine="851"/>
        <w:jc w:val="both"/>
        <w:rPr>
          <w:rFonts w:ascii="Times New Roman" w:hAnsi="Times New Roman"/>
          <w:sz w:val="24"/>
          <w:szCs w:val="24"/>
        </w:rPr>
      </w:pPr>
      <w:r w:rsidRPr="005064D5">
        <w:rPr>
          <w:rFonts w:ascii="Times New Roman" w:hAnsi="Times New Roman"/>
          <w:sz w:val="24"/>
          <w:szCs w:val="24"/>
        </w:rPr>
        <w:t xml:space="preserve">Проект разработан на основании </w:t>
      </w:r>
      <w:r w:rsidRPr="005064D5">
        <w:rPr>
          <w:rFonts w:ascii="Times New Roman" w:eastAsia="Calibri" w:hAnsi="Times New Roman"/>
          <w:sz w:val="24"/>
          <w:szCs w:val="24"/>
          <w:lang w:eastAsia="en-US"/>
        </w:rPr>
        <w:t xml:space="preserve">Постановления администрации муниципального образования </w:t>
      </w:r>
      <w:r w:rsidR="001D76B2">
        <w:rPr>
          <w:rFonts w:ascii="Times New Roman" w:eastAsia="Calibri" w:hAnsi="Times New Roman"/>
          <w:color w:val="000000"/>
          <w:sz w:val="24"/>
          <w:szCs w:val="24"/>
          <w:lang w:eastAsia="en-US"/>
        </w:rPr>
        <w:t>Бурунчинского</w:t>
      </w:r>
      <w:r w:rsidR="009A2024">
        <w:rPr>
          <w:rFonts w:ascii="Times New Roman" w:eastAsia="Calibri" w:hAnsi="Times New Roman"/>
          <w:color w:val="000000"/>
          <w:sz w:val="24"/>
          <w:szCs w:val="24"/>
          <w:lang w:eastAsia="en-US"/>
        </w:rPr>
        <w:t>сельсовет</w:t>
      </w:r>
      <w:r w:rsidR="001D76B2">
        <w:rPr>
          <w:rFonts w:ascii="Times New Roman" w:eastAsia="Calibri" w:hAnsi="Times New Roman"/>
          <w:color w:val="000000"/>
          <w:sz w:val="24"/>
          <w:szCs w:val="24"/>
          <w:lang w:eastAsia="en-US"/>
        </w:rPr>
        <w:t>а</w:t>
      </w:r>
      <w:r w:rsidR="001D76B2">
        <w:rPr>
          <w:rFonts w:ascii="Times New Roman" w:eastAsia="Calibri" w:hAnsi="Times New Roman"/>
          <w:sz w:val="24"/>
          <w:szCs w:val="24"/>
          <w:lang w:eastAsia="en-US"/>
        </w:rPr>
        <w:t>Саракташского</w:t>
      </w:r>
      <w:r>
        <w:rPr>
          <w:rFonts w:ascii="Times New Roman" w:eastAsia="Calibri" w:hAnsi="Times New Roman"/>
          <w:sz w:val="24"/>
          <w:szCs w:val="24"/>
          <w:lang w:eastAsia="en-US"/>
        </w:rPr>
        <w:t xml:space="preserve"> района</w:t>
      </w:r>
      <w:r w:rsidR="00362FB9" w:rsidRPr="004D7ABF">
        <w:rPr>
          <w:rFonts w:ascii="Times New Roman" w:eastAsia="Calibri" w:hAnsi="Times New Roman"/>
          <w:sz w:val="24"/>
          <w:szCs w:val="24"/>
          <w:lang w:eastAsia="en-US"/>
        </w:rPr>
        <w:t xml:space="preserve">. </w:t>
      </w:r>
    </w:p>
    <w:p w:rsidR="000402AA" w:rsidRPr="004D7ABF" w:rsidRDefault="000402AA" w:rsidP="00AE5A95">
      <w:pPr>
        <w:spacing w:after="240"/>
        <w:ind w:firstLine="851"/>
        <w:jc w:val="both"/>
        <w:rPr>
          <w:rFonts w:ascii="Times New Roman" w:eastAsia="Calibri" w:hAnsi="Times New Roman" w:cs="Times New Roman"/>
          <w:sz w:val="24"/>
          <w:szCs w:val="24"/>
          <w:lang w:eastAsia="en-US"/>
        </w:rPr>
      </w:pPr>
      <w:r w:rsidRPr="004D7ABF">
        <w:rPr>
          <w:rFonts w:ascii="Times New Roman" w:eastAsia="Calibri" w:hAnsi="Times New Roman" w:cs="Times New Roman"/>
          <w:sz w:val="24"/>
          <w:szCs w:val="24"/>
          <w:lang w:eastAsia="en-US"/>
        </w:rPr>
        <w:t>Причинами проведения работ являются:</w:t>
      </w:r>
    </w:p>
    <w:p w:rsidR="00D478B7" w:rsidRPr="004D7ABF" w:rsidRDefault="00D478B7" w:rsidP="00D478B7">
      <w:pPr>
        <w:pStyle w:val="af"/>
        <w:numPr>
          <w:ilvl w:val="0"/>
          <w:numId w:val="1"/>
        </w:numPr>
        <w:spacing w:after="0"/>
        <w:ind w:left="0" w:firstLine="851"/>
        <w:jc w:val="both"/>
        <w:rPr>
          <w:rFonts w:ascii="Times New Roman" w:eastAsia="Calibri" w:hAnsi="Times New Roman"/>
          <w:sz w:val="24"/>
          <w:szCs w:val="24"/>
          <w:lang w:eastAsia="en-US"/>
        </w:rPr>
      </w:pPr>
      <w:r w:rsidRPr="004D7ABF">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rsidR="00FB5B44" w:rsidRPr="004D7ABF" w:rsidRDefault="00FB5B44" w:rsidP="00D478B7">
      <w:pPr>
        <w:pStyle w:val="af"/>
        <w:numPr>
          <w:ilvl w:val="0"/>
          <w:numId w:val="1"/>
        </w:numPr>
        <w:spacing w:after="0"/>
        <w:ind w:left="0" w:firstLine="851"/>
        <w:jc w:val="both"/>
        <w:rPr>
          <w:rFonts w:ascii="Times New Roman" w:eastAsia="Calibri" w:hAnsi="Times New Roman"/>
          <w:sz w:val="24"/>
          <w:szCs w:val="24"/>
          <w:lang w:eastAsia="en-US"/>
        </w:rPr>
      </w:pPr>
      <w:r w:rsidRPr="004D7ABF">
        <w:rPr>
          <w:rFonts w:ascii="Times New Roman" w:eastAsia="Calibri" w:hAnsi="Times New Roman"/>
          <w:sz w:val="24"/>
          <w:szCs w:val="24"/>
          <w:lang w:eastAsia="en-US"/>
        </w:rPr>
        <w:t>Уточнение функционального зонирования территории</w:t>
      </w:r>
      <w:r w:rsidR="00A01B10" w:rsidRPr="004D7ABF">
        <w:rPr>
          <w:rFonts w:ascii="Times New Roman" w:eastAsia="Calibri" w:hAnsi="Times New Roman"/>
          <w:sz w:val="24"/>
          <w:szCs w:val="24"/>
          <w:lang w:eastAsia="en-US"/>
        </w:rPr>
        <w:t>населенн</w:t>
      </w:r>
      <w:r w:rsidR="00F84F2B" w:rsidRPr="004D7ABF">
        <w:rPr>
          <w:rFonts w:ascii="Times New Roman" w:eastAsia="Calibri" w:hAnsi="Times New Roman"/>
          <w:sz w:val="24"/>
          <w:szCs w:val="24"/>
          <w:lang w:eastAsia="en-US"/>
        </w:rPr>
        <w:t>ого</w:t>
      </w:r>
      <w:r w:rsidR="00D478B7" w:rsidRPr="004D7ABF">
        <w:rPr>
          <w:rFonts w:ascii="Times New Roman" w:eastAsia="Calibri" w:hAnsi="Times New Roman"/>
          <w:sz w:val="24"/>
          <w:szCs w:val="24"/>
          <w:lang w:eastAsia="en-US"/>
        </w:rPr>
        <w:t xml:space="preserve"> пункт</w:t>
      </w:r>
      <w:r w:rsidR="00F84F2B" w:rsidRPr="004D7ABF">
        <w:rPr>
          <w:rFonts w:ascii="Times New Roman" w:eastAsia="Calibri" w:hAnsi="Times New Roman"/>
          <w:sz w:val="24"/>
          <w:szCs w:val="24"/>
          <w:lang w:eastAsia="en-US"/>
        </w:rPr>
        <w:t>а</w:t>
      </w:r>
      <w:r w:rsidR="00D478B7" w:rsidRPr="004D7ABF">
        <w:rPr>
          <w:rFonts w:ascii="Times New Roman" w:eastAsia="Calibri" w:hAnsi="Times New Roman"/>
          <w:sz w:val="24"/>
          <w:szCs w:val="24"/>
          <w:lang w:eastAsia="en-US"/>
        </w:rPr>
        <w:t xml:space="preserve"> и муниципального образования</w:t>
      </w:r>
      <w:r w:rsidRPr="004D7ABF">
        <w:rPr>
          <w:rFonts w:ascii="Times New Roman" w:eastAsia="Calibri" w:hAnsi="Times New Roman"/>
          <w:sz w:val="24"/>
          <w:szCs w:val="24"/>
          <w:lang w:eastAsia="en-US"/>
        </w:rPr>
        <w:t>сучётом поступивших предложений от администрации муниципального образования и заинтересованных лиц.</w:t>
      </w:r>
    </w:p>
    <w:p w:rsidR="00D478B7" w:rsidRPr="004D7ABF" w:rsidRDefault="00D478B7" w:rsidP="00D478B7">
      <w:pPr>
        <w:pStyle w:val="af"/>
        <w:spacing w:after="0"/>
        <w:ind w:left="0" w:firstLine="851"/>
        <w:jc w:val="both"/>
        <w:rPr>
          <w:rFonts w:ascii="Times New Roman" w:eastAsia="Calibri" w:hAnsi="Times New Roman"/>
          <w:sz w:val="24"/>
          <w:szCs w:val="24"/>
          <w:lang w:eastAsia="en-US"/>
        </w:rPr>
      </w:pPr>
      <w:r w:rsidRPr="004D7ABF">
        <w:rPr>
          <w:rFonts w:ascii="Times New Roman" w:eastAsia="Calibri" w:hAnsi="Times New Roman"/>
          <w:sz w:val="24"/>
          <w:szCs w:val="24"/>
          <w:lang w:eastAsia="en-US"/>
        </w:rPr>
        <w:t>3.</w:t>
      </w:r>
      <w:r w:rsidRPr="004D7ABF">
        <w:rPr>
          <w:rFonts w:ascii="Times New Roman" w:eastAsia="Calibri" w:hAnsi="Times New Roman"/>
          <w:sz w:val="24"/>
          <w:szCs w:val="24"/>
          <w:lang w:eastAsia="en-US"/>
        </w:rPr>
        <w:tab/>
      </w:r>
      <w:r w:rsidR="00227627">
        <w:rPr>
          <w:rFonts w:ascii="Times New Roman" w:eastAsia="Calibri" w:hAnsi="Times New Roman"/>
          <w:sz w:val="24"/>
          <w:szCs w:val="24"/>
          <w:lang w:eastAsia="en-US"/>
        </w:rPr>
        <w:t>Анализ</w:t>
      </w:r>
      <w:r w:rsidRPr="004D7ABF">
        <w:rPr>
          <w:rFonts w:ascii="Times New Roman" w:eastAsia="Calibri" w:hAnsi="Times New Roman"/>
          <w:sz w:val="24"/>
          <w:szCs w:val="24"/>
          <w:lang w:eastAsia="en-US"/>
        </w:rPr>
        <w:t xml:space="preserve"> генерального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планирования Российской Федерации и Оренбургской области (с изменениями и </w:t>
      </w:r>
      <w:r w:rsidR="00362FB9" w:rsidRPr="004D7ABF">
        <w:rPr>
          <w:rFonts w:ascii="Times New Roman" w:eastAsia="Calibri" w:hAnsi="Times New Roman"/>
          <w:sz w:val="24"/>
          <w:szCs w:val="24"/>
          <w:lang w:eastAsia="en-US"/>
        </w:rPr>
        <w:t>дополнениями,</w:t>
      </w:r>
      <w:r w:rsidRPr="004D7ABF">
        <w:rPr>
          <w:rFonts w:ascii="Times New Roman" w:eastAsia="Calibri" w:hAnsi="Times New Roman"/>
          <w:sz w:val="24"/>
          <w:szCs w:val="24"/>
          <w:lang w:eastAsia="en-US"/>
        </w:rPr>
        <w:t xml:space="preserve"> вступившими в силу на момент заключения договора).</w:t>
      </w:r>
    </w:p>
    <w:p w:rsidR="00E47576" w:rsidRPr="004D7ABF" w:rsidRDefault="00E47576" w:rsidP="00E47576">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r w:rsidRPr="004D7ABF">
        <w:rPr>
          <w:rFonts w:ascii="Times New Roman" w:eastAsia="Calibri" w:hAnsi="Times New Roman" w:cs="Times New Roman"/>
          <w:color w:val="000000"/>
          <w:sz w:val="24"/>
          <w:szCs w:val="24"/>
          <w:lang w:eastAsia="en-US"/>
        </w:rPr>
        <w:t>Для достижения целей необходимо выполнение следующих задач:</w:t>
      </w:r>
    </w:p>
    <w:p w:rsidR="00E47576" w:rsidRPr="004D7ABF" w:rsidRDefault="00E47576" w:rsidP="00E47576">
      <w:pPr>
        <w:spacing w:after="0"/>
        <w:ind w:firstLine="851"/>
        <w:jc w:val="both"/>
        <w:rPr>
          <w:rFonts w:ascii="Times New Roman" w:hAnsi="Times New Roman" w:cs="Times New Roman"/>
          <w:sz w:val="24"/>
          <w:szCs w:val="24"/>
        </w:rPr>
      </w:pPr>
      <w:r w:rsidRPr="004D7ABF">
        <w:rPr>
          <w:rFonts w:ascii="Times New Roman" w:eastAsia="Calibri" w:hAnsi="Times New Roman" w:cs="Times New Roman"/>
          <w:sz w:val="24"/>
          <w:szCs w:val="24"/>
          <w:lang w:eastAsia="en-US"/>
        </w:rPr>
        <w:t>1. О</w:t>
      </w:r>
      <w:r w:rsidRPr="004D7ABF">
        <w:rPr>
          <w:rFonts w:ascii="Times New Roman" w:hAnsi="Times New Roman" w:cs="Times New Roman"/>
          <w:sz w:val="24"/>
          <w:szCs w:val="24"/>
        </w:rPr>
        <w:t>пределить функциональное назначение территорий муниципального образования в соответствии с современным и перспективным развитием территорий</w:t>
      </w:r>
      <w:r w:rsidRPr="004D7ABF">
        <w:rPr>
          <w:rFonts w:ascii="Times New Roman" w:eastAsia="Calibri" w:hAnsi="Times New Roman" w:cs="Times New Roman"/>
          <w:sz w:val="24"/>
          <w:szCs w:val="24"/>
          <w:lang w:eastAsia="en-US"/>
        </w:rPr>
        <w:t>.</w:t>
      </w:r>
    </w:p>
    <w:p w:rsidR="00E47576" w:rsidRPr="004D7ABF" w:rsidRDefault="00E47576" w:rsidP="00E47576">
      <w:pPr>
        <w:pStyle w:val="af"/>
        <w:spacing w:after="0"/>
        <w:ind w:left="0" w:firstLine="851"/>
        <w:jc w:val="both"/>
        <w:rPr>
          <w:rFonts w:ascii="Times New Roman" w:eastAsia="Calibri" w:hAnsi="Times New Roman"/>
          <w:sz w:val="24"/>
          <w:szCs w:val="24"/>
          <w:lang w:eastAsia="en-US"/>
        </w:rPr>
      </w:pPr>
      <w:r w:rsidRPr="004D7ABF">
        <w:rPr>
          <w:rFonts w:ascii="Times New Roman" w:eastAsia="Calibri" w:hAnsi="Times New Roman"/>
          <w:sz w:val="24"/>
          <w:szCs w:val="24"/>
          <w:lang w:eastAsia="en-US"/>
        </w:rPr>
        <w:t xml:space="preserve">2. Разработать Том 1 Основное положениев соответствии с Градостроительным кодексом </w:t>
      </w:r>
      <w:r w:rsidRPr="004D7ABF">
        <w:rPr>
          <w:rFonts w:ascii="Times New Roman" w:hAnsi="Times New Roman"/>
          <w:sz w:val="24"/>
          <w:szCs w:val="24"/>
        </w:rPr>
        <w:t>Российской Федерации от 29.12.2004 N 190-ФЗ (ред. от 06.12.2021)</w:t>
      </w:r>
      <w:r w:rsidRPr="004D7ABF">
        <w:rPr>
          <w:rFonts w:ascii="Times New Roman" w:eastAsia="Calibri" w:hAnsi="Times New Roman"/>
          <w:sz w:val="24"/>
          <w:szCs w:val="24"/>
          <w:lang w:eastAsia="en-US"/>
        </w:rPr>
        <w:t>.</w:t>
      </w:r>
    </w:p>
    <w:p w:rsidR="00E47576" w:rsidRPr="004D7ABF" w:rsidRDefault="00E47576" w:rsidP="00E47576">
      <w:pPr>
        <w:pStyle w:val="af"/>
        <w:spacing w:after="0"/>
        <w:ind w:left="0" w:firstLine="851"/>
        <w:jc w:val="both"/>
        <w:rPr>
          <w:rFonts w:ascii="Times New Roman" w:eastAsia="Calibri" w:hAnsi="Times New Roman"/>
          <w:sz w:val="24"/>
          <w:szCs w:val="24"/>
          <w:lang w:eastAsia="en-US"/>
        </w:rPr>
      </w:pPr>
      <w:r w:rsidRPr="004D7ABF">
        <w:rPr>
          <w:rFonts w:ascii="Times New Roman" w:eastAsia="Calibri" w:hAnsi="Times New Roman"/>
          <w:sz w:val="24"/>
          <w:szCs w:val="24"/>
          <w:lang w:eastAsia="en-US"/>
        </w:rPr>
        <w:t>3. Графические материалы оформить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E47576" w:rsidRPr="004D7ABF" w:rsidRDefault="00E47576" w:rsidP="00E47576">
      <w:pPr>
        <w:autoSpaceDE w:val="0"/>
        <w:autoSpaceDN w:val="0"/>
        <w:adjustRightInd w:val="0"/>
        <w:spacing w:after="0"/>
        <w:ind w:firstLine="851"/>
        <w:jc w:val="both"/>
        <w:rPr>
          <w:rFonts w:ascii="Times New Roman" w:eastAsia="Calibri" w:hAnsi="Times New Roman" w:cs="Times New Roman"/>
          <w:color w:val="000000"/>
          <w:sz w:val="24"/>
          <w:szCs w:val="24"/>
          <w:lang w:eastAsia="en-US"/>
        </w:rPr>
      </w:pPr>
      <w:r w:rsidRPr="004D7ABF">
        <w:rPr>
          <w:rFonts w:ascii="Times New Roman" w:eastAsia="Calibri" w:hAnsi="Times New Roman" w:cs="Times New Roman"/>
          <w:color w:val="000000"/>
          <w:sz w:val="24"/>
          <w:szCs w:val="24"/>
          <w:lang w:eastAsia="en-US"/>
        </w:rPr>
        <w:t>4. Подготовить раздел материалов по обоснованию генерального плана в текстовой форме:</w:t>
      </w:r>
    </w:p>
    <w:p w:rsidR="00E47576" w:rsidRPr="004D7ABF" w:rsidRDefault="00362FB9" w:rsidP="00E47576">
      <w:pPr>
        <w:autoSpaceDE w:val="0"/>
        <w:autoSpaceDN w:val="0"/>
        <w:adjustRightInd w:val="0"/>
        <w:spacing w:after="0"/>
        <w:ind w:firstLine="851"/>
        <w:jc w:val="both"/>
        <w:rPr>
          <w:rFonts w:ascii="Times New Roman" w:eastAsia="Calibri" w:hAnsi="Times New Roman" w:cs="Times New Roman"/>
          <w:color w:val="000000"/>
          <w:sz w:val="24"/>
          <w:szCs w:val="24"/>
          <w:lang w:eastAsia="en-US"/>
        </w:rPr>
      </w:pPr>
      <w:r w:rsidRPr="004D7ABF">
        <w:rPr>
          <w:rFonts w:ascii="Times New Roman" w:eastAsia="Calibri" w:hAnsi="Times New Roman" w:cs="Times New Roman"/>
          <w:color w:val="000000"/>
          <w:sz w:val="24"/>
          <w:szCs w:val="24"/>
          <w:lang w:eastAsia="en-US"/>
        </w:rPr>
        <w:t xml:space="preserve">- </w:t>
      </w:r>
      <w:r w:rsidR="00E47576" w:rsidRPr="004D7ABF">
        <w:rPr>
          <w:rFonts w:ascii="Times New Roman" w:eastAsia="Calibri" w:hAnsi="Times New Roman" w:cs="Times New Roman"/>
          <w:color w:val="000000"/>
          <w:sz w:val="24"/>
          <w:szCs w:val="24"/>
          <w:lang w:eastAsia="en-US"/>
        </w:rPr>
        <w:t xml:space="preserve">«Утверждённых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w:t>
      </w:r>
      <w:r w:rsidRPr="004D7ABF">
        <w:rPr>
          <w:rFonts w:ascii="Times New Roman" w:eastAsia="Calibri" w:hAnsi="Times New Roman" w:cs="Times New Roman"/>
          <w:color w:val="000000"/>
          <w:sz w:val="24"/>
          <w:szCs w:val="24"/>
          <w:lang w:eastAsia="en-US"/>
        </w:rPr>
        <w:t>наименованиях,</w:t>
      </w:r>
      <w:r w:rsidR="00E47576" w:rsidRPr="004D7ABF">
        <w:rPr>
          <w:rFonts w:ascii="Times New Roman" w:eastAsia="Calibri" w:hAnsi="Times New Roman" w:cs="Times New Roman"/>
          <w:color w:val="000000"/>
          <w:sz w:val="24"/>
          <w:szCs w:val="24"/>
          <w:lang w:eastAsia="en-US"/>
        </w:rPr>
        <w:t xml:space="preserve"> планируемых для размещения на территориях городского округа объектов федерального значения, объектов регионального значения, их основные характеристики» материалов по обоснованию генерального плана в текстовой форме.</w:t>
      </w:r>
    </w:p>
    <w:p w:rsidR="00362FB9" w:rsidRPr="004D7ABF" w:rsidRDefault="00362FB9" w:rsidP="00362FB9">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bookmarkStart w:id="1" w:name="_Toc416247188"/>
      <w:bookmarkStart w:id="2" w:name="_Toc420414294"/>
      <w:r w:rsidRPr="004D7ABF">
        <w:rPr>
          <w:rFonts w:ascii="Times New Roman" w:eastAsia="Calibri" w:hAnsi="Times New Roman" w:cs="Times New Roman"/>
          <w:color w:val="000000"/>
          <w:spacing w:val="-6"/>
          <w:sz w:val="24"/>
          <w:szCs w:val="24"/>
          <w:lang w:eastAsia="en-US"/>
        </w:rPr>
        <w:t>Настоящий проект Генеральн</w:t>
      </w:r>
      <w:r w:rsidR="00432AE7">
        <w:rPr>
          <w:rFonts w:ascii="Times New Roman" w:eastAsia="Calibri" w:hAnsi="Times New Roman" w:cs="Times New Roman"/>
          <w:color w:val="000000"/>
          <w:spacing w:val="-6"/>
          <w:sz w:val="24"/>
          <w:szCs w:val="24"/>
          <w:lang w:eastAsia="en-US"/>
        </w:rPr>
        <w:t>ого</w:t>
      </w:r>
      <w:r w:rsidRPr="004D7ABF">
        <w:rPr>
          <w:rFonts w:ascii="Times New Roman" w:eastAsia="Calibri" w:hAnsi="Times New Roman" w:cs="Times New Roman"/>
          <w:color w:val="000000"/>
          <w:sz w:val="24"/>
          <w:szCs w:val="24"/>
          <w:lang w:eastAsia="en-US"/>
        </w:rPr>
        <w:t xml:space="preserve"> план</w:t>
      </w:r>
      <w:r w:rsidR="00432AE7">
        <w:rPr>
          <w:rFonts w:ascii="Times New Roman" w:eastAsia="Calibri" w:hAnsi="Times New Roman" w:cs="Times New Roman"/>
          <w:color w:val="000000"/>
          <w:sz w:val="24"/>
          <w:szCs w:val="24"/>
          <w:lang w:eastAsia="en-US"/>
        </w:rPr>
        <w:t>а</w:t>
      </w:r>
      <w:r w:rsidRPr="004D7ABF">
        <w:rPr>
          <w:rFonts w:ascii="Times New Roman" w:eastAsia="Calibri" w:hAnsi="Times New Roman" w:cs="Times New Roman"/>
          <w:color w:val="000000"/>
          <w:sz w:val="24"/>
          <w:szCs w:val="24"/>
          <w:lang w:eastAsia="en-US"/>
        </w:rPr>
        <w:t xml:space="preserve"> МО </w:t>
      </w:r>
      <w:r w:rsidR="001D76B2">
        <w:rPr>
          <w:rFonts w:ascii="Times New Roman" w:eastAsia="Calibri" w:hAnsi="Times New Roman" w:cs="Times New Roman"/>
          <w:color w:val="000000"/>
          <w:sz w:val="24"/>
          <w:szCs w:val="24"/>
          <w:lang w:eastAsia="en-US"/>
        </w:rPr>
        <w:t xml:space="preserve">Бурунчинский </w:t>
      </w:r>
      <w:r w:rsidR="009A2024">
        <w:rPr>
          <w:rFonts w:ascii="Times New Roman" w:eastAsia="Calibri" w:hAnsi="Times New Roman" w:cs="Times New Roman"/>
          <w:color w:val="000000"/>
          <w:sz w:val="24"/>
          <w:szCs w:val="24"/>
          <w:lang w:eastAsia="en-US"/>
        </w:rPr>
        <w:t>сельсовет</w:t>
      </w:r>
      <w:r w:rsidRPr="004D7ABF">
        <w:rPr>
          <w:rFonts w:ascii="Times New Roman" w:eastAsia="Calibri" w:hAnsi="Times New Roman" w:cs="Times New Roman"/>
          <w:color w:val="000000"/>
          <w:sz w:val="24"/>
          <w:szCs w:val="24"/>
          <w:lang w:eastAsia="en-US"/>
        </w:rPr>
        <w:t xml:space="preserve"> является документом, разработанным в соответствии с Градостроительным кодексом Российской </w:t>
      </w:r>
      <w:r w:rsidRPr="004D7ABF">
        <w:rPr>
          <w:rFonts w:ascii="Times New Roman" w:eastAsia="Calibri" w:hAnsi="Times New Roman" w:cs="Times New Roman"/>
          <w:color w:val="000000"/>
          <w:sz w:val="24"/>
          <w:szCs w:val="24"/>
          <w:lang w:eastAsia="en-US"/>
        </w:rPr>
        <w:lastRenderedPageBreak/>
        <w:t>Федерации в действующих редакциях. Проект разработан с учётом ряда программ, реализуемых на территории области,</w:t>
      </w:r>
      <w:r w:rsidR="001D76B2">
        <w:rPr>
          <w:rFonts w:ascii="Times New Roman" w:eastAsia="Calibri" w:hAnsi="Times New Roman" w:cs="Times New Roman"/>
          <w:color w:val="000000"/>
          <w:sz w:val="24"/>
          <w:szCs w:val="24"/>
          <w:lang w:eastAsia="en-US"/>
        </w:rPr>
        <w:t>Саракташского</w:t>
      </w:r>
      <w:r w:rsidRPr="004D7ABF">
        <w:rPr>
          <w:rFonts w:ascii="Times New Roman" w:eastAsia="Calibri" w:hAnsi="Times New Roman" w:cs="Times New Roman"/>
          <w:color w:val="000000"/>
          <w:sz w:val="24"/>
          <w:szCs w:val="24"/>
          <w:lang w:eastAsia="en-US"/>
        </w:rPr>
        <w:t xml:space="preserve"> района и </w:t>
      </w:r>
      <w:r w:rsidR="001D76B2">
        <w:rPr>
          <w:rFonts w:ascii="Times New Roman" w:eastAsia="Calibri" w:hAnsi="Times New Roman" w:cs="Times New Roman"/>
          <w:color w:val="000000"/>
          <w:sz w:val="24"/>
          <w:szCs w:val="24"/>
          <w:lang w:eastAsia="en-US"/>
        </w:rPr>
        <w:t>Бурунчинского</w:t>
      </w:r>
      <w:r w:rsidR="009A2024">
        <w:rPr>
          <w:rFonts w:ascii="Times New Roman" w:eastAsia="Calibri" w:hAnsi="Times New Roman" w:cs="Times New Roman"/>
          <w:color w:val="000000"/>
          <w:sz w:val="24"/>
          <w:szCs w:val="24"/>
          <w:lang w:eastAsia="en-US"/>
        </w:rPr>
        <w:t>сельсовет</w:t>
      </w:r>
      <w:r w:rsidR="007C300D" w:rsidRPr="004D7ABF">
        <w:rPr>
          <w:rFonts w:ascii="Times New Roman" w:eastAsia="Calibri" w:hAnsi="Times New Roman" w:cs="Times New Roman"/>
          <w:color w:val="000000"/>
          <w:sz w:val="24"/>
          <w:szCs w:val="24"/>
          <w:lang w:eastAsia="en-US"/>
        </w:rPr>
        <w:t>а</w:t>
      </w:r>
      <w:r w:rsidRPr="004D7ABF">
        <w:rPr>
          <w:rFonts w:ascii="Times New Roman" w:eastAsia="Calibri" w:hAnsi="Times New Roman" w:cs="Times New Roman"/>
          <w:color w:val="000000"/>
          <w:sz w:val="24"/>
          <w:szCs w:val="24"/>
          <w:lang w:eastAsia="en-US"/>
        </w:rPr>
        <w:t>.</w:t>
      </w:r>
    </w:p>
    <w:p w:rsidR="004D5A70" w:rsidRPr="004D7ABF" w:rsidRDefault="00A843B3" w:rsidP="00AE5A95">
      <w:pPr>
        <w:pStyle w:val="1"/>
        <w:ind w:firstLine="851"/>
        <w:jc w:val="both"/>
        <w:rPr>
          <w:rFonts w:ascii="Times New Roman" w:hAnsi="Times New Roman" w:cs="Times New Roman"/>
          <w:sz w:val="24"/>
          <w:szCs w:val="24"/>
          <w:shd w:val="clear" w:color="auto" w:fill="FFFFFF"/>
        </w:rPr>
      </w:pPr>
      <w:bookmarkStart w:id="3" w:name="_Toc91233737"/>
      <w:r w:rsidRPr="004D7ABF">
        <w:rPr>
          <w:rFonts w:ascii="Times New Roman" w:hAnsi="Times New Roman" w:cs="Times New Roman"/>
          <w:sz w:val="24"/>
          <w:szCs w:val="24"/>
          <w:shd w:val="clear" w:color="auto" w:fill="FFFFFF"/>
        </w:rPr>
        <w:t>1.</w:t>
      </w:r>
      <w:r w:rsidR="00AE5A95" w:rsidRPr="004D7ABF">
        <w:rPr>
          <w:rFonts w:ascii="Times New Roman" w:hAnsi="Times New Roman" w:cs="Times New Roman"/>
          <w:sz w:val="24"/>
          <w:szCs w:val="24"/>
          <w:shd w:val="clear" w:color="auto" w:fill="FFFFFF"/>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3"/>
    </w:p>
    <w:p w:rsidR="001D76B2" w:rsidRDefault="006A6408" w:rsidP="001D76B2">
      <w:pPr>
        <w:spacing w:before="240" w:after="0"/>
        <w:ind w:firstLine="851"/>
        <w:jc w:val="both"/>
        <w:rPr>
          <w:rFonts w:ascii="Times New Roman" w:eastAsia="Calibri" w:hAnsi="Times New Roman" w:cs="Times New Roman"/>
          <w:color w:val="000000"/>
          <w:spacing w:val="-6"/>
          <w:sz w:val="24"/>
          <w:szCs w:val="24"/>
          <w:lang w:eastAsia="en-US"/>
        </w:rPr>
      </w:pPr>
      <w:r w:rsidRPr="004D7ABF">
        <w:rPr>
          <w:rFonts w:ascii="Times New Roman" w:hAnsi="Times New Roman" w:cs="Times New Roman"/>
          <w:sz w:val="24"/>
          <w:szCs w:val="24"/>
        </w:rPr>
        <w:t xml:space="preserve">На территории </w:t>
      </w:r>
      <w:r w:rsidR="009A2024">
        <w:rPr>
          <w:rFonts w:ascii="Times New Roman" w:eastAsia="Calibri" w:hAnsi="Times New Roman" w:cs="Times New Roman"/>
          <w:color w:val="000000"/>
          <w:spacing w:val="-6"/>
          <w:sz w:val="24"/>
          <w:szCs w:val="24"/>
          <w:lang w:eastAsia="en-US"/>
        </w:rPr>
        <w:t>сельсовет</w:t>
      </w:r>
      <w:r w:rsidR="00DA00CF" w:rsidRPr="004D7ABF">
        <w:rPr>
          <w:rFonts w:ascii="Times New Roman" w:eastAsia="Calibri" w:hAnsi="Times New Roman" w:cs="Times New Roman"/>
          <w:color w:val="000000"/>
          <w:spacing w:val="-6"/>
          <w:sz w:val="24"/>
          <w:szCs w:val="24"/>
          <w:lang w:eastAsia="en-US"/>
        </w:rPr>
        <w:t>а</w:t>
      </w:r>
      <w:r w:rsidRPr="004D7ABF">
        <w:rPr>
          <w:rFonts w:ascii="Times New Roman" w:eastAsia="Calibri" w:hAnsi="Times New Roman" w:cs="Times New Roman"/>
          <w:color w:val="000000"/>
          <w:spacing w:val="-6"/>
          <w:sz w:val="24"/>
          <w:szCs w:val="24"/>
          <w:lang w:eastAsia="en-US"/>
        </w:rPr>
        <w:t xml:space="preserve"> действу</w:t>
      </w:r>
      <w:r w:rsidR="00E31540" w:rsidRPr="004D7ABF">
        <w:rPr>
          <w:rFonts w:ascii="Times New Roman" w:eastAsia="Calibri" w:hAnsi="Times New Roman" w:cs="Times New Roman"/>
          <w:color w:val="000000"/>
          <w:spacing w:val="-6"/>
          <w:sz w:val="24"/>
          <w:szCs w:val="24"/>
          <w:lang w:eastAsia="en-US"/>
        </w:rPr>
        <w:t>е</w:t>
      </w:r>
      <w:r w:rsidRPr="004D7ABF">
        <w:rPr>
          <w:rFonts w:ascii="Times New Roman" w:eastAsia="Calibri" w:hAnsi="Times New Roman" w:cs="Times New Roman"/>
          <w:color w:val="000000"/>
          <w:spacing w:val="-6"/>
          <w:sz w:val="24"/>
          <w:szCs w:val="24"/>
          <w:lang w:eastAsia="en-US"/>
        </w:rPr>
        <w:t xml:space="preserve">т </w:t>
      </w:r>
      <w:r w:rsidR="001D76B2">
        <w:rPr>
          <w:rFonts w:ascii="Times New Roman" w:eastAsia="Calibri" w:hAnsi="Times New Roman" w:cs="Times New Roman"/>
          <w:color w:val="000000"/>
          <w:spacing w:val="-6"/>
          <w:sz w:val="24"/>
          <w:szCs w:val="24"/>
          <w:lang w:eastAsia="en-US"/>
        </w:rPr>
        <w:t xml:space="preserve">программа </w:t>
      </w:r>
      <w:r w:rsidR="001D76B2" w:rsidRPr="001D76B2">
        <w:rPr>
          <w:rFonts w:ascii="Times New Roman" w:eastAsia="Calibri" w:hAnsi="Times New Roman" w:cs="Times New Roman"/>
          <w:color w:val="000000"/>
          <w:spacing w:val="-6"/>
          <w:sz w:val="24"/>
          <w:szCs w:val="24"/>
          <w:lang w:eastAsia="en-US"/>
        </w:rPr>
        <w:t>комплексного разви</w:t>
      </w:r>
      <w:r w:rsidR="001D76B2">
        <w:rPr>
          <w:rFonts w:ascii="Times New Roman" w:eastAsia="Calibri" w:hAnsi="Times New Roman" w:cs="Times New Roman"/>
          <w:color w:val="000000"/>
          <w:spacing w:val="-6"/>
          <w:sz w:val="24"/>
          <w:szCs w:val="24"/>
          <w:lang w:eastAsia="en-US"/>
        </w:rPr>
        <w:t xml:space="preserve">тия транспортной инфраструктуры </w:t>
      </w:r>
      <w:r w:rsidR="001D76B2" w:rsidRPr="001D76B2">
        <w:rPr>
          <w:rFonts w:ascii="Times New Roman" w:eastAsia="Calibri" w:hAnsi="Times New Roman" w:cs="Times New Roman"/>
          <w:color w:val="000000"/>
          <w:spacing w:val="-6"/>
          <w:sz w:val="24"/>
          <w:szCs w:val="24"/>
          <w:lang w:eastAsia="en-US"/>
        </w:rPr>
        <w:t>муниципального образования Бурунчинский сельсовет Саракташского района Оренбургской области на 2018-2027годы"</w:t>
      </w:r>
    </w:p>
    <w:p w:rsidR="00393AF6" w:rsidRDefault="00393AF6" w:rsidP="001D76B2">
      <w:pPr>
        <w:spacing w:before="240" w:after="0"/>
        <w:ind w:firstLine="851"/>
        <w:jc w:val="both"/>
        <w:rPr>
          <w:rFonts w:ascii="Times New Roman" w:eastAsia="Calibri" w:hAnsi="Times New Roman" w:cs="Times New Roman"/>
          <w:color w:val="000000"/>
          <w:spacing w:val="-6"/>
          <w:sz w:val="24"/>
          <w:szCs w:val="24"/>
          <w:lang w:eastAsia="en-US"/>
        </w:rPr>
      </w:pPr>
      <w:r w:rsidRPr="004D7ABF">
        <w:rPr>
          <w:rFonts w:ascii="Times New Roman" w:eastAsia="Calibri" w:hAnsi="Times New Roman" w:cs="Times New Roman"/>
          <w:color w:val="000000"/>
          <w:spacing w:val="-6"/>
          <w:sz w:val="24"/>
          <w:szCs w:val="24"/>
          <w:lang w:eastAsia="en-US"/>
        </w:rPr>
        <w:t>Паспорт Программы:</w:t>
      </w:r>
    </w:p>
    <w:tbl>
      <w:tblPr>
        <w:tblW w:w="94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6183"/>
      </w:tblGrid>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rFonts w:ascii="Times New Roman" w:eastAsia="Times New Roman" w:hAnsi="Times New Roman" w:cs="Times New Roman"/>
                <w:sz w:val="24"/>
                <w:szCs w:val="28"/>
              </w:rPr>
            </w:pPr>
            <w:r w:rsidRPr="001D76B2">
              <w:rPr>
                <w:rFonts w:ascii="Times New Roman" w:hAnsi="Times New Roman" w:cs="Times New Roman"/>
                <w:sz w:val="24"/>
                <w:szCs w:val="28"/>
              </w:rPr>
              <w:t>Наименование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Программа комплексного развития транспортной инфраструктуры муниципального образования Бурунчинский сельсовет Саракташского района Оренбургской области на 2018-2027годы</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rFonts w:ascii="Times New Roman" w:hAnsi="Times New Roman" w:cs="Times New Roman"/>
                <w:sz w:val="24"/>
                <w:szCs w:val="28"/>
              </w:rPr>
            </w:pPr>
            <w:r w:rsidRPr="001D76B2">
              <w:rPr>
                <w:rFonts w:ascii="Times New Roman" w:hAnsi="Times New Roman" w:cs="Times New Roman"/>
                <w:sz w:val="24"/>
                <w:szCs w:val="28"/>
              </w:rPr>
              <w:t>Основание для разработки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both"/>
              <w:rPr>
                <w:rFonts w:ascii="Times New Roman" w:hAnsi="Times New Roman" w:cs="Times New Roman"/>
                <w:sz w:val="24"/>
                <w:szCs w:val="28"/>
              </w:rPr>
            </w:pPr>
            <w:r w:rsidRPr="001D76B2">
              <w:rPr>
                <w:rFonts w:ascii="Times New Roman" w:hAnsi="Times New Roman" w:cs="Times New Roman"/>
                <w:sz w:val="24"/>
                <w:szCs w:val="28"/>
              </w:rPr>
              <w:t xml:space="preserve">Федеральный закон от 06.11.2003 № 131-ФЗ «Об общих принципах организации местного самоуправления в Российской Федерации»; </w:t>
            </w:r>
          </w:p>
          <w:p w:rsidR="001D76B2" w:rsidRPr="001D76B2" w:rsidRDefault="001D76B2" w:rsidP="001D76B2">
            <w:pPr>
              <w:spacing w:after="0" w:line="240" w:lineRule="auto"/>
              <w:jc w:val="both"/>
              <w:rPr>
                <w:rFonts w:ascii="Times New Roman" w:hAnsi="Times New Roman" w:cs="Times New Roman"/>
                <w:sz w:val="24"/>
                <w:szCs w:val="28"/>
              </w:rPr>
            </w:pPr>
            <w:r w:rsidRPr="001D76B2">
              <w:rPr>
                <w:rFonts w:ascii="Times New Roman" w:hAnsi="Times New Roman" w:cs="Times New Roman"/>
                <w:sz w:val="24"/>
                <w:szCs w:val="28"/>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 Устав муниципального образования Бурунчинский сельсовет Саракташского района Оренбургской области; Генеральный план муниципального образования Бурунчинский сельсовет Саракташского района Оренбургской области</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rFonts w:ascii="Times New Roman" w:hAnsi="Times New Roman" w:cs="Times New Roman"/>
                <w:sz w:val="24"/>
                <w:szCs w:val="28"/>
              </w:rPr>
            </w:pPr>
            <w:r w:rsidRPr="001D76B2">
              <w:rPr>
                <w:rFonts w:ascii="Times New Roman" w:hAnsi="Times New Roman" w:cs="Times New Roman"/>
                <w:sz w:val="24"/>
                <w:szCs w:val="28"/>
              </w:rPr>
              <w:t>Наименование заказчика и разработчика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Администрация муниципального образования Бурунчинский  сельсовет Саракташского района Оренбургской области.</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Адрес: 462134, Оренбургская область, Саракташский район, село Бурунча, улица Молодежная, дом 3</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rFonts w:ascii="Times New Roman" w:hAnsi="Times New Roman" w:cs="Times New Roman"/>
                <w:sz w:val="24"/>
                <w:szCs w:val="28"/>
              </w:rPr>
            </w:pPr>
            <w:r w:rsidRPr="001D76B2">
              <w:rPr>
                <w:rFonts w:ascii="Times New Roman" w:hAnsi="Times New Roman" w:cs="Times New Roman"/>
                <w:sz w:val="24"/>
                <w:szCs w:val="28"/>
              </w:rPr>
              <w:t>Цели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Комплексное развития транспортной инфраструктуры муниципального образования Бурунчинский сельсовет Саракташского района Оренбургской области</w:t>
            </w:r>
          </w:p>
        </w:tc>
      </w:tr>
      <w:tr w:rsidR="001D76B2" w:rsidTr="001D76B2">
        <w:trPr>
          <w:trHeight w:val="11923"/>
        </w:trPr>
        <w:tc>
          <w:tcPr>
            <w:tcW w:w="3261" w:type="dxa"/>
            <w:tcBorders>
              <w:top w:val="single" w:sz="4" w:space="0" w:color="000000"/>
              <w:left w:val="single" w:sz="4" w:space="0" w:color="000000"/>
              <w:bottom w:val="single" w:sz="4" w:space="0" w:color="000000"/>
              <w:right w:val="single" w:sz="4" w:space="0" w:color="000000"/>
            </w:tcBorders>
          </w:tcPr>
          <w:p w:rsidR="001D76B2" w:rsidRPr="001D76B2" w:rsidRDefault="001D76B2" w:rsidP="001D76B2">
            <w:pPr>
              <w:spacing w:after="0" w:line="240" w:lineRule="auto"/>
              <w:jc w:val="center"/>
              <w:rPr>
                <w:rFonts w:ascii="Times New Roman" w:hAnsi="Times New Roman" w:cs="Times New Roman"/>
                <w:sz w:val="24"/>
                <w:szCs w:val="28"/>
              </w:rPr>
            </w:pPr>
            <w:r w:rsidRPr="001D76B2">
              <w:rPr>
                <w:rFonts w:ascii="Times New Roman" w:hAnsi="Times New Roman" w:cs="Times New Roman"/>
                <w:sz w:val="24"/>
                <w:szCs w:val="28"/>
              </w:rPr>
              <w:lastRenderedPageBreak/>
              <w:t>Задачи Программы</w:t>
            </w:r>
          </w:p>
          <w:p w:rsidR="001D76B2" w:rsidRPr="001D76B2" w:rsidRDefault="001D76B2" w:rsidP="001D76B2">
            <w:pPr>
              <w:spacing w:after="0" w:line="240" w:lineRule="auto"/>
              <w:jc w:val="center"/>
              <w:rPr>
                <w:rFonts w:ascii="Times New Roman" w:hAnsi="Times New Roman" w:cs="Times New Roman"/>
                <w:sz w:val="24"/>
                <w:szCs w:val="28"/>
              </w:rPr>
            </w:pPr>
          </w:p>
          <w:p w:rsidR="001D76B2" w:rsidRPr="001D76B2" w:rsidRDefault="001D76B2" w:rsidP="001D76B2">
            <w:pPr>
              <w:spacing w:after="0" w:line="240" w:lineRule="auto"/>
              <w:jc w:val="center"/>
              <w:rPr>
                <w:rFonts w:ascii="Times New Roman" w:hAnsi="Times New Roman" w:cs="Times New Roman"/>
                <w:sz w:val="24"/>
                <w:szCs w:val="28"/>
              </w:rPr>
            </w:pP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Бурунчинский сельсовет Саракташского района Оренбургской области (далее – МО Бурунчинский сельсовет);</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Бурунчинский сельсовет;</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Бурунчинский сельсовет;</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развитие транспортной инфраструктуры, сбалансированное с градостроительной деятельностью в МО Бурунчинский сельсовет;</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условия для управления транспортным спросом;</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создание приоритетных условий движений транспортных средств общего пользования по отношению к иным транспортным средствам;</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условия для пешеходного и велосипедного передвижения населения;</w:t>
            </w:r>
          </w:p>
          <w:p w:rsid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эффективность функционирования действующей транспортной инфраструктуры</w:t>
            </w:r>
            <w:r w:rsidR="00633AC6">
              <w:rPr>
                <w:rFonts w:ascii="Times New Roman" w:hAnsi="Times New Roman" w:cs="Times New Roman"/>
                <w:sz w:val="24"/>
                <w:szCs w:val="28"/>
              </w:rPr>
              <w:t>.</w:t>
            </w:r>
          </w:p>
          <w:p w:rsidR="00633AC6" w:rsidRDefault="00633AC6" w:rsidP="001D76B2">
            <w:pPr>
              <w:spacing w:after="0" w:line="240" w:lineRule="auto"/>
              <w:rPr>
                <w:rFonts w:ascii="Times New Roman" w:hAnsi="Times New Roman" w:cs="Times New Roman"/>
                <w:sz w:val="24"/>
                <w:szCs w:val="28"/>
              </w:rPr>
            </w:pPr>
          </w:p>
          <w:p w:rsidR="00633AC6" w:rsidRDefault="00633AC6" w:rsidP="001D76B2">
            <w:pPr>
              <w:spacing w:after="0" w:line="240" w:lineRule="auto"/>
              <w:rPr>
                <w:rFonts w:ascii="Times New Roman" w:hAnsi="Times New Roman" w:cs="Times New Roman"/>
                <w:sz w:val="24"/>
                <w:szCs w:val="28"/>
              </w:rPr>
            </w:pPr>
          </w:p>
          <w:p w:rsidR="00633AC6" w:rsidRPr="001D76B2" w:rsidRDefault="00633AC6" w:rsidP="001D76B2">
            <w:pPr>
              <w:spacing w:after="0" w:line="240" w:lineRule="auto"/>
              <w:rPr>
                <w:rFonts w:ascii="Times New Roman" w:hAnsi="Times New Roman" w:cs="Times New Roman"/>
                <w:sz w:val="24"/>
                <w:szCs w:val="28"/>
              </w:rPr>
            </w:pP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hd w:val="clear" w:color="auto" w:fill="FFFFFF"/>
              <w:spacing w:after="0" w:line="240" w:lineRule="auto"/>
              <w:jc w:val="both"/>
              <w:rPr>
                <w:rFonts w:ascii="Times New Roman" w:hAnsi="Times New Roman" w:cs="Times New Roman"/>
                <w:i/>
                <w:sz w:val="24"/>
                <w:szCs w:val="28"/>
              </w:rPr>
            </w:pPr>
            <w:r w:rsidRPr="001D76B2">
              <w:rPr>
                <w:rFonts w:ascii="Times New Roman" w:hAnsi="Times New Roman" w:cs="Times New Roman"/>
                <w:sz w:val="24"/>
                <w:szCs w:val="28"/>
              </w:rPr>
              <w:t>Целевые показатели (индикаторы) обеспеченности населения объектами социальной инфраструктуры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xml:space="preserve">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w:t>
            </w:r>
          </w:p>
          <w:p w:rsidR="001D76B2" w:rsidRPr="001D76B2" w:rsidRDefault="001D76B2" w:rsidP="001D76B2">
            <w:pPr>
              <w:shd w:val="clear" w:color="auto" w:fill="FFFFFF"/>
              <w:spacing w:after="0" w:line="240" w:lineRule="auto"/>
              <w:jc w:val="both"/>
              <w:rPr>
                <w:rFonts w:ascii="Times New Roman" w:hAnsi="Times New Roman" w:cs="Times New Roman"/>
                <w:sz w:val="24"/>
                <w:szCs w:val="28"/>
              </w:rPr>
            </w:pPr>
            <w:r w:rsidRPr="001D76B2">
              <w:rPr>
                <w:rFonts w:ascii="Times New Roman" w:hAnsi="Times New Roman" w:cs="Times New Roman"/>
                <w:sz w:val="24"/>
                <w:szCs w:val="28"/>
              </w:rPr>
              <w:lastRenderedPageBreak/>
              <w:t>К целевым показателям (индикаторам) относятся:</w:t>
            </w:r>
          </w:p>
          <w:p w:rsidR="001D76B2" w:rsidRPr="001D76B2" w:rsidRDefault="001D76B2" w:rsidP="001D76B2">
            <w:pPr>
              <w:shd w:val="clear" w:color="auto" w:fill="FFFFFF"/>
              <w:spacing w:after="0" w:line="240" w:lineRule="auto"/>
              <w:jc w:val="both"/>
              <w:rPr>
                <w:rFonts w:ascii="Times New Roman" w:hAnsi="Times New Roman" w:cs="Times New Roman"/>
                <w:sz w:val="24"/>
                <w:szCs w:val="28"/>
              </w:rPr>
            </w:pPr>
            <w:r w:rsidRPr="001D76B2">
              <w:rPr>
                <w:rFonts w:ascii="Times New Roman" w:hAnsi="Times New Roman" w:cs="Times New Roman"/>
                <w:sz w:val="24"/>
                <w:szCs w:val="28"/>
              </w:rPr>
              <w:t xml:space="preserve">- снижение удельного веса дорог, нуждающихся в капитальном ремонте (реконструкции); </w:t>
            </w:r>
          </w:p>
          <w:p w:rsidR="001D76B2" w:rsidRPr="001D76B2" w:rsidRDefault="001D76B2" w:rsidP="001D76B2">
            <w:pPr>
              <w:shd w:val="clear" w:color="auto" w:fill="FFFFFF"/>
              <w:spacing w:after="0" w:line="240" w:lineRule="auto"/>
              <w:jc w:val="both"/>
              <w:rPr>
                <w:rFonts w:ascii="Times New Roman" w:hAnsi="Times New Roman" w:cs="Times New Roman"/>
                <w:sz w:val="24"/>
                <w:szCs w:val="28"/>
              </w:rPr>
            </w:pPr>
            <w:r w:rsidRPr="001D76B2">
              <w:rPr>
                <w:rFonts w:ascii="Times New Roman" w:hAnsi="Times New Roman" w:cs="Times New Roman"/>
                <w:sz w:val="24"/>
                <w:szCs w:val="28"/>
              </w:rPr>
              <w:t xml:space="preserve"> - увеличение протяженности дорог с твердым покрытием;</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достижение расчетного уровня обеспеченности населения услугами транспортной инфраструктуры.</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rFonts w:ascii="Times New Roman" w:hAnsi="Times New Roman" w:cs="Times New Roman"/>
                <w:sz w:val="24"/>
                <w:szCs w:val="28"/>
              </w:rPr>
            </w:pPr>
            <w:r w:rsidRPr="001D76B2">
              <w:rPr>
                <w:rFonts w:ascii="Times New Roman" w:hAnsi="Times New Roman" w:cs="Times New Roman"/>
                <w:sz w:val="24"/>
                <w:szCs w:val="28"/>
              </w:rPr>
              <w:lastRenderedPageBreak/>
              <w:t>Сроки и этапы реализации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rFonts w:ascii="Times New Roman" w:hAnsi="Times New Roman" w:cs="Times New Roman"/>
                <w:sz w:val="24"/>
                <w:szCs w:val="28"/>
              </w:rPr>
            </w:pPr>
            <w:r w:rsidRPr="001D76B2">
              <w:rPr>
                <w:rFonts w:ascii="Times New Roman" w:hAnsi="Times New Roman" w:cs="Times New Roman"/>
                <w:sz w:val="24"/>
                <w:szCs w:val="28"/>
              </w:rPr>
              <w:t>Срок реализации Программы - 2018 – 2027  годы, в 2 этапа:</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1 этап - с 2018 по 2022 годы;</w:t>
            </w:r>
          </w:p>
          <w:p w:rsidR="001D76B2" w:rsidRPr="001D76B2" w:rsidRDefault="001D76B2" w:rsidP="001D76B2">
            <w:pPr>
              <w:spacing w:after="0" w:line="240" w:lineRule="auto"/>
              <w:rPr>
                <w:rFonts w:ascii="Arial" w:hAnsi="Arial" w:cs="Arial"/>
                <w:sz w:val="24"/>
                <w:szCs w:val="20"/>
              </w:rPr>
            </w:pPr>
            <w:r w:rsidRPr="001D76B2">
              <w:rPr>
                <w:rFonts w:ascii="Times New Roman" w:hAnsi="Times New Roman" w:cs="Times New Roman"/>
                <w:sz w:val="24"/>
                <w:szCs w:val="28"/>
              </w:rPr>
              <w:t>2 этап - с 2023 по 2027 годы.</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jc w:val="center"/>
              <w:rPr>
                <w:i/>
                <w:sz w:val="24"/>
              </w:rPr>
            </w:pPr>
            <w:r w:rsidRPr="001D76B2">
              <w:rPr>
                <w:rFonts w:ascii="Times New Roman" w:hAnsi="Times New Roman" w:cs="Times New Roman"/>
                <w:sz w:val="24"/>
                <w:szCs w:val="28"/>
              </w:rPr>
              <w:t>Укрупненное описание запланированных мероприятий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Style w:val="apple-style-span"/>
                <w:rFonts w:ascii="Times New Roman" w:hAnsi="Times New Roman" w:cs="Times New Roman"/>
                <w:color w:val="000000"/>
                <w:sz w:val="24"/>
                <w:szCs w:val="28"/>
                <w:shd w:val="clear" w:color="auto" w:fill="FFFFFF"/>
              </w:rPr>
            </w:pPr>
            <w:r w:rsidRPr="001D76B2">
              <w:rPr>
                <w:rFonts w:ascii="Times New Roman" w:hAnsi="Times New Roman" w:cs="Times New Roman"/>
                <w:sz w:val="24"/>
                <w:szCs w:val="28"/>
              </w:rPr>
              <w:t xml:space="preserve">-   разработка проектно-сметной документации;                                </w:t>
            </w:r>
          </w:p>
          <w:p w:rsidR="001D76B2" w:rsidRPr="001D76B2" w:rsidRDefault="001D76B2" w:rsidP="001D76B2">
            <w:pPr>
              <w:spacing w:after="0" w:line="240" w:lineRule="auto"/>
              <w:rPr>
                <w:rStyle w:val="apple-style-span"/>
                <w:rFonts w:ascii="Times New Roman" w:hAnsi="Times New Roman" w:cs="Times New Roman"/>
                <w:color w:val="000000"/>
                <w:sz w:val="24"/>
                <w:szCs w:val="28"/>
                <w:shd w:val="clear" w:color="auto" w:fill="FFFFFF"/>
              </w:rPr>
            </w:pPr>
            <w:r w:rsidRPr="001D76B2">
              <w:rPr>
                <w:rStyle w:val="apple-style-span"/>
                <w:rFonts w:ascii="Times New Roman" w:hAnsi="Times New Roman" w:cs="Times New Roman"/>
                <w:color w:val="000000"/>
                <w:sz w:val="24"/>
                <w:szCs w:val="28"/>
                <w:shd w:val="clear" w:color="auto" w:fill="FFFFFF"/>
              </w:rPr>
              <w:t>-  мероприятия по организации дорожного движения;</w:t>
            </w:r>
          </w:p>
          <w:p w:rsidR="001D76B2" w:rsidRPr="001D76B2" w:rsidRDefault="001D76B2" w:rsidP="001D76B2">
            <w:pPr>
              <w:spacing w:after="0" w:line="240" w:lineRule="auto"/>
              <w:rPr>
                <w:sz w:val="24"/>
              </w:rPr>
            </w:pPr>
            <w:r w:rsidRPr="001D76B2">
              <w:rPr>
                <w:rStyle w:val="apple-style-span"/>
                <w:rFonts w:ascii="Times New Roman" w:hAnsi="Times New Roman" w:cs="Times New Roman"/>
                <w:color w:val="000000"/>
                <w:sz w:val="24"/>
                <w:szCs w:val="28"/>
                <w:shd w:val="clear" w:color="auto" w:fill="FFFFFF"/>
              </w:rPr>
              <w:t>-  ремонт, содержание автомобильных дорог;</w:t>
            </w:r>
            <w:r w:rsidRPr="001D76B2">
              <w:rPr>
                <w:rFonts w:ascii="Times New Roman" w:hAnsi="Times New Roman" w:cs="Times New Roman"/>
                <w:sz w:val="24"/>
                <w:szCs w:val="28"/>
              </w:rPr>
              <w:t xml:space="preserve">                                                                      – сформировать дорожную сеть в новых жилых микрорайонах сельсовета с шириной улиц от 20 до 30 метров;</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Объёмы и источники финансирования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Бюджетные ассигнования, предусмотренные в плановом периоде 2018-2027 годов, будут уточнены при формировании проектов бюджета МО Бурунчинский сельсовет с учетом изменения ассигнований из бюджетов МО и бюджета Оренбургской области.</w:t>
            </w:r>
          </w:p>
        </w:tc>
      </w:tr>
      <w:tr w:rsidR="001D76B2" w:rsidTr="001D76B2">
        <w:tc>
          <w:tcPr>
            <w:tcW w:w="3261"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Ожидаемые результаты реализации Программы</w:t>
            </w:r>
          </w:p>
        </w:tc>
        <w:tc>
          <w:tcPr>
            <w:tcW w:w="6183" w:type="dxa"/>
            <w:tcBorders>
              <w:top w:val="single" w:sz="4" w:space="0" w:color="000000"/>
              <w:left w:val="single" w:sz="4" w:space="0" w:color="000000"/>
              <w:bottom w:val="single" w:sz="4" w:space="0" w:color="000000"/>
              <w:right w:val="single" w:sz="4" w:space="0" w:color="000000"/>
            </w:tcBorders>
            <w:hideMark/>
          </w:tcPr>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В результате реализации Программы к 2027 году предполагается:</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развитие транспортной инфраструктуры;</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развитие сети дорог МО Бурунчинский сельсовет;</w:t>
            </w:r>
          </w:p>
          <w:p w:rsidR="001D76B2" w:rsidRPr="001D76B2" w:rsidRDefault="001D76B2" w:rsidP="001D76B2">
            <w:pPr>
              <w:spacing w:after="0" w:line="240" w:lineRule="auto"/>
              <w:rPr>
                <w:rFonts w:ascii="Times New Roman" w:hAnsi="Times New Roman" w:cs="Times New Roman"/>
                <w:sz w:val="24"/>
                <w:szCs w:val="28"/>
              </w:rPr>
            </w:pPr>
            <w:r w:rsidRPr="001D76B2">
              <w:rPr>
                <w:rFonts w:ascii="Times New Roman" w:hAnsi="Times New Roman" w:cs="Times New Roman"/>
                <w:sz w:val="24"/>
                <w:szCs w:val="28"/>
              </w:rPr>
              <w:t>- повышение безопасности дорожного движения;</w:t>
            </w:r>
          </w:p>
          <w:p w:rsidR="001D76B2" w:rsidRPr="001D76B2" w:rsidRDefault="001D76B2" w:rsidP="001D76B2">
            <w:pPr>
              <w:spacing w:after="0" w:line="240" w:lineRule="auto"/>
              <w:jc w:val="both"/>
              <w:rPr>
                <w:rFonts w:ascii="Times New Roman" w:hAnsi="Times New Roman" w:cs="Times New Roman"/>
                <w:sz w:val="24"/>
                <w:szCs w:val="28"/>
              </w:rPr>
            </w:pPr>
            <w:r w:rsidRPr="001D76B2">
              <w:rPr>
                <w:rFonts w:ascii="Times New Roman" w:hAnsi="Times New Roman" w:cs="Times New Roman"/>
                <w:sz w:val="24"/>
                <w:szCs w:val="28"/>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tc>
      </w:tr>
    </w:tbl>
    <w:p w:rsidR="001D76B2" w:rsidRPr="004D7ABF" w:rsidRDefault="001D76B2" w:rsidP="001D76B2">
      <w:pPr>
        <w:spacing w:before="240" w:after="0"/>
        <w:ind w:firstLine="851"/>
        <w:jc w:val="both"/>
        <w:rPr>
          <w:rFonts w:ascii="Times New Roman" w:eastAsia="Calibri" w:hAnsi="Times New Roman" w:cs="Times New Roman"/>
          <w:color w:val="000000"/>
          <w:spacing w:val="-6"/>
          <w:sz w:val="24"/>
          <w:szCs w:val="24"/>
          <w:lang w:eastAsia="en-US"/>
        </w:rPr>
      </w:pPr>
    </w:p>
    <w:p w:rsidR="00633AC6" w:rsidRDefault="00800414" w:rsidP="00800414">
      <w:pPr>
        <w:spacing w:before="240" w:after="240"/>
        <w:ind w:firstLine="851"/>
        <w:jc w:val="both"/>
        <w:rPr>
          <w:rFonts w:ascii="Times New Roman" w:hAnsi="Times New Roman" w:cs="Times New Roman"/>
          <w:sz w:val="24"/>
          <w:szCs w:val="24"/>
        </w:rPr>
      </w:pPr>
      <w:r w:rsidRPr="004D7ABF">
        <w:rPr>
          <w:rFonts w:ascii="Times New Roman" w:hAnsi="Times New Roman" w:cs="Times New Roman"/>
          <w:sz w:val="24"/>
          <w:szCs w:val="24"/>
        </w:rPr>
        <w:t xml:space="preserve">На территории </w:t>
      </w:r>
      <w:r w:rsidR="009A2024">
        <w:rPr>
          <w:rFonts w:ascii="Times New Roman" w:hAnsi="Times New Roman" w:cs="Times New Roman"/>
          <w:sz w:val="24"/>
          <w:szCs w:val="24"/>
        </w:rPr>
        <w:t>сельсовет</w:t>
      </w:r>
      <w:r w:rsidR="00DA00CF" w:rsidRPr="004D7ABF">
        <w:rPr>
          <w:rFonts w:ascii="Times New Roman" w:hAnsi="Times New Roman" w:cs="Times New Roman"/>
          <w:sz w:val="24"/>
          <w:szCs w:val="24"/>
        </w:rPr>
        <w:t>а</w:t>
      </w:r>
      <w:r w:rsidRPr="004D7ABF">
        <w:rPr>
          <w:rFonts w:ascii="Times New Roman" w:hAnsi="Times New Roman" w:cs="Times New Roman"/>
          <w:sz w:val="24"/>
          <w:szCs w:val="24"/>
        </w:rPr>
        <w:t xml:space="preserve"> действует муниципальная программа </w:t>
      </w:r>
      <w:r w:rsidR="00633AC6" w:rsidRPr="00633AC6">
        <w:rPr>
          <w:rFonts w:ascii="Times New Roman" w:hAnsi="Times New Roman" w:cs="Times New Roman"/>
          <w:sz w:val="24"/>
          <w:szCs w:val="24"/>
        </w:rPr>
        <w:t xml:space="preserve">«Комплексное развитие коммунальной инфраструктуры муниципального   образования   Бурунчинский   сельсовет Саракташского района Оренбургской области на 2021-2030 годы» </w:t>
      </w:r>
    </w:p>
    <w:p w:rsidR="00800414" w:rsidRPr="004D7ABF" w:rsidRDefault="00800414" w:rsidP="00800414">
      <w:pPr>
        <w:spacing w:before="240" w:after="240"/>
        <w:ind w:firstLine="851"/>
        <w:jc w:val="both"/>
        <w:rPr>
          <w:rFonts w:ascii="Times New Roman" w:hAnsi="Times New Roman" w:cs="Times New Roman"/>
          <w:sz w:val="24"/>
          <w:szCs w:val="24"/>
        </w:rPr>
      </w:pPr>
      <w:r w:rsidRPr="004D7ABF">
        <w:rPr>
          <w:rFonts w:ascii="Times New Roman" w:hAnsi="Times New Roman" w:cs="Times New Roman"/>
          <w:sz w:val="24"/>
          <w:szCs w:val="24"/>
        </w:rPr>
        <w:t>Паспорт Программы:</w:t>
      </w:r>
    </w:p>
    <w:tbl>
      <w:tblPr>
        <w:tblStyle w:val="af5"/>
        <w:tblW w:w="5000" w:type="pct"/>
        <w:tblLook w:val="04A0"/>
      </w:tblPr>
      <w:tblGrid>
        <w:gridCol w:w="3499"/>
        <w:gridCol w:w="6497"/>
      </w:tblGrid>
      <w:tr w:rsidR="00633AC6" w:rsidTr="00633AC6">
        <w:tc>
          <w:tcPr>
            <w:tcW w:w="1750" w:type="pct"/>
            <w:hideMark/>
          </w:tcPr>
          <w:p w:rsidR="00633AC6" w:rsidRPr="00633AC6" w:rsidRDefault="00633AC6">
            <w:pPr>
              <w:spacing w:before="100" w:beforeAutospacing="1" w:after="119"/>
              <w:contextualSpacing/>
              <w:jc w:val="center"/>
              <w:rPr>
                <w:rFonts w:ascii="Times New Roman" w:eastAsia="Times New Roman" w:hAnsi="Times New Roman"/>
                <w:sz w:val="24"/>
                <w:szCs w:val="28"/>
              </w:rPr>
            </w:pPr>
            <w:r w:rsidRPr="00633AC6">
              <w:rPr>
                <w:rFonts w:ascii="Times New Roman" w:hAnsi="Times New Roman"/>
                <w:sz w:val="24"/>
                <w:szCs w:val="28"/>
              </w:rPr>
              <w:t>Наименование программы</w:t>
            </w:r>
          </w:p>
        </w:tc>
        <w:tc>
          <w:tcPr>
            <w:tcW w:w="3250" w:type="pct"/>
            <w:hideMark/>
          </w:tcPr>
          <w:p w:rsidR="00633AC6" w:rsidRPr="00633AC6" w:rsidRDefault="00633AC6">
            <w:pPr>
              <w:contextualSpacing/>
              <w:jc w:val="both"/>
              <w:rPr>
                <w:rFonts w:ascii="Times New Roman" w:hAnsi="Times New Roman"/>
                <w:sz w:val="24"/>
                <w:szCs w:val="28"/>
              </w:rPr>
            </w:pPr>
            <w:r w:rsidRPr="00633AC6">
              <w:rPr>
                <w:rFonts w:ascii="Times New Roman" w:hAnsi="Times New Roman"/>
                <w:bCs/>
                <w:sz w:val="24"/>
                <w:szCs w:val="28"/>
              </w:rPr>
              <w:t>Муниципальная программа «</w:t>
            </w:r>
            <w:r w:rsidRPr="00633AC6">
              <w:rPr>
                <w:rFonts w:ascii="Times New Roman" w:hAnsi="Times New Roman"/>
                <w:sz w:val="24"/>
                <w:szCs w:val="28"/>
              </w:rPr>
              <w:t>Комплексное развитие коммунальной инфраструктуры муниципального образования Бурунчинский сельсовет  Саракташского района Оренбургской области на 2021-2030 годы»</w:t>
            </w:r>
          </w:p>
        </w:tc>
      </w:tr>
      <w:tr w:rsidR="00633AC6" w:rsidTr="00633AC6">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Основание для разработки Программы</w:t>
            </w:r>
          </w:p>
        </w:tc>
        <w:tc>
          <w:tcPr>
            <w:tcW w:w="3250" w:type="pct"/>
            <w:hideMark/>
          </w:tcPr>
          <w:p w:rsidR="00633AC6" w:rsidRPr="00633AC6" w:rsidRDefault="00633AC6">
            <w:pPr>
              <w:contextualSpacing/>
              <w:jc w:val="both"/>
              <w:rPr>
                <w:rFonts w:ascii="Times New Roman" w:hAnsi="Times New Roman"/>
                <w:sz w:val="24"/>
                <w:szCs w:val="28"/>
              </w:rPr>
            </w:pPr>
            <w:r w:rsidRPr="00633AC6">
              <w:rPr>
                <w:rFonts w:ascii="Times New Roman" w:hAnsi="Times New Roman"/>
                <w:sz w:val="24"/>
                <w:szCs w:val="28"/>
              </w:rPr>
              <w:t>Градостроительный кодекс Российской Федерации от 29.12.2004 N 190-ФЗ,</w:t>
            </w:r>
          </w:p>
          <w:p w:rsidR="00633AC6" w:rsidRPr="00633AC6" w:rsidRDefault="00633AC6">
            <w:pPr>
              <w:contextualSpacing/>
              <w:jc w:val="both"/>
              <w:rPr>
                <w:rFonts w:ascii="Times New Roman" w:hAnsi="Times New Roman"/>
                <w:sz w:val="24"/>
                <w:szCs w:val="28"/>
              </w:rPr>
            </w:pPr>
            <w:r w:rsidRPr="00633AC6">
              <w:rPr>
                <w:rFonts w:ascii="Times New Roman" w:hAnsi="Times New Roman"/>
                <w:sz w:val="24"/>
                <w:szCs w:val="28"/>
              </w:rPr>
              <w:t xml:space="preserve">Федеральный закон от 06.10.2003 № 131-ФЗ «Об общих принципах организации местного самоуправления в </w:t>
            </w:r>
            <w:r w:rsidRPr="00633AC6">
              <w:rPr>
                <w:rFonts w:ascii="Times New Roman" w:hAnsi="Times New Roman"/>
                <w:sz w:val="24"/>
                <w:szCs w:val="28"/>
              </w:rPr>
              <w:lastRenderedPageBreak/>
              <w:t xml:space="preserve">Российской Федерации», Федеральный закон от 30.12.2004 № 210-ФЗ «Об основах регулирования тарифов организаций коммунального комплекса», Федеральный закон от 27.07.2010 № 190-ФЗ «О теплоснабжении»; Федеральный закон </w:t>
            </w:r>
            <w:r w:rsidRPr="00633AC6">
              <w:rPr>
                <w:rFonts w:ascii="Times New Roman" w:hAnsi="Times New Roman"/>
                <w:sz w:val="24"/>
                <w:szCs w:val="28"/>
              </w:rPr>
              <w:br/>
              <w:t xml:space="preserve">от 23.11.2009 № 261-ФЗ «Об энергосбережении </w:t>
            </w:r>
            <w:r w:rsidRPr="00633AC6">
              <w:rPr>
                <w:rFonts w:ascii="Times New Roman" w:hAnsi="Times New Roman"/>
                <w:sz w:val="24"/>
                <w:szCs w:val="28"/>
              </w:rPr>
              <w:br/>
              <w:t xml:space="preserve">и о повышении энергетической эффективности </w:t>
            </w:r>
            <w:r w:rsidRPr="00633AC6">
              <w:rPr>
                <w:rFonts w:ascii="Times New Roman" w:hAnsi="Times New Roman"/>
                <w:sz w:val="24"/>
                <w:szCs w:val="28"/>
              </w:rPr>
              <w:br/>
              <w:t>и о внесении изменений в отдельные законодательные акты Российской Федерации»</w:t>
            </w:r>
          </w:p>
        </w:tc>
      </w:tr>
      <w:tr w:rsidR="00633AC6" w:rsidTr="00633AC6">
        <w:trPr>
          <w:trHeight w:val="651"/>
        </w:trPr>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lastRenderedPageBreak/>
              <w:t>Муниципальный заказчик</w:t>
            </w:r>
          </w:p>
        </w:tc>
        <w:tc>
          <w:tcPr>
            <w:tcW w:w="3250" w:type="pct"/>
            <w:hideMark/>
          </w:tcPr>
          <w:p w:rsidR="00633AC6" w:rsidRPr="00633AC6" w:rsidRDefault="00633AC6">
            <w:pPr>
              <w:spacing w:before="100" w:beforeAutospacing="1" w:after="119"/>
              <w:contextualSpacing/>
              <w:jc w:val="both"/>
              <w:rPr>
                <w:rFonts w:ascii="Times New Roman" w:hAnsi="Times New Roman"/>
                <w:sz w:val="24"/>
                <w:szCs w:val="28"/>
              </w:rPr>
            </w:pPr>
            <w:r w:rsidRPr="00633AC6">
              <w:rPr>
                <w:rFonts w:ascii="Times New Roman" w:hAnsi="Times New Roman"/>
                <w:sz w:val="24"/>
                <w:szCs w:val="28"/>
              </w:rPr>
              <w:t>Администрация муниципального образования Бурунчинский сельсовет</w:t>
            </w:r>
          </w:p>
        </w:tc>
      </w:tr>
      <w:tr w:rsidR="00633AC6" w:rsidTr="00633AC6">
        <w:trPr>
          <w:trHeight w:val="635"/>
        </w:trPr>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Основные разработчики программы</w:t>
            </w:r>
          </w:p>
        </w:tc>
        <w:tc>
          <w:tcPr>
            <w:tcW w:w="3250" w:type="pct"/>
            <w:hideMark/>
          </w:tcPr>
          <w:p w:rsidR="00633AC6" w:rsidRPr="00633AC6" w:rsidRDefault="00633AC6">
            <w:pPr>
              <w:spacing w:before="100" w:beforeAutospacing="1" w:after="119"/>
              <w:contextualSpacing/>
              <w:rPr>
                <w:rFonts w:ascii="Times New Roman" w:hAnsi="Times New Roman"/>
                <w:sz w:val="24"/>
                <w:szCs w:val="28"/>
              </w:rPr>
            </w:pPr>
            <w:r w:rsidRPr="00633AC6">
              <w:rPr>
                <w:rFonts w:ascii="Times New Roman" w:hAnsi="Times New Roman"/>
                <w:sz w:val="24"/>
                <w:szCs w:val="28"/>
              </w:rPr>
              <w:t>Администрация муниципального образования Бурунчинский сельсовет</w:t>
            </w:r>
          </w:p>
        </w:tc>
      </w:tr>
      <w:tr w:rsidR="00633AC6" w:rsidTr="00633AC6">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Руководитель программы</w:t>
            </w:r>
          </w:p>
        </w:tc>
        <w:tc>
          <w:tcPr>
            <w:tcW w:w="3250" w:type="pct"/>
            <w:hideMark/>
          </w:tcPr>
          <w:p w:rsidR="00633AC6" w:rsidRPr="00633AC6" w:rsidRDefault="00633AC6">
            <w:pPr>
              <w:spacing w:before="100" w:beforeAutospacing="1" w:after="119"/>
              <w:contextualSpacing/>
              <w:rPr>
                <w:rFonts w:ascii="Times New Roman" w:hAnsi="Times New Roman"/>
                <w:sz w:val="24"/>
                <w:szCs w:val="28"/>
              </w:rPr>
            </w:pPr>
            <w:r w:rsidRPr="00633AC6">
              <w:rPr>
                <w:rFonts w:ascii="Times New Roman" w:hAnsi="Times New Roman"/>
                <w:sz w:val="24"/>
                <w:szCs w:val="28"/>
              </w:rPr>
              <w:t>Глава муниципального образования Бурунчинский сельсовет Саракташского района</w:t>
            </w:r>
          </w:p>
        </w:tc>
      </w:tr>
      <w:tr w:rsidR="00633AC6" w:rsidTr="00633AC6">
        <w:tc>
          <w:tcPr>
            <w:tcW w:w="1750" w:type="pct"/>
            <w:hideMark/>
          </w:tcPr>
          <w:p w:rsidR="00633AC6" w:rsidRPr="00633AC6" w:rsidRDefault="00633AC6">
            <w:pPr>
              <w:spacing w:before="100" w:beforeAutospacing="1" w:after="119"/>
              <w:contextualSpacing/>
              <w:rPr>
                <w:rFonts w:ascii="Times New Roman" w:hAnsi="Times New Roman"/>
                <w:sz w:val="24"/>
                <w:szCs w:val="28"/>
              </w:rPr>
            </w:pPr>
            <w:r w:rsidRPr="00633AC6">
              <w:rPr>
                <w:rFonts w:ascii="Times New Roman" w:hAnsi="Times New Roman"/>
                <w:sz w:val="24"/>
                <w:szCs w:val="28"/>
              </w:rPr>
              <w:t>Исполнители программы</w:t>
            </w:r>
          </w:p>
        </w:tc>
        <w:tc>
          <w:tcPr>
            <w:tcW w:w="3250" w:type="pct"/>
            <w:hideMark/>
          </w:tcPr>
          <w:p w:rsidR="00633AC6" w:rsidRPr="00633AC6" w:rsidRDefault="00633AC6">
            <w:pPr>
              <w:pStyle w:val="affc"/>
              <w:contextualSpacing/>
              <w:jc w:val="both"/>
              <w:rPr>
                <w:szCs w:val="28"/>
              </w:rPr>
            </w:pPr>
            <w:r w:rsidRPr="00633AC6">
              <w:rPr>
                <w:szCs w:val="28"/>
              </w:rPr>
              <w:t>ООО «Водоканал», ООО «Коммунсервис», ООО «Теплосеть», ОАО «Оренбургоблгаз»      Саракташская комплексно-эксплуатационная служба треста «Медногорскмежрайгаз», Саракташский районный участок электрических сетей ГУП «Оренбургкоммунэлектросеть»</w:t>
            </w:r>
          </w:p>
        </w:tc>
      </w:tr>
      <w:tr w:rsidR="00633AC6" w:rsidTr="00633AC6">
        <w:trPr>
          <w:trHeight w:val="198"/>
        </w:trPr>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Цели и задачи программы</w:t>
            </w:r>
          </w:p>
        </w:tc>
        <w:tc>
          <w:tcPr>
            <w:tcW w:w="3250" w:type="pct"/>
            <w:hideMark/>
          </w:tcPr>
          <w:p w:rsidR="00633AC6" w:rsidRPr="00633AC6" w:rsidRDefault="00633AC6">
            <w:pPr>
              <w:pStyle w:val="affc"/>
              <w:contextualSpacing/>
              <w:rPr>
                <w:szCs w:val="28"/>
              </w:rPr>
            </w:pPr>
            <w:r w:rsidRPr="00633AC6">
              <w:rPr>
                <w:szCs w:val="28"/>
              </w:rPr>
              <w:t>1. Строительство и модернизация системы коммунальной инфраструктуры в муниципальном образовании Бурунчинский сельсовет</w:t>
            </w:r>
          </w:p>
          <w:p w:rsidR="00633AC6" w:rsidRPr="00633AC6" w:rsidRDefault="00633AC6">
            <w:pPr>
              <w:pStyle w:val="affc"/>
              <w:contextualSpacing/>
              <w:rPr>
                <w:szCs w:val="28"/>
              </w:rPr>
            </w:pPr>
            <w:r w:rsidRPr="00633AC6">
              <w:rPr>
                <w:szCs w:val="28"/>
              </w:rPr>
              <w:t>2. Повышение качества предоставляемых  коммунальных услуг потребителям.</w:t>
            </w:r>
          </w:p>
          <w:p w:rsidR="00633AC6" w:rsidRPr="00633AC6" w:rsidRDefault="00633AC6">
            <w:pPr>
              <w:pStyle w:val="affc"/>
              <w:contextualSpacing/>
              <w:rPr>
                <w:szCs w:val="28"/>
              </w:rPr>
            </w:pPr>
            <w:r w:rsidRPr="00633AC6">
              <w:rPr>
                <w:szCs w:val="28"/>
              </w:rPr>
              <w:t>3. Экономия топливно-энергетических и трудовых ресурсов в системе коммунальной инфраструктуры.</w:t>
            </w:r>
          </w:p>
          <w:p w:rsidR="00633AC6" w:rsidRPr="00633AC6" w:rsidRDefault="00633AC6">
            <w:pPr>
              <w:pStyle w:val="affc"/>
              <w:contextualSpacing/>
              <w:rPr>
                <w:szCs w:val="28"/>
              </w:rPr>
            </w:pPr>
            <w:r w:rsidRPr="00633AC6">
              <w:rPr>
                <w:szCs w:val="28"/>
              </w:rPr>
              <w:t>4. Улучшение состояния окружающей среды, экологическая безопасность развития поселения, создание благоприятных условий для проживания граждан.</w:t>
            </w:r>
          </w:p>
        </w:tc>
      </w:tr>
      <w:tr w:rsidR="00633AC6" w:rsidTr="00633AC6">
        <w:trPr>
          <w:trHeight w:val="626"/>
        </w:trPr>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Сроки и этапы реализации программы</w:t>
            </w:r>
          </w:p>
        </w:tc>
        <w:tc>
          <w:tcPr>
            <w:tcW w:w="3250" w:type="pct"/>
            <w:hideMark/>
          </w:tcPr>
          <w:p w:rsidR="00633AC6" w:rsidRPr="00633AC6" w:rsidRDefault="00633AC6">
            <w:pPr>
              <w:pStyle w:val="affc"/>
              <w:contextualSpacing/>
              <w:jc w:val="center"/>
              <w:rPr>
                <w:szCs w:val="28"/>
              </w:rPr>
            </w:pPr>
            <w:r w:rsidRPr="00633AC6">
              <w:rPr>
                <w:szCs w:val="28"/>
              </w:rPr>
              <w:t>2021-2030 гг.</w:t>
            </w:r>
          </w:p>
        </w:tc>
      </w:tr>
      <w:tr w:rsidR="00633AC6" w:rsidTr="00633AC6">
        <w:trPr>
          <w:trHeight w:val="2302"/>
        </w:trPr>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Объемы и источники финансирования</w:t>
            </w:r>
          </w:p>
        </w:tc>
        <w:tc>
          <w:tcPr>
            <w:tcW w:w="3250" w:type="pct"/>
            <w:hideMark/>
          </w:tcPr>
          <w:p w:rsidR="00633AC6" w:rsidRPr="00633AC6" w:rsidRDefault="00633AC6">
            <w:pPr>
              <w:pStyle w:val="affc"/>
              <w:contextualSpacing/>
              <w:rPr>
                <w:szCs w:val="28"/>
              </w:rPr>
            </w:pPr>
            <w:r w:rsidRPr="00633AC6">
              <w:rPr>
                <w:szCs w:val="28"/>
              </w:rPr>
              <w:t>Объемы финансирования комплексной программы за счет средств местного, районного,  областного, консолидированного и федерального  бюджетов ежегодно будут уточняться, исходя из возможностей бюджетов на соответствующий финансовый год.</w:t>
            </w:r>
          </w:p>
        </w:tc>
      </w:tr>
      <w:tr w:rsidR="00633AC6" w:rsidTr="00633AC6">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t>Ожидаемые конечные результаты реализации программы и показатели социально-экономической эффективности</w:t>
            </w:r>
          </w:p>
        </w:tc>
        <w:tc>
          <w:tcPr>
            <w:tcW w:w="3250" w:type="pct"/>
            <w:hideMark/>
          </w:tcPr>
          <w:p w:rsidR="00633AC6" w:rsidRPr="00633AC6" w:rsidRDefault="00633AC6">
            <w:pPr>
              <w:pStyle w:val="affc"/>
              <w:contextualSpacing/>
              <w:rPr>
                <w:szCs w:val="28"/>
              </w:rPr>
            </w:pPr>
            <w:r w:rsidRPr="00633AC6">
              <w:rPr>
                <w:szCs w:val="28"/>
              </w:rPr>
              <w:t xml:space="preserve">Модернизация и обновление коммунальной инфраструктуры муниципального образования Бурунчинский сельсовет,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w:t>
            </w:r>
          </w:p>
          <w:p w:rsidR="00633AC6" w:rsidRPr="00633AC6" w:rsidRDefault="00633AC6">
            <w:pPr>
              <w:pStyle w:val="affc"/>
              <w:contextualSpacing/>
              <w:rPr>
                <w:szCs w:val="28"/>
              </w:rPr>
            </w:pPr>
            <w:r w:rsidRPr="00633AC6">
              <w:rPr>
                <w:szCs w:val="28"/>
              </w:rPr>
              <w:lastRenderedPageBreak/>
              <w:t>Развитие инженерных коммуникаций:</w:t>
            </w:r>
          </w:p>
          <w:p w:rsidR="00633AC6" w:rsidRPr="00633AC6" w:rsidRDefault="00633AC6">
            <w:pPr>
              <w:pStyle w:val="affc"/>
              <w:contextualSpacing/>
              <w:rPr>
                <w:szCs w:val="28"/>
              </w:rPr>
            </w:pPr>
            <w:r w:rsidRPr="00633AC6">
              <w:rPr>
                <w:szCs w:val="28"/>
              </w:rPr>
              <w:t xml:space="preserve">  • Развитие электроснабжения:</w:t>
            </w:r>
          </w:p>
          <w:p w:rsidR="00633AC6" w:rsidRPr="00633AC6" w:rsidRDefault="00633AC6">
            <w:pPr>
              <w:pStyle w:val="affc"/>
              <w:contextualSpacing/>
              <w:rPr>
                <w:szCs w:val="28"/>
              </w:rPr>
            </w:pPr>
            <w:r w:rsidRPr="00633AC6">
              <w:rPr>
                <w:szCs w:val="28"/>
              </w:rPr>
              <w:t>- обеспечение бесперебойного снабжения электрической энергией сельской инфраструктуры;</w:t>
            </w:r>
          </w:p>
          <w:p w:rsidR="00633AC6" w:rsidRPr="00633AC6" w:rsidRDefault="00633AC6">
            <w:pPr>
              <w:pStyle w:val="affc"/>
              <w:contextualSpacing/>
              <w:rPr>
                <w:szCs w:val="28"/>
              </w:rPr>
            </w:pPr>
            <w:r w:rsidRPr="00633AC6">
              <w:rPr>
                <w:szCs w:val="28"/>
              </w:rPr>
              <w:t>- обеспечение электрической энергией объектов нового строительства.</w:t>
            </w:r>
          </w:p>
          <w:p w:rsidR="00633AC6" w:rsidRPr="00633AC6" w:rsidRDefault="00633AC6">
            <w:pPr>
              <w:pStyle w:val="affc"/>
              <w:contextualSpacing/>
              <w:rPr>
                <w:szCs w:val="28"/>
              </w:rPr>
            </w:pPr>
            <w:r w:rsidRPr="00633AC6">
              <w:rPr>
                <w:szCs w:val="28"/>
              </w:rPr>
              <w:t xml:space="preserve">  • Развитие газоснабжения:</w:t>
            </w:r>
          </w:p>
          <w:p w:rsidR="00633AC6" w:rsidRPr="00633AC6" w:rsidRDefault="00633AC6">
            <w:pPr>
              <w:pStyle w:val="affc"/>
              <w:contextualSpacing/>
              <w:rPr>
                <w:szCs w:val="28"/>
              </w:rPr>
            </w:pPr>
            <w:r w:rsidRPr="00633AC6">
              <w:rPr>
                <w:szCs w:val="28"/>
              </w:rPr>
              <w:t>- газификация строительных площадок под новое индивидуальное жилищное строительство.</w:t>
            </w:r>
          </w:p>
          <w:p w:rsidR="00633AC6" w:rsidRPr="00633AC6" w:rsidRDefault="00633AC6">
            <w:pPr>
              <w:pStyle w:val="affc"/>
              <w:contextualSpacing/>
              <w:rPr>
                <w:szCs w:val="28"/>
              </w:rPr>
            </w:pPr>
            <w:r w:rsidRPr="00633AC6">
              <w:rPr>
                <w:szCs w:val="28"/>
              </w:rPr>
              <w:t xml:space="preserve">  • Развитие водоснабжения </w:t>
            </w:r>
          </w:p>
          <w:p w:rsidR="00633AC6" w:rsidRPr="00633AC6" w:rsidRDefault="00633AC6">
            <w:pPr>
              <w:pStyle w:val="affc"/>
              <w:contextualSpacing/>
              <w:rPr>
                <w:szCs w:val="28"/>
              </w:rPr>
            </w:pPr>
            <w:r w:rsidRPr="00633AC6">
              <w:rPr>
                <w:szCs w:val="28"/>
              </w:rPr>
              <w:t>- повышение надежности водоснабжения;- повышение экологической безопасности в сельсовете;</w:t>
            </w:r>
          </w:p>
          <w:p w:rsidR="00633AC6" w:rsidRPr="00633AC6" w:rsidRDefault="00633AC6">
            <w:pPr>
              <w:pStyle w:val="affc"/>
              <w:contextualSpacing/>
              <w:rPr>
                <w:szCs w:val="28"/>
              </w:rPr>
            </w:pPr>
            <w:r w:rsidRPr="00633AC6">
              <w:rPr>
                <w:szCs w:val="28"/>
              </w:rPr>
              <w:t>- соответствие параметров качества питьевой воды установленным нормативам СанПиН;</w:t>
            </w:r>
          </w:p>
          <w:p w:rsidR="00633AC6" w:rsidRPr="00633AC6" w:rsidRDefault="00633AC6">
            <w:pPr>
              <w:pStyle w:val="affc"/>
              <w:contextualSpacing/>
              <w:rPr>
                <w:szCs w:val="28"/>
              </w:rPr>
            </w:pPr>
            <w:r w:rsidRPr="00633AC6">
              <w:rPr>
                <w:szCs w:val="28"/>
              </w:rPr>
              <w:t>- снижение уровня потерь воды;</w:t>
            </w:r>
          </w:p>
          <w:p w:rsidR="00633AC6" w:rsidRPr="00633AC6" w:rsidRDefault="00633AC6">
            <w:pPr>
              <w:pStyle w:val="affc"/>
              <w:contextualSpacing/>
              <w:rPr>
                <w:szCs w:val="28"/>
              </w:rPr>
            </w:pPr>
            <w:r w:rsidRPr="00633AC6">
              <w:rPr>
                <w:szCs w:val="28"/>
              </w:rPr>
              <w:t>- сокращение эксплуатационных расходов на единицу продукции.</w:t>
            </w:r>
          </w:p>
          <w:p w:rsidR="00633AC6" w:rsidRPr="00633AC6" w:rsidRDefault="00633AC6">
            <w:pPr>
              <w:pStyle w:val="affc"/>
              <w:contextualSpacing/>
              <w:rPr>
                <w:szCs w:val="28"/>
              </w:rPr>
            </w:pPr>
            <w:r w:rsidRPr="00633AC6">
              <w:rPr>
                <w:szCs w:val="28"/>
              </w:rPr>
              <w:t xml:space="preserve">  • Утилизация твердых бытовых отходов:</w:t>
            </w:r>
          </w:p>
          <w:p w:rsidR="00633AC6" w:rsidRPr="00633AC6" w:rsidRDefault="00633AC6">
            <w:pPr>
              <w:pStyle w:val="affc"/>
              <w:contextualSpacing/>
              <w:rPr>
                <w:szCs w:val="28"/>
              </w:rPr>
            </w:pPr>
            <w:r w:rsidRPr="00633AC6">
              <w:rPr>
                <w:szCs w:val="28"/>
              </w:rPr>
              <w:t xml:space="preserve">- улучшение санитарного состояния территории сельсовета; </w:t>
            </w:r>
          </w:p>
          <w:p w:rsidR="00633AC6" w:rsidRPr="00633AC6" w:rsidRDefault="00633AC6">
            <w:pPr>
              <w:pStyle w:val="affc"/>
              <w:contextualSpacing/>
              <w:rPr>
                <w:szCs w:val="28"/>
              </w:rPr>
            </w:pPr>
            <w:r w:rsidRPr="00633AC6">
              <w:rPr>
                <w:szCs w:val="28"/>
              </w:rPr>
              <w:t>- стабилизация и последующее уменьшение образования бытовых и промышленных отходов на территории сельсовета;</w:t>
            </w:r>
          </w:p>
          <w:p w:rsidR="00633AC6" w:rsidRPr="00633AC6" w:rsidRDefault="00633AC6">
            <w:pPr>
              <w:pStyle w:val="affc"/>
              <w:contextualSpacing/>
              <w:rPr>
                <w:szCs w:val="28"/>
              </w:rPr>
            </w:pPr>
            <w:r w:rsidRPr="00633AC6">
              <w:rPr>
                <w:szCs w:val="28"/>
              </w:rPr>
              <w:t>- улучшение экологического состояния муниципального образования Бурунчинский сельсовет Саракташского района Оренбургской области;</w:t>
            </w:r>
          </w:p>
          <w:p w:rsidR="00633AC6" w:rsidRPr="00633AC6" w:rsidRDefault="00633AC6">
            <w:pPr>
              <w:pStyle w:val="affc"/>
              <w:contextualSpacing/>
              <w:rPr>
                <w:szCs w:val="28"/>
              </w:rPr>
            </w:pPr>
            <w:r w:rsidRPr="00633AC6">
              <w:rPr>
                <w:szCs w:val="28"/>
              </w:rPr>
              <w:t>- обеспечение надлежащего сбора и утилизации твердых бытовых отходов.</w:t>
            </w:r>
          </w:p>
        </w:tc>
      </w:tr>
      <w:tr w:rsidR="00633AC6" w:rsidTr="00633AC6">
        <w:tc>
          <w:tcPr>
            <w:tcW w:w="1750" w:type="pct"/>
            <w:hideMark/>
          </w:tcPr>
          <w:p w:rsidR="00633AC6" w:rsidRPr="00633AC6" w:rsidRDefault="00633AC6">
            <w:pPr>
              <w:spacing w:before="100" w:beforeAutospacing="1" w:after="119"/>
              <w:contextualSpacing/>
              <w:jc w:val="center"/>
              <w:rPr>
                <w:rFonts w:ascii="Times New Roman" w:hAnsi="Times New Roman"/>
                <w:sz w:val="24"/>
                <w:szCs w:val="28"/>
              </w:rPr>
            </w:pPr>
            <w:r w:rsidRPr="00633AC6">
              <w:rPr>
                <w:rFonts w:ascii="Times New Roman" w:hAnsi="Times New Roman"/>
                <w:sz w:val="24"/>
                <w:szCs w:val="28"/>
              </w:rPr>
              <w:lastRenderedPageBreak/>
              <w:t>Организация управления и система контроля за исполнением программы</w:t>
            </w:r>
          </w:p>
        </w:tc>
        <w:tc>
          <w:tcPr>
            <w:tcW w:w="3250" w:type="pct"/>
            <w:hideMark/>
          </w:tcPr>
          <w:p w:rsidR="00633AC6" w:rsidRPr="00633AC6" w:rsidRDefault="00633AC6">
            <w:pPr>
              <w:pStyle w:val="affc"/>
              <w:contextualSpacing/>
              <w:jc w:val="center"/>
              <w:rPr>
                <w:szCs w:val="28"/>
              </w:rPr>
            </w:pPr>
            <w:r w:rsidRPr="00633AC6">
              <w:rPr>
                <w:szCs w:val="28"/>
              </w:rPr>
              <w:t>Контроль за реализацией программы осуществляет руководитель программы</w:t>
            </w:r>
          </w:p>
        </w:tc>
      </w:tr>
    </w:tbl>
    <w:p w:rsidR="00633AC6" w:rsidRDefault="00633AC6" w:rsidP="00633AC6">
      <w:pPr>
        <w:pStyle w:val="affc"/>
        <w:jc w:val="center"/>
      </w:pPr>
    </w:p>
    <w:p w:rsidR="00633AC6" w:rsidRDefault="00633AC6" w:rsidP="00633AC6">
      <w:pPr>
        <w:pStyle w:val="affc"/>
        <w:jc w:val="both"/>
        <w:rPr>
          <w:b/>
          <w:sz w:val="28"/>
          <w:szCs w:val="28"/>
        </w:rPr>
      </w:pPr>
      <w:r w:rsidRPr="004D7ABF">
        <w:t xml:space="preserve">На территории </w:t>
      </w:r>
      <w:r>
        <w:t>сельсовет</w:t>
      </w:r>
      <w:r w:rsidRPr="004D7ABF">
        <w:t xml:space="preserve">а действует муниципальная программа </w:t>
      </w:r>
      <w:r>
        <w:t xml:space="preserve">«Комплексного развития социальной инфраструктуры муниципального образования Бурунчинский сельсовет до 2021 г. и на период с 2022 до 2034 года». </w:t>
      </w:r>
    </w:p>
    <w:p w:rsidR="00633AC6" w:rsidRPr="004D7ABF" w:rsidRDefault="00633AC6" w:rsidP="00633AC6">
      <w:pPr>
        <w:spacing w:before="240" w:after="240"/>
        <w:ind w:firstLine="851"/>
        <w:jc w:val="both"/>
        <w:rPr>
          <w:rFonts w:ascii="Times New Roman" w:hAnsi="Times New Roman" w:cs="Times New Roman"/>
          <w:sz w:val="24"/>
          <w:szCs w:val="24"/>
        </w:rPr>
      </w:pPr>
      <w:r w:rsidRPr="004D7ABF">
        <w:rPr>
          <w:rFonts w:ascii="Times New Roman" w:hAnsi="Times New Roman" w:cs="Times New Roman"/>
          <w:sz w:val="24"/>
          <w:szCs w:val="24"/>
        </w:rPr>
        <w:t>Паспорт Программы:</w:t>
      </w:r>
    </w:p>
    <w:tbl>
      <w:tblPr>
        <w:tblStyle w:val="af5"/>
        <w:tblW w:w="9861" w:type="dxa"/>
        <w:tblLook w:val="04A0"/>
      </w:tblPr>
      <w:tblGrid>
        <w:gridCol w:w="2613"/>
        <w:gridCol w:w="7025"/>
        <w:gridCol w:w="223"/>
      </w:tblGrid>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t>1.1  Наименование программы</w:t>
            </w:r>
          </w:p>
        </w:tc>
        <w:tc>
          <w:tcPr>
            <w:tcW w:w="7025" w:type="dxa"/>
            <w:hideMark/>
          </w:tcPr>
          <w:p w:rsidR="00633AC6" w:rsidRPr="00633AC6" w:rsidRDefault="00633AC6" w:rsidP="00633AC6">
            <w:pPr>
              <w:pStyle w:val="affc"/>
              <w:contextualSpacing/>
              <w:jc w:val="both"/>
              <w:rPr>
                <w:szCs w:val="28"/>
              </w:rPr>
            </w:pPr>
            <w:r w:rsidRPr="00633AC6">
              <w:rPr>
                <w:szCs w:val="28"/>
              </w:rPr>
              <w:t>Программа комплексного развития социальной инфраструктуры Бурунчинского сельсовета Саракташского района Оренбургской  области до 2021г. и на период с 2022 до 2034 гг.</w:t>
            </w:r>
          </w:p>
        </w:tc>
        <w:tc>
          <w:tcPr>
            <w:tcW w:w="223" w:type="dxa"/>
          </w:tcPr>
          <w:p w:rsidR="00633AC6" w:rsidRDefault="00633AC6">
            <w:pPr>
              <w:pStyle w:val="affc"/>
              <w:rPr>
                <w:sz w:val="28"/>
                <w:szCs w:val="28"/>
              </w:rPr>
            </w:pPr>
          </w:p>
        </w:tc>
      </w:tr>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t>1.2   Основание для разработки Программы</w:t>
            </w:r>
          </w:p>
        </w:tc>
        <w:tc>
          <w:tcPr>
            <w:tcW w:w="7025" w:type="dxa"/>
            <w:hideMark/>
          </w:tcPr>
          <w:p w:rsidR="00633AC6" w:rsidRPr="00633AC6" w:rsidRDefault="00633AC6" w:rsidP="00633AC6">
            <w:pPr>
              <w:pStyle w:val="affc"/>
              <w:contextualSpacing/>
              <w:jc w:val="both"/>
              <w:rPr>
                <w:szCs w:val="28"/>
              </w:rPr>
            </w:pPr>
            <w:r w:rsidRPr="00633AC6">
              <w:rPr>
                <w:szCs w:val="28"/>
              </w:rPr>
              <w:t>Федеральный закон от 6 октября 2003 года «Об общих принципах организации местного самоуправления в РФ», Устав муниципального образования Бурунчинский сельсовет  Саракташского района  Оренбургской области</w:t>
            </w:r>
          </w:p>
          <w:p w:rsidR="00633AC6" w:rsidRPr="00633AC6" w:rsidRDefault="00633AC6" w:rsidP="00633AC6">
            <w:pPr>
              <w:pStyle w:val="affc"/>
              <w:contextualSpacing/>
              <w:jc w:val="both"/>
              <w:rPr>
                <w:szCs w:val="28"/>
              </w:rPr>
            </w:pPr>
            <w:r w:rsidRPr="00633AC6">
              <w:rPr>
                <w:szCs w:val="28"/>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633AC6" w:rsidRPr="00633AC6" w:rsidRDefault="00633AC6" w:rsidP="00633AC6">
            <w:pPr>
              <w:pStyle w:val="affc"/>
              <w:contextualSpacing/>
              <w:jc w:val="both"/>
              <w:rPr>
                <w:szCs w:val="28"/>
              </w:rPr>
            </w:pPr>
            <w:r w:rsidRPr="00633AC6">
              <w:rPr>
                <w:szCs w:val="28"/>
              </w:rPr>
              <w:t>Генеральный план  Бурунчинского сельсовета Саракташского района Оренбургской области</w:t>
            </w:r>
          </w:p>
        </w:tc>
        <w:tc>
          <w:tcPr>
            <w:tcW w:w="223" w:type="dxa"/>
          </w:tcPr>
          <w:p w:rsidR="00633AC6" w:rsidRDefault="00633AC6">
            <w:pPr>
              <w:pStyle w:val="affc"/>
              <w:rPr>
                <w:sz w:val="28"/>
                <w:szCs w:val="28"/>
              </w:rPr>
            </w:pPr>
          </w:p>
        </w:tc>
      </w:tr>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lastRenderedPageBreak/>
              <w:t>1.3.  Наименование заказчика и разработчика Программы, их местонахождение</w:t>
            </w:r>
          </w:p>
        </w:tc>
        <w:tc>
          <w:tcPr>
            <w:tcW w:w="7025" w:type="dxa"/>
          </w:tcPr>
          <w:p w:rsidR="00633AC6" w:rsidRPr="00633AC6" w:rsidRDefault="00633AC6" w:rsidP="00633AC6">
            <w:pPr>
              <w:pStyle w:val="affc"/>
              <w:contextualSpacing/>
              <w:jc w:val="both"/>
              <w:rPr>
                <w:szCs w:val="28"/>
              </w:rPr>
            </w:pPr>
            <w:r w:rsidRPr="00633AC6">
              <w:rPr>
                <w:szCs w:val="28"/>
              </w:rPr>
              <w:t>Администрация  МО Бурунчинский сельсовет Саракташского района Оренбургской области</w:t>
            </w:r>
          </w:p>
          <w:p w:rsidR="00633AC6" w:rsidRPr="00633AC6" w:rsidRDefault="00633AC6" w:rsidP="00633AC6">
            <w:pPr>
              <w:pStyle w:val="affc"/>
              <w:contextualSpacing/>
              <w:jc w:val="both"/>
              <w:rPr>
                <w:szCs w:val="28"/>
              </w:rPr>
            </w:pPr>
          </w:p>
        </w:tc>
        <w:tc>
          <w:tcPr>
            <w:tcW w:w="223" w:type="dxa"/>
          </w:tcPr>
          <w:p w:rsidR="00633AC6" w:rsidRDefault="00633AC6">
            <w:pPr>
              <w:pStyle w:val="affc"/>
              <w:rPr>
                <w:sz w:val="28"/>
                <w:szCs w:val="28"/>
              </w:rPr>
            </w:pPr>
          </w:p>
        </w:tc>
      </w:tr>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t>1.4. Цель Программы и задачи Программы</w:t>
            </w:r>
          </w:p>
        </w:tc>
        <w:tc>
          <w:tcPr>
            <w:tcW w:w="7025" w:type="dxa"/>
            <w:hideMark/>
          </w:tcPr>
          <w:p w:rsidR="00633AC6" w:rsidRPr="00633AC6" w:rsidRDefault="00633AC6" w:rsidP="00633AC6">
            <w:pPr>
              <w:pStyle w:val="affc"/>
              <w:contextualSpacing/>
              <w:jc w:val="both"/>
              <w:rPr>
                <w:szCs w:val="28"/>
              </w:rPr>
            </w:pPr>
            <w:r w:rsidRPr="00633AC6">
              <w:rPr>
                <w:szCs w:val="28"/>
              </w:rPr>
              <w:t>Цель: Создание материальной базы развития социальной инфраструктуры для обеспечения повышения  качества жизни населения Бурунчинского сельсовета</w:t>
            </w:r>
          </w:p>
        </w:tc>
        <w:tc>
          <w:tcPr>
            <w:tcW w:w="223" w:type="dxa"/>
          </w:tcPr>
          <w:p w:rsidR="00633AC6" w:rsidRDefault="00633AC6">
            <w:pPr>
              <w:pStyle w:val="affc"/>
              <w:rPr>
                <w:sz w:val="28"/>
                <w:szCs w:val="28"/>
              </w:rPr>
            </w:pPr>
          </w:p>
        </w:tc>
      </w:tr>
      <w:tr w:rsidR="00633AC6" w:rsidTr="00633AC6">
        <w:trPr>
          <w:trHeight w:val="1228"/>
        </w:trPr>
        <w:tc>
          <w:tcPr>
            <w:tcW w:w="2613" w:type="dxa"/>
            <w:hideMark/>
          </w:tcPr>
          <w:p w:rsidR="00633AC6" w:rsidRPr="00633AC6" w:rsidRDefault="00633AC6" w:rsidP="00633AC6">
            <w:pPr>
              <w:pStyle w:val="affc"/>
              <w:contextualSpacing/>
              <w:jc w:val="both"/>
              <w:rPr>
                <w:szCs w:val="28"/>
              </w:rPr>
            </w:pPr>
          </w:p>
        </w:tc>
        <w:tc>
          <w:tcPr>
            <w:tcW w:w="7025" w:type="dxa"/>
            <w:hideMark/>
          </w:tcPr>
          <w:p w:rsidR="00633AC6" w:rsidRPr="00633AC6" w:rsidRDefault="00633AC6" w:rsidP="00633AC6">
            <w:pPr>
              <w:pStyle w:val="affc"/>
              <w:contextualSpacing/>
              <w:jc w:val="both"/>
              <w:rPr>
                <w:szCs w:val="28"/>
              </w:rPr>
            </w:pPr>
            <w:r w:rsidRPr="00633AC6">
              <w:rPr>
                <w:szCs w:val="28"/>
              </w:rPr>
              <w:t>Задачи:</w:t>
            </w:r>
          </w:p>
          <w:p w:rsidR="00633AC6" w:rsidRPr="00633AC6" w:rsidRDefault="00633AC6" w:rsidP="00633AC6">
            <w:pPr>
              <w:pStyle w:val="affc"/>
              <w:contextualSpacing/>
              <w:jc w:val="both"/>
              <w:rPr>
                <w:szCs w:val="28"/>
              </w:rPr>
            </w:pPr>
            <w:r w:rsidRPr="00633AC6">
              <w:rPr>
                <w:szCs w:val="28"/>
              </w:rPr>
              <w:t xml:space="preserve">Обеспечение безопасности, качества и эффективного использования населением объектов социальной инфраструктуры Бурунчинского  сельсовета </w:t>
            </w:r>
          </w:p>
          <w:p w:rsidR="00633AC6" w:rsidRPr="00633AC6" w:rsidRDefault="00633AC6" w:rsidP="00633AC6">
            <w:pPr>
              <w:pStyle w:val="affc"/>
              <w:contextualSpacing/>
              <w:jc w:val="both"/>
              <w:rPr>
                <w:szCs w:val="28"/>
              </w:rPr>
            </w:pPr>
            <w:r w:rsidRPr="00633AC6">
              <w:rPr>
                <w:szCs w:val="28"/>
              </w:rPr>
              <w:t>обеспечение эффективного функционирования действующей социальной инфраструктуры</w:t>
            </w:r>
          </w:p>
          <w:p w:rsidR="00633AC6" w:rsidRPr="00633AC6" w:rsidRDefault="00633AC6" w:rsidP="00633AC6">
            <w:pPr>
              <w:pStyle w:val="affc"/>
              <w:contextualSpacing/>
              <w:jc w:val="both"/>
              <w:rPr>
                <w:szCs w:val="28"/>
              </w:rPr>
            </w:pPr>
            <w:r w:rsidRPr="00633AC6">
              <w:rPr>
                <w:szCs w:val="28"/>
              </w:rPr>
              <w:t>обеспечение доступности объектов социальной инфраструктуры для населения сельсовета,</w:t>
            </w:r>
          </w:p>
          <w:p w:rsidR="00633AC6" w:rsidRPr="00633AC6" w:rsidRDefault="00633AC6" w:rsidP="00633AC6">
            <w:pPr>
              <w:pStyle w:val="affc"/>
              <w:contextualSpacing/>
              <w:jc w:val="both"/>
              <w:rPr>
                <w:szCs w:val="28"/>
              </w:rPr>
            </w:pPr>
            <w:r w:rsidRPr="00633AC6">
              <w:rPr>
                <w:szCs w:val="28"/>
              </w:rPr>
              <w:t>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w:t>
            </w:r>
          </w:p>
          <w:p w:rsidR="00633AC6" w:rsidRPr="00633AC6" w:rsidRDefault="00633AC6" w:rsidP="00633AC6">
            <w:pPr>
              <w:pStyle w:val="affc"/>
              <w:contextualSpacing/>
              <w:jc w:val="both"/>
              <w:rPr>
                <w:szCs w:val="28"/>
              </w:rPr>
            </w:pPr>
            <w:r w:rsidRPr="00633AC6">
              <w:rPr>
                <w:szCs w:val="28"/>
              </w:rPr>
              <w:t>достижение расчётного уровня обеспеченности населения сельсовета услугами объектов социальной инфраструктуры.</w:t>
            </w:r>
          </w:p>
        </w:tc>
        <w:tc>
          <w:tcPr>
            <w:tcW w:w="223" w:type="dxa"/>
          </w:tcPr>
          <w:p w:rsidR="00633AC6" w:rsidRDefault="00633AC6">
            <w:pPr>
              <w:pStyle w:val="affc"/>
              <w:rPr>
                <w:sz w:val="28"/>
                <w:szCs w:val="28"/>
              </w:rPr>
            </w:pPr>
          </w:p>
        </w:tc>
      </w:tr>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t>1.5.  Целевые показатели       (индикаторы) обеспеченности населения объектами социальной инфраструктуры</w:t>
            </w:r>
          </w:p>
        </w:tc>
        <w:tc>
          <w:tcPr>
            <w:tcW w:w="7025" w:type="dxa"/>
            <w:hideMark/>
          </w:tcPr>
          <w:p w:rsidR="00633AC6" w:rsidRPr="00633AC6" w:rsidRDefault="00633AC6" w:rsidP="00633AC6">
            <w:pPr>
              <w:pStyle w:val="affc"/>
              <w:contextualSpacing/>
              <w:jc w:val="both"/>
              <w:rPr>
                <w:szCs w:val="28"/>
              </w:rPr>
            </w:pPr>
            <w:r w:rsidRPr="00633AC6">
              <w:rPr>
                <w:szCs w:val="28"/>
              </w:rPr>
              <w:t>-доля детей в возрасте от 1 до 6 лет, обеспеченных дошкольными учреждениями,</w:t>
            </w:r>
          </w:p>
          <w:p w:rsidR="00633AC6" w:rsidRPr="00633AC6" w:rsidRDefault="00633AC6" w:rsidP="00633AC6">
            <w:pPr>
              <w:pStyle w:val="affc"/>
              <w:contextualSpacing/>
              <w:jc w:val="both"/>
              <w:rPr>
                <w:szCs w:val="28"/>
              </w:rPr>
            </w:pPr>
            <w:r w:rsidRPr="00633AC6">
              <w:rPr>
                <w:szCs w:val="28"/>
              </w:rPr>
              <w:t>-доля детей школьного возраста, обеспеченных ученическими местами для занятий в школе в одну смену,</w:t>
            </w:r>
          </w:p>
          <w:p w:rsidR="00633AC6" w:rsidRPr="00633AC6" w:rsidRDefault="00633AC6" w:rsidP="00633AC6">
            <w:pPr>
              <w:pStyle w:val="affc"/>
              <w:contextualSpacing/>
              <w:jc w:val="both"/>
              <w:rPr>
                <w:szCs w:val="28"/>
              </w:rPr>
            </w:pPr>
            <w:r w:rsidRPr="00633AC6">
              <w:rPr>
                <w:szCs w:val="28"/>
              </w:rPr>
              <w:t>-вместимость клубов, библиотек</w:t>
            </w:r>
          </w:p>
          <w:p w:rsidR="00633AC6" w:rsidRPr="00633AC6" w:rsidRDefault="00633AC6" w:rsidP="00633AC6">
            <w:pPr>
              <w:pStyle w:val="affc"/>
              <w:contextualSpacing/>
              <w:jc w:val="both"/>
              <w:rPr>
                <w:szCs w:val="28"/>
              </w:rPr>
            </w:pPr>
            <w:r w:rsidRPr="00633AC6">
              <w:rPr>
                <w:szCs w:val="28"/>
              </w:rPr>
              <w:t>-площадь торговых предприятий</w:t>
            </w:r>
          </w:p>
          <w:p w:rsidR="00633AC6" w:rsidRPr="00633AC6" w:rsidRDefault="00633AC6" w:rsidP="00633AC6">
            <w:pPr>
              <w:pStyle w:val="affc"/>
              <w:contextualSpacing/>
              <w:jc w:val="both"/>
              <w:rPr>
                <w:szCs w:val="28"/>
              </w:rPr>
            </w:pPr>
            <w:r w:rsidRPr="00633AC6">
              <w:rPr>
                <w:szCs w:val="28"/>
              </w:rPr>
              <w:t>-повышение уровня и качества оказания медпомощи</w:t>
            </w:r>
          </w:p>
        </w:tc>
        <w:tc>
          <w:tcPr>
            <w:tcW w:w="223" w:type="dxa"/>
          </w:tcPr>
          <w:p w:rsidR="00633AC6" w:rsidRDefault="00633AC6">
            <w:pPr>
              <w:pStyle w:val="affc"/>
              <w:rPr>
                <w:sz w:val="28"/>
                <w:szCs w:val="28"/>
              </w:rPr>
            </w:pPr>
          </w:p>
        </w:tc>
      </w:tr>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t>1.6 Укрупненное описание   запланированных мероприятий по проектированию, строительству, реконструкции объектов социальной инфраструктуры</w:t>
            </w:r>
          </w:p>
        </w:tc>
        <w:tc>
          <w:tcPr>
            <w:tcW w:w="7025" w:type="dxa"/>
          </w:tcPr>
          <w:p w:rsidR="00633AC6" w:rsidRPr="00633AC6" w:rsidRDefault="00633AC6" w:rsidP="00633AC6">
            <w:pPr>
              <w:pStyle w:val="affc"/>
              <w:contextualSpacing/>
              <w:jc w:val="both"/>
              <w:rPr>
                <w:szCs w:val="28"/>
              </w:rPr>
            </w:pPr>
            <w:r w:rsidRPr="00633AC6">
              <w:rPr>
                <w:szCs w:val="28"/>
              </w:rPr>
              <w:t>До 2021 года:</w:t>
            </w:r>
          </w:p>
          <w:p w:rsidR="00633AC6" w:rsidRPr="00633AC6" w:rsidRDefault="00633AC6" w:rsidP="00633AC6">
            <w:pPr>
              <w:pStyle w:val="affc"/>
              <w:contextualSpacing/>
              <w:jc w:val="both"/>
              <w:rPr>
                <w:szCs w:val="28"/>
              </w:rPr>
            </w:pPr>
            <w:r w:rsidRPr="00633AC6">
              <w:rPr>
                <w:szCs w:val="28"/>
              </w:rPr>
              <w:t>-ремонт детского сада в с.Бурунча;</w:t>
            </w:r>
          </w:p>
          <w:p w:rsidR="00633AC6" w:rsidRPr="00633AC6" w:rsidRDefault="00633AC6" w:rsidP="00633AC6">
            <w:pPr>
              <w:pStyle w:val="affc"/>
              <w:contextualSpacing/>
              <w:jc w:val="both"/>
              <w:rPr>
                <w:szCs w:val="28"/>
              </w:rPr>
            </w:pPr>
            <w:r w:rsidRPr="00633AC6">
              <w:rPr>
                <w:szCs w:val="28"/>
              </w:rPr>
              <w:t>-ремонт в с. Бурунча «Бурунчинской  участковой амбулатории»</w:t>
            </w:r>
          </w:p>
          <w:p w:rsidR="00633AC6" w:rsidRPr="00633AC6" w:rsidRDefault="00633AC6" w:rsidP="00633AC6">
            <w:pPr>
              <w:pStyle w:val="affc"/>
              <w:contextualSpacing/>
              <w:jc w:val="both"/>
              <w:rPr>
                <w:szCs w:val="28"/>
              </w:rPr>
            </w:pPr>
            <w:r w:rsidRPr="00633AC6">
              <w:rPr>
                <w:szCs w:val="28"/>
              </w:rPr>
              <w:t>-строительство магазина в с. Новомихайловка  ул. Советской;</w:t>
            </w:r>
          </w:p>
          <w:p w:rsidR="00633AC6" w:rsidRPr="00633AC6" w:rsidRDefault="00633AC6" w:rsidP="00633AC6">
            <w:pPr>
              <w:pStyle w:val="affc"/>
              <w:contextualSpacing/>
              <w:jc w:val="both"/>
              <w:rPr>
                <w:szCs w:val="28"/>
              </w:rPr>
            </w:pPr>
            <w:r w:rsidRPr="00633AC6">
              <w:rPr>
                <w:szCs w:val="28"/>
              </w:rPr>
              <w:t>-благоустройство детских  спортивных площадок в с.Бурунча и с. Новомихайловка;</w:t>
            </w:r>
          </w:p>
          <w:p w:rsidR="00633AC6" w:rsidRPr="00633AC6" w:rsidRDefault="00633AC6" w:rsidP="00633AC6">
            <w:pPr>
              <w:pStyle w:val="affc"/>
              <w:contextualSpacing/>
              <w:jc w:val="both"/>
              <w:rPr>
                <w:szCs w:val="28"/>
              </w:rPr>
            </w:pPr>
          </w:p>
          <w:p w:rsidR="00633AC6" w:rsidRPr="00633AC6" w:rsidRDefault="00633AC6" w:rsidP="00633AC6">
            <w:pPr>
              <w:pStyle w:val="affc"/>
              <w:contextualSpacing/>
              <w:jc w:val="both"/>
              <w:rPr>
                <w:szCs w:val="28"/>
              </w:rPr>
            </w:pPr>
            <w:r w:rsidRPr="00633AC6">
              <w:rPr>
                <w:szCs w:val="28"/>
              </w:rPr>
              <w:t>До 2034 года:</w:t>
            </w:r>
          </w:p>
          <w:p w:rsidR="00633AC6" w:rsidRPr="00633AC6" w:rsidRDefault="00633AC6" w:rsidP="00633AC6">
            <w:pPr>
              <w:pStyle w:val="affc"/>
              <w:contextualSpacing/>
              <w:jc w:val="both"/>
              <w:rPr>
                <w:szCs w:val="28"/>
              </w:rPr>
            </w:pPr>
            <w:r w:rsidRPr="00633AC6">
              <w:rPr>
                <w:szCs w:val="28"/>
              </w:rPr>
              <w:t>-сохранить сложившуюся систему школьного и дошкольного образования;</w:t>
            </w:r>
          </w:p>
          <w:p w:rsidR="00633AC6" w:rsidRPr="00633AC6" w:rsidRDefault="00633AC6" w:rsidP="00633AC6">
            <w:pPr>
              <w:pStyle w:val="affc"/>
              <w:contextualSpacing/>
              <w:jc w:val="both"/>
              <w:rPr>
                <w:szCs w:val="28"/>
              </w:rPr>
            </w:pPr>
            <w:r w:rsidRPr="00633AC6">
              <w:rPr>
                <w:szCs w:val="28"/>
              </w:rPr>
              <w:t>-сохранить существующую территориальную систему оказания первичной медицинской помощи;</w:t>
            </w:r>
          </w:p>
          <w:p w:rsidR="00633AC6" w:rsidRPr="00633AC6" w:rsidRDefault="00633AC6" w:rsidP="00633AC6">
            <w:pPr>
              <w:pStyle w:val="affc"/>
              <w:contextualSpacing/>
              <w:jc w:val="both"/>
              <w:rPr>
                <w:szCs w:val="28"/>
              </w:rPr>
            </w:pPr>
            <w:r w:rsidRPr="00633AC6">
              <w:rPr>
                <w:szCs w:val="28"/>
              </w:rPr>
              <w:t>-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населения в массовых физкультурных мероприятиях;</w:t>
            </w:r>
          </w:p>
          <w:p w:rsidR="00633AC6" w:rsidRPr="00633AC6" w:rsidRDefault="00633AC6" w:rsidP="00633AC6">
            <w:pPr>
              <w:pStyle w:val="affc"/>
              <w:contextualSpacing/>
              <w:jc w:val="both"/>
              <w:rPr>
                <w:szCs w:val="28"/>
              </w:rPr>
            </w:pPr>
            <w:r w:rsidRPr="00633AC6">
              <w:rPr>
                <w:szCs w:val="28"/>
              </w:rPr>
              <w:t xml:space="preserve">  - своевременно проводить ремонт и реконструкцию морально и физически устаревших зданий объектов социальной инфраструктуры.</w:t>
            </w:r>
          </w:p>
        </w:tc>
        <w:tc>
          <w:tcPr>
            <w:tcW w:w="223" w:type="dxa"/>
          </w:tcPr>
          <w:p w:rsidR="00633AC6" w:rsidRDefault="00633AC6">
            <w:pPr>
              <w:pStyle w:val="affc"/>
              <w:rPr>
                <w:sz w:val="28"/>
                <w:szCs w:val="28"/>
              </w:rPr>
            </w:pPr>
          </w:p>
        </w:tc>
      </w:tr>
      <w:tr w:rsidR="00633AC6" w:rsidTr="00633AC6">
        <w:trPr>
          <w:trHeight w:val="147"/>
        </w:trPr>
        <w:tc>
          <w:tcPr>
            <w:tcW w:w="2613" w:type="dxa"/>
            <w:hideMark/>
          </w:tcPr>
          <w:p w:rsidR="00633AC6" w:rsidRPr="00633AC6" w:rsidRDefault="00633AC6" w:rsidP="00633AC6">
            <w:pPr>
              <w:pStyle w:val="affc"/>
              <w:contextualSpacing/>
              <w:jc w:val="both"/>
              <w:rPr>
                <w:szCs w:val="28"/>
              </w:rPr>
            </w:pPr>
            <w:r w:rsidRPr="00633AC6">
              <w:rPr>
                <w:szCs w:val="28"/>
              </w:rPr>
              <w:t>1.7.  Сроки  и этапы реализации Программы</w:t>
            </w:r>
          </w:p>
        </w:tc>
        <w:tc>
          <w:tcPr>
            <w:tcW w:w="7025" w:type="dxa"/>
            <w:hideMark/>
          </w:tcPr>
          <w:p w:rsidR="00633AC6" w:rsidRPr="00633AC6" w:rsidRDefault="00633AC6" w:rsidP="00633AC6">
            <w:pPr>
              <w:pStyle w:val="affc"/>
              <w:contextualSpacing/>
              <w:jc w:val="both"/>
              <w:rPr>
                <w:szCs w:val="28"/>
              </w:rPr>
            </w:pPr>
            <w:r w:rsidRPr="00633AC6">
              <w:rPr>
                <w:szCs w:val="28"/>
              </w:rPr>
              <w:t>Срок реализации программы: до 2021 года и на период  с 2022 до 2034 года</w:t>
            </w:r>
          </w:p>
          <w:p w:rsidR="00633AC6" w:rsidRPr="00633AC6" w:rsidRDefault="00633AC6" w:rsidP="00633AC6">
            <w:pPr>
              <w:pStyle w:val="affc"/>
              <w:contextualSpacing/>
              <w:jc w:val="both"/>
              <w:rPr>
                <w:szCs w:val="28"/>
              </w:rPr>
            </w:pPr>
            <w:r w:rsidRPr="00633AC6">
              <w:rPr>
                <w:szCs w:val="28"/>
              </w:rPr>
              <w:t xml:space="preserve"> Четкое выделение этапов программы не предусматривается, так </w:t>
            </w:r>
            <w:r w:rsidRPr="00633AC6">
              <w:rPr>
                <w:szCs w:val="28"/>
              </w:rPr>
              <w:lastRenderedPageBreak/>
              <w:t>как осуществление мероприятий осуществляется на всем протяжении реализации программы.</w:t>
            </w:r>
          </w:p>
        </w:tc>
        <w:tc>
          <w:tcPr>
            <w:tcW w:w="223" w:type="dxa"/>
          </w:tcPr>
          <w:p w:rsidR="00633AC6" w:rsidRDefault="00633AC6">
            <w:pPr>
              <w:pStyle w:val="affc"/>
              <w:rPr>
                <w:sz w:val="28"/>
                <w:szCs w:val="28"/>
              </w:rPr>
            </w:pPr>
          </w:p>
        </w:tc>
      </w:tr>
      <w:tr w:rsidR="00633AC6" w:rsidTr="00633AC6">
        <w:trPr>
          <w:trHeight w:val="1305"/>
        </w:trPr>
        <w:tc>
          <w:tcPr>
            <w:tcW w:w="2613" w:type="dxa"/>
            <w:hideMark/>
          </w:tcPr>
          <w:p w:rsidR="00633AC6" w:rsidRPr="00633AC6" w:rsidRDefault="00633AC6" w:rsidP="00633AC6">
            <w:pPr>
              <w:pStyle w:val="affc"/>
              <w:contextualSpacing/>
              <w:jc w:val="both"/>
              <w:rPr>
                <w:szCs w:val="28"/>
              </w:rPr>
            </w:pPr>
            <w:r w:rsidRPr="00633AC6">
              <w:rPr>
                <w:szCs w:val="28"/>
              </w:rPr>
              <w:lastRenderedPageBreak/>
              <w:t>1.8.   Объёмы и источники финансирования Программы</w:t>
            </w:r>
          </w:p>
        </w:tc>
        <w:tc>
          <w:tcPr>
            <w:tcW w:w="7025" w:type="dxa"/>
            <w:hideMark/>
          </w:tcPr>
          <w:p w:rsidR="00633AC6" w:rsidRPr="00633AC6" w:rsidRDefault="00633AC6" w:rsidP="00633AC6">
            <w:pPr>
              <w:pStyle w:val="affc"/>
              <w:contextualSpacing/>
              <w:jc w:val="both"/>
              <w:rPr>
                <w:szCs w:val="28"/>
              </w:rPr>
            </w:pPr>
            <w:r w:rsidRPr="00633AC6">
              <w:rPr>
                <w:szCs w:val="28"/>
              </w:rPr>
              <w:t>Объемы и источники финансирования не определены</w:t>
            </w:r>
          </w:p>
        </w:tc>
        <w:tc>
          <w:tcPr>
            <w:tcW w:w="223" w:type="dxa"/>
          </w:tcPr>
          <w:p w:rsidR="00633AC6" w:rsidRDefault="00633AC6">
            <w:pPr>
              <w:pStyle w:val="affc"/>
              <w:rPr>
                <w:sz w:val="28"/>
                <w:szCs w:val="28"/>
              </w:rPr>
            </w:pPr>
          </w:p>
        </w:tc>
      </w:tr>
      <w:tr w:rsidR="00633AC6" w:rsidTr="00633AC6">
        <w:trPr>
          <w:trHeight w:val="2017"/>
        </w:trPr>
        <w:tc>
          <w:tcPr>
            <w:tcW w:w="2613" w:type="dxa"/>
            <w:hideMark/>
          </w:tcPr>
          <w:p w:rsidR="00633AC6" w:rsidRPr="00633AC6" w:rsidRDefault="00633AC6" w:rsidP="00633AC6">
            <w:pPr>
              <w:pStyle w:val="affc"/>
              <w:contextualSpacing/>
              <w:jc w:val="both"/>
              <w:rPr>
                <w:szCs w:val="28"/>
              </w:rPr>
            </w:pPr>
            <w:r w:rsidRPr="00633AC6">
              <w:rPr>
                <w:szCs w:val="28"/>
              </w:rPr>
              <w:t>1.9. Ожидаемые результаты реализации Комплексной Программы</w:t>
            </w:r>
          </w:p>
        </w:tc>
        <w:tc>
          <w:tcPr>
            <w:tcW w:w="7025" w:type="dxa"/>
            <w:hideMark/>
          </w:tcPr>
          <w:p w:rsidR="00633AC6" w:rsidRPr="00633AC6" w:rsidRDefault="00633AC6" w:rsidP="00633AC6">
            <w:pPr>
              <w:pStyle w:val="affc"/>
              <w:contextualSpacing/>
              <w:jc w:val="both"/>
              <w:rPr>
                <w:szCs w:val="28"/>
              </w:rPr>
            </w:pPr>
            <w:r w:rsidRPr="00633AC6">
              <w:rPr>
                <w:szCs w:val="28"/>
              </w:rPr>
              <w:t>Повышение качества, комфортности и уровня жизни населения Бурунчинского сельсовета</w:t>
            </w:r>
          </w:p>
          <w:p w:rsidR="00633AC6" w:rsidRPr="00633AC6" w:rsidRDefault="00633AC6" w:rsidP="00633AC6">
            <w:pPr>
              <w:pStyle w:val="affc"/>
              <w:contextualSpacing/>
              <w:jc w:val="both"/>
              <w:rPr>
                <w:szCs w:val="28"/>
              </w:rPr>
            </w:pPr>
            <w:r w:rsidRPr="00633AC6">
              <w:rPr>
                <w:szCs w:val="28"/>
              </w:rPr>
              <w:t>-  реализация программы позволит:</w:t>
            </w:r>
          </w:p>
          <w:p w:rsidR="00633AC6" w:rsidRPr="00633AC6" w:rsidRDefault="00633AC6" w:rsidP="00633AC6">
            <w:pPr>
              <w:pStyle w:val="affc"/>
              <w:contextualSpacing/>
              <w:jc w:val="both"/>
              <w:rPr>
                <w:szCs w:val="28"/>
              </w:rPr>
            </w:pPr>
            <w:r w:rsidRPr="00633AC6">
              <w:rPr>
                <w:szCs w:val="28"/>
              </w:rPr>
              <w:t>1.повысить качество  жизни жителей сельсовета сформировать организационные и финансовые условия для решения проблем поселения</w:t>
            </w:r>
          </w:p>
        </w:tc>
        <w:tc>
          <w:tcPr>
            <w:tcW w:w="223" w:type="dxa"/>
          </w:tcPr>
          <w:p w:rsidR="00633AC6" w:rsidRDefault="00633AC6">
            <w:pPr>
              <w:pStyle w:val="affc"/>
              <w:rPr>
                <w:sz w:val="28"/>
                <w:szCs w:val="28"/>
              </w:rPr>
            </w:pPr>
          </w:p>
        </w:tc>
      </w:tr>
      <w:tr w:rsidR="00633AC6" w:rsidTr="00633AC6">
        <w:trPr>
          <w:trHeight w:val="1437"/>
        </w:trPr>
        <w:tc>
          <w:tcPr>
            <w:tcW w:w="2613" w:type="dxa"/>
            <w:hideMark/>
          </w:tcPr>
          <w:p w:rsidR="00633AC6" w:rsidRPr="00633AC6" w:rsidRDefault="00633AC6" w:rsidP="00633AC6">
            <w:pPr>
              <w:pStyle w:val="affc"/>
              <w:contextualSpacing/>
              <w:jc w:val="both"/>
              <w:rPr>
                <w:szCs w:val="28"/>
              </w:rPr>
            </w:pPr>
            <w:r w:rsidRPr="00633AC6">
              <w:rPr>
                <w:szCs w:val="28"/>
              </w:rPr>
              <w:t>1.10.  Организация контроля за исполнением</w:t>
            </w:r>
          </w:p>
          <w:p w:rsidR="00633AC6" w:rsidRPr="00633AC6" w:rsidRDefault="00633AC6" w:rsidP="00633AC6">
            <w:pPr>
              <w:pStyle w:val="affc"/>
              <w:contextualSpacing/>
              <w:jc w:val="both"/>
              <w:rPr>
                <w:szCs w:val="28"/>
              </w:rPr>
            </w:pPr>
            <w:r w:rsidRPr="00633AC6">
              <w:rPr>
                <w:szCs w:val="28"/>
              </w:rPr>
              <w:t xml:space="preserve"> программы</w:t>
            </w:r>
          </w:p>
        </w:tc>
        <w:tc>
          <w:tcPr>
            <w:tcW w:w="7025" w:type="dxa"/>
            <w:hideMark/>
          </w:tcPr>
          <w:p w:rsidR="00633AC6" w:rsidRPr="00633AC6" w:rsidRDefault="00633AC6" w:rsidP="00633AC6">
            <w:pPr>
              <w:pStyle w:val="affc"/>
              <w:contextualSpacing/>
              <w:jc w:val="both"/>
              <w:rPr>
                <w:szCs w:val="28"/>
              </w:rPr>
            </w:pPr>
            <w:r w:rsidRPr="00633AC6">
              <w:rPr>
                <w:szCs w:val="28"/>
              </w:rPr>
              <w:t>Оперативный контроль за исполнением Программы осуществляет администрация и Совет депутатов Бурунчинского сельсовета</w:t>
            </w:r>
          </w:p>
        </w:tc>
        <w:tc>
          <w:tcPr>
            <w:tcW w:w="223" w:type="dxa"/>
          </w:tcPr>
          <w:p w:rsidR="00633AC6" w:rsidRDefault="00633AC6">
            <w:pPr>
              <w:pStyle w:val="affc"/>
              <w:rPr>
                <w:sz w:val="28"/>
                <w:szCs w:val="28"/>
              </w:rPr>
            </w:pPr>
          </w:p>
        </w:tc>
      </w:tr>
    </w:tbl>
    <w:p w:rsidR="00AB16BC" w:rsidRPr="004D7ABF" w:rsidRDefault="00AB16BC" w:rsidP="00633AC6">
      <w:pPr>
        <w:spacing w:before="240" w:after="240"/>
        <w:ind w:firstLine="851"/>
        <w:jc w:val="both"/>
        <w:rPr>
          <w:rFonts w:ascii="Times New Roman" w:hAnsi="Times New Roman" w:cs="Times New Roman"/>
          <w:sz w:val="24"/>
          <w:szCs w:val="24"/>
        </w:rPr>
      </w:pPr>
    </w:p>
    <w:p w:rsidR="00AE5A95" w:rsidRPr="004D7ABF" w:rsidRDefault="00AE5A95" w:rsidP="00AB16BC">
      <w:pPr>
        <w:pStyle w:val="1"/>
        <w:spacing w:before="0"/>
        <w:ind w:firstLine="851"/>
        <w:jc w:val="both"/>
        <w:rPr>
          <w:rFonts w:ascii="Times New Roman" w:hAnsi="Times New Roman" w:cs="Times New Roman"/>
          <w:sz w:val="24"/>
          <w:szCs w:val="24"/>
        </w:rPr>
      </w:pPr>
      <w:bookmarkStart w:id="4" w:name="_Toc91233738"/>
      <w:r w:rsidRPr="004D7ABF">
        <w:rPr>
          <w:rFonts w:ascii="Times New Roman" w:hAnsi="Times New Roman" w:cs="Times New Roman"/>
          <w:sz w:val="24"/>
          <w:szCs w:val="24"/>
        </w:rPr>
        <w:t>2</w:t>
      </w:r>
      <w:r w:rsidR="00A843B3" w:rsidRPr="004D7ABF">
        <w:rPr>
          <w:rFonts w:ascii="Times New Roman" w:hAnsi="Times New Roman" w:cs="Times New Roman"/>
          <w:sz w:val="24"/>
          <w:szCs w:val="24"/>
        </w:rPr>
        <w:t>.</w:t>
      </w:r>
      <w:r w:rsidR="0073642C" w:rsidRPr="004D7ABF">
        <w:rPr>
          <w:rFonts w:ascii="Times New Roman" w:hAnsi="Times New Roman" w:cs="Times New Roman"/>
          <w:sz w:val="24"/>
          <w:szCs w:val="24"/>
        </w:rPr>
        <w:t>О</w:t>
      </w:r>
      <w:r w:rsidRPr="004D7ABF">
        <w:rPr>
          <w:rFonts w:ascii="Times New Roman" w:hAnsi="Times New Roman" w:cs="Times New Roman"/>
          <w:sz w:val="24"/>
          <w:szCs w:val="24"/>
        </w:rPr>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sidR="0073642C" w:rsidRPr="004D7ABF">
        <w:rPr>
          <w:rFonts w:ascii="Times New Roman" w:hAnsi="Times New Roman" w:cs="Times New Roman"/>
          <w:sz w:val="24"/>
          <w:szCs w:val="24"/>
        </w:rPr>
        <w:t xml:space="preserve"> градостроительной деятельности.</w:t>
      </w:r>
      <w:bookmarkEnd w:id="4"/>
    </w:p>
    <w:p w:rsidR="0073642C" w:rsidRDefault="0073642C" w:rsidP="00014C43">
      <w:pPr>
        <w:pStyle w:val="1"/>
        <w:ind w:firstLine="851"/>
        <w:rPr>
          <w:rStyle w:val="af6"/>
          <w:rFonts w:ascii="Times New Roman" w:hAnsi="Times New Roman" w:cs="Times New Roman"/>
          <w:smallCaps w:val="0"/>
          <w:color w:val="365F91" w:themeColor="accent1" w:themeShade="BF"/>
          <w:sz w:val="24"/>
          <w:szCs w:val="24"/>
          <w:u w:val="none"/>
        </w:rPr>
      </w:pPr>
      <w:bookmarkStart w:id="5" w:name="_Toc91233739"/>
      <w:r w:rsidRPr="004D7ABF">
        <w:rPr>
          <w:rFonts w:ascii="Times New Roman" w:hAnsi="Times New Roman" w:cs="Times New Roman"/>
          <w:sz w:val="24"/>
          <w:szCs w:val="24"/>
        </w:rPr>
        <w:t>2.1</w:t>
      </w:r>
      <w:bookmarkStart w:id="6" w:name="_Toc343597498"/>
      <w:bookmarkStart w:id="7" w:name="_Toc349740992"/>
      <w:bookmarkStart w:id="8" w:name="_Toc353372279"/>
      <w:r w:rsidRPr="004D7ABF">
        <w:rPr>
          <w:rStyle w:val="af6"/>
          <w:rFonts w:ascii="Times New Roman" w:hAnsi="Times New Roman" w:cs="Times New Roman"/>
          <w:smallCaps w:val="0"/>
          <w:color w:val="365F91" w:themeColor="accent1" w:themeShade="BF"/>
          <w:sz w:val="24"/>
          <w:szCs w:val="24"/>
          <w:u w:val="none"/>
        </w:rPr>
        <w:t xml:space="preserve"> Общие сведения о поселении.</w:t>
      </w:r>
      <w:bookmarkEnd w:id="5"/>
      <w:bookmarkEnd w:id="6"/>
      <w:bookmarkEnd w:id="7"/>
      <w:bookmarkEnd w:id="8"/>
    </w:p>
    <w:p w:rsidR="00633AC6" w:rsidRPr="00633AC6" w:rsidRDefault="00633AC6" w:rsidP="00633AC6"/>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 xml:space="preserve">Муниципальное образование Бурунчинский сельсовет находится в Саракташском районе Оренбургской области Приволжского Федерального округа Российской Федерации. </w:t>
      </w:r>
    </w:p>
    <w:p w:rsidR="00633AC6" w:rsidRPr="00633AC6" w:rsidRDefault="00633AC6" w:rsidP="007770DB">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Численность населени</w:t>
      </w:r>
      <w:r>
        <w:rPr>
          <w:rFonts w:ascii="Times New Roman" w:hAnsi="Times New Roman" w:cs="Times New Roman"/>
          <w:sz w:val="24"/>
        </w:rPr>
        <w:t>я МО Бурунчинский сельсовет– 600</w:t>
      </w:r>
      <w:r w:rsidR="007770DB">
        <w:rPr>
          <w:rFonts w:ascii="Times New Roman" w:hAnsi="Times New Roman" w:cs="Times New Roman"/>
          <w:sz w:val="24"/>
        </w:rPr>
        <w:t xml:space="preserve"> чел.</w:t>
      </w: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Административный центр Бурунчинского сельсовета – с.Бурунча.</w:t>
      </w: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 xml:space="preserve">Согласно закона Оренбургской области от 15.09.2008 г. «Об утверждении перечня муниципальных образований Оренбургской области и населенных пунктов, входящих в их состав», в состав поселения входят 2 населенных пункта: село Бурунча, село Новомихайловка. </w:t>
      </w: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Муниципальное образование Бурунчинский сельсовет расположено в северо-восточной части Саракташского района, граничит:</w:t>
      </w:r>
    </w:p>
    <w:p w:rsidR="00633AC6" w:rsidRPr="00633AC6" w:rsidRDefault="007770DB" w:rsidP="00633AC6">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 </w:t>
      </w:r>
      <w:r w:rsidR="00633AC6" w:rsidRPr="00633AC6">
        <w:rPr>
          <w:rFonts w:ascii="Times New Roman" w:hAnsi="Times New Roman" w:cs="Times New Roman"/>
          <w:sz w:val="24"/>
        </w:rPr>
        <w:t>на севере и северо-западе с Республикой Башкортостан;</w:t>
      </w:r>
    </w:p>
    <w:p w:rsidR="00633AC6" w:rsidRPr="00633AC6" w:rsidRDefault="007770DB" w:rsidP="00633AC6">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 на востоке и юге с Спасским</w:t>
      </w:r>
      <w:r w:rsidR="00633AC6" w:rsidRPr="00633AC6">
        <w:rPr>
          <w:rFonts w:ascii="Times New Roman" w:hAnsi="Times New Roman" w:cs="Times New Roman"/>
          <w:sz w:val="24"/>
        </w:rPr>
        <w:t xml:space="preserve"> сельсоветом Саракташского района и с Республикой Башкортостан;</w:t>
      </w:r>
    </w:p>
    <w:p w:rsidR="00633AC6" w:rsidRPr="00633AC6" w:rsidRDefault="007770DB" w:rsidP="00633AC6">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633AC6" w:rsidRPr="00633AC6">
        <w:rPr>
          <w:rFonts w:ascii="Times New Roman" w:hAnsi="Times New Roman" w:cs="Times New Roman"/>
          <w:sz w:val="24"/>
        </w:rPr>
        <w:t>на западе со Старосокулакским и Новосокулакским сельсоветами Саракташского района.</w:t>
      </w:r>
    </w:p>
    <w:p w:rsidR="00633AC6" w:rsidRPr="00633AC6" w:rsidRDefault="00633AC6" w:rsidP="00633AC6">
      <w:pPr>
        <w:spacing w:after="0" w:line="240" w:lineRule="auto"/>
        <w:ind w:firstLine="709"/>
        <w:contextualSpacing/>
        <w:jc w:val="both"/>
        <w:rPr>
          <w:rFonts w:ascii="Times New Roman" w:hAnsi="Times New Roman" w:cs="Times New Roman"/>
          <w:sz w:val="24"/>
        </w:rPr>
      </w:pP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Административный центр поселения – село Бурунча, которое находится на расстоянии 45 км по автомобильным дорогам от районного центра пос. Саракташ и примерно в 150 км от областного города Оренбург.</w:t>
      </w: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Бурунчинский сельсовет Саракташского района занимает выгодное положение - по его территории проходит автодорога регионального значения Саракташ-Бурунча–Новомихайловка и Бурунча-Александровка Вторая. Грузовые и пассажирские перевозки на территории Бурунчинского сельсовета также осуществляются автомобильным транспортом. Ближайшая железнодорожная станция находится в пос.Саракташ. Потребности населения сельсовета в авиаперевозках удовлетворяются аэропортом г. Оренбурга.</w:t>
      </w: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 xml:space="preserve"> Село находится в живописных местах. На северо-востоке, на расстоянии 2-4 км протекает река Большой Ик. Село разделено небольшой речкой Бурунча.</w:t>
      </w:r>
    </w:p>
    <w:p w:rsidR="00633AC6" w:rsidRPr="00633AC6" w:rsidRDefault="00633AC6" w:rsidP="00633AC6">
      <w:pPr>
        <w:spacing w:after="0" w:line="240" w:lineRule="auto"/>
        <w:ind w:firstLine="709"/>
        <w:contextualSpacing/>
        <w:jc w:val="both"/>
        <w:rPr>
          <w:rFonts w:ascii="Times New Roman" w:hAnsi="Times New Roman" w:cs="Times New Roman"/>
          <w:sz w:val="24"/>
        </w:rPr>
      </w:pPr>
      <w:r w:rsidRPr="00633AC6">
        <w:rPr>
          <w:rFonts w:ascii="Times New Roman" w:hAnsi="Times New Roman" w:cs="Times New Roman"/>
          <w:sz w:val="24"/>
        </w:rPr>
        <w:t>Сельское хозяйство является основной отраслью Бурунчинского сельсовета, от эффективности которой зависит социально-экономическое положение сельсовета. Сельсовет специализируется на производстве зерна, мяса и молока.</w:t>
      </w:r>
    </w:p>
    <w:p w:rsidR="004D5A70" w:rsidRPr="004D7ABF" w:rsidRDefault="00D432AC" w:rsidP="00D432AC">
      <w:pPr>
        <w:pStyle w:val="1"/>
        <w:ind w:firstLine="851"/>
        <w:rPr>
          <w:rFonts w:ascii="Times New Roman" w:hAnsi="Times New Roman" w:cs="Times New Roman"/>
          <w:sz w:val="24"/>
          <w:szCs w:val="24"/>
        </w:rPr>
      </w:pPr>
      <w:bookmarkStart w:id="9" w:name="_Toc91233740"/>
      <w:r w:rsidRPr="004D7ABF">
        <w:rPr>
          <w:rFonts w:ascii="Times New Roman" w:hAnsi="Times New Roman" w:cs="Times New Roman"/>
          <w:sz w:val="24"/>
          <w:szCs w:val="24"/>
        </w:rPr>
        <w:t>2.</w:t>
      </w:r>
      <w:r w:rsidR="00897B9D" w:rsidRPr="004D7ABF">
        <w:rPr>
          <w:rFonts w:ascii="Times New Roman" w:hAnsi="Times New Roman" w:cs="Times New Roman"/>
          <w:sz w:val="24"/>
          <w:szCs w:val="24"/>
        </w:rPr>
        <w:t>2</w:t>
      </w:r>
      <w:r w:rsidRPr="004D7ABF">
        <w:rPr>
          <w:rFonts w:ascii="Times New Roman" w:hAnsi="Times New Roman" w:cs="Times New Roman"/>
          <w:sz w:val="24"/>
          <w:szCs w:val="24"/>
        </w:rPr>
        <w:t xml:space="preserve"> Зоны с особыми условиями использования территории</w:t>
      </w:r>
      <w:bookmarkEnd w:id="9"/>
    </w:p>
    <w:p w:rsidR="0080729A" w:rsidRPr="004D7ABF" w:rsidRDefault="0080729A" w:rsidP="0089144C">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объектов, иные зоны </w:t>
      </w:r>
      <w:r w:rsidR="00E33FB0" w:rsidRPr="004D7ABF">
        <w:rPr>
          <w:rFonts w:ascii="Times New Roman" w:hAnsi="Times New Roman" w:cs="Times New Roman"/>
          <w:sz w:val="24"/>
          <w:szCs w:val="24"/>
        </w:rPr>
        <w:t>устанавливаемые в</w:t>
      </w:r>
      <w:r w:rsidRPr="004D7ABF">
        <w:rPr>
          <w:rFonts w:ascii="Times New Roman" w:hAnsi="Times New Roman" w:cs="Times New Roman"/>
          <w:sz w:val="24"/>
          <w:szCs w:val="24"/>
        </w:rPr>
        <w:t xml:space="preserve"> соответствии с законодательством РФ. (п.4 ст. 1 Гр.к.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80729A" w:rsidRPr="004D7ABF" w:rsidRDefault="0080729A" w:rsidP="0089144C">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Оренбургской области и местных нормативных актов.  </w:t>
      </w:r>
    </w:p>
    <w:p w:rsidR="0080729A" w:rsidRPr="004D7ABF" w:rsidRDefault="0080729A" w:rsidP="0089144C">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w:t>
      </w:r>
    </w:p>
    <w:p w:rsidR="0080729A" w:rsidRPr="004D7ABF" w:rsidRDefault="0080729A" w:rsidP="0080729A">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Зоны санитарной охраны источников питьевого и хозяйственно-бытового водоснабжения;</w:t>
      </w:r>
    </w:p>
    <w:p w:rsidR="0080729A" w:rsidRPr="004D7ABF" w:rsidRDefault="0080729A" w:rsidP="0080729A">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Охранная зона инженерных коммуникаций;</w:t>
      </w:r>
    </w:p>
    <w:p w:rsidR="0080729A" w:rsidRPr="004D7ABF" w:rsidRDefault="0080729A" w:rsidP="0080729A">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Санитарно-защитная зона;</w:t>
      </w:r>
    </w:p>
    <w:p w:rsidR="002967A6" w:rsidRPr="004D7ABF" w:rsidRDefault="002967A6" w:rsidP="0080729A">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Водоохранная зона;</w:t>
      </w:r>
    </w:p>
    <w:p w:rsidR="002967A6" w:rsidRPr="004D7ABF" w:rsidRDefault="002967A6" w:rsidP="0080729A">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Прибрежная защитная полоса;</w:t>
      </w:r>
    </w:p>
    <w:p w:rsidR="0080729A" w:rsidRDefault="0080729A" w:rsidP="00107F5B">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xml:space="preserve">- Иные зоны с </w:t>
      </w:r>
      <w:r w:rsidR="008F638E" w:rsidRPr="004D7ABF">
        <w:rPr>
          <w:rFonts w:ascii="Times New Roman" w:hAnsi="Times New Roman" w:cs="Times New Roman"/>
          <w:sz w:val="24"/>
          <w:szCs w:val="24"/>
        </w:rPr>
        <w:t>особыми условиями использования;</w:t>
      </w:r>
    </w:p>
    <w:p w:rsidR="006753F1" w:rsidRPr="004D7ABF" w:rsidRDefault="006753F1" w:rsidP="00107F5B">
      <w:pPr>
        <w:widowControl w:val="0"/>
        <w:spacing w:after="0"/>
        <w:ind w:firstLine="851"/>
        <w:jc w:val="both"/>
        <w:rPr>
          <w:rFonts w:ascii="Times New Roman" w:hAnsi="Times New Roman" w:cs="Times New Roman"/>
          <w:sz w:val="24"/>
          <w:szCs w:val="24"/>
        </w:rPr>
      </w:pPr>
    </w:p>
    <w:p w:rsidR="005A05F4" w:rsidRPr="004D7ABF" w:rsidRDefault="005A05F4" w:rsidP="004C1FEB">
      <w:pPr>
        <w:widowControl w:val="0"/>
        <w:spacing w:after="0"/>
        <w:ind w:firstLine="851"/>
        <w:jc w:val="both"/>
        <w:rPr>
          <w:rFonts w:ascii="Times New Roman" w:hAnsi="Times New Roman" w:cs="Times New Roman"/>
          <w:sz w:val="24"/>
          <w:szCs w:val="24"/>
        </w:rPr>
      </w:pPr>
      <w:r w:rsidRPr="004D7ABF">
        <w:rPr>
          <w:rFonts w:ascii="Times New Roman" w:hAnsi="Times New Roman" w:cs="Times New Roman"/>
          <w:sz w:val="24"/>
          <w:szCs w:val="24"/>
        </w:rPr>
        <w:t xml:space="preserve">В настоящее время на территории </w:t>
      </w:r>
      <w:r w:rsidR="00897B9D" w:rsidRPr="004D7ABF">
        <w:rPr>
          <w:rFonts w:ascii="Times New Roman" w:hAnsi="Times New Roman" w:cs="Times New Roman"/>
          <w:sz w:val="24"/>
          <w:szCs w:val="24"/>
        </w:rPr>
        <w:t>поселения</w:t>
      </w:r>
      <w:r w:rsidR="004C1FEB" w:rsidRPr="004D7ABF">
        <w:rPr>
          <w:rFonts w:ascii="Times New Roman" w:hAnsi="Times New Roman" w:cs="Times New Roman"/>
          <w:sz w:val="24"/>
          <w:szCs w:val="24"/>
        </w:rPr>
        <w:t xml:space="preserve"> установлены не все санитарно-защитные зоны от производственных и прочих </w:t>
      </w:r>
      <w:r w:rsidR="006753F1" w:rsidRPr="004D7ABF">
        <w:rPr>
          <w:rFonts w:ascii="Times New Roman" w:hAnsi="Times New Roman" w:cs="Times New Roman"/>
          <w:sz w:val="24"/>
          <w:szCs w:val="24"/>
        </w:rPr>
        <w:t>объектов</w:t>
      </w:r>
      <w:r w:rsidRPr="004D7ABF">
        <w:rPr>
          <w:rFonts w:ascii="Times New Roman" w:hAnsi="Times New Roman" w:cs="Times New Roman"/>
          <w:sz w:val="24"/>
          <w:szCs w:val="24"/>
        </w:rPr>
        <w:t>.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E16DC5" w:rsidRPr="004D7ABF" w:rsidRDefault="00E16DC5" w:rsidP="00E16DC5">
      <w:pPr>
        <w:pStyle w:val="1"/>
        <w:ind w:firstLine="851"/>
        <w:rPr>
          <w:rFonts w:ascii="Times New Roman" w:hAnsi="Times New Roman" w:cs="Times New Roman"/>
          <w:sz w:val="24"/>
        </w:rPr>
      </w:pPr>
      <w:bookmarkStart w:id="10" w:name="_Toc20213981"/>
      <w:bookmarkStart w:id="11" w:name="_Toc69297727"/>
      <w:bookmarkStart w:id="12" w:name="_Toc71545815"/>
      <w:bookmarkStart w:id="13" w:name="_Toc91233741"/>
      <w:r w:rsidRPr="004D7ABF">
        <w:rPr>
          <w:rFonts w:ascii="Times New Roman" w:hAnsi="Times New Roman" w:cs="Times New Roman"/>
          <w:sz w:val="24"/>
        </w:rPr>
        <w:lastRenderedPageBreak/>
        <w:t>2.3 Территории объектов культурного наследия</w:t>
      </w:r>
      <w:bookmarkEnd w:id="10"/>
      <w:bookmarkEnd w:id="11"/>
      <w:bookmarkEnd w:id="12"/>
      <w:bookmarkEnd w:id="13"/>
    </w:p>
    <w:p w:rsidR="00E16DC5" w:rsidRPr="004D7ABF" w:rsidRDefault="00E16DC5" w:rsidP="00E16DC5">
      <w:pPr>
        <w:spacing w:before="240"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 народов Российской Федерации»  (ред. от 29.07.2017)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Согласно Федерального закона от 25.06.2002 г. №73-ФЗ:</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3. Границы защитной зоны объекта культурного наследия устанавливаются:</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lastRenderedPageBreak/>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16DC5" w:rsidRPr="004D7ABF"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E16DC5" w:rsidRDefault="00E16DC5" w:rsidP="00E16DC5">
      <w:pPr>
        <w:spacing w:after="0"/>
        <w:ind w:firstLine="851"/>
        <w:jc w:val="both"/>
        <w:rPr>
          <w:rFonts w:ascii="Times New Roman" w:hAnsi="Times New Roman" w:cs="Times New Roman"/>
          <w:bCs/>
          <w:sz w:val="24"/>
          <w:szCs w:val="28"/>
        </w:rPr>
      </w:pPr>
      <w:r w:rsidRPr="004D7ABF">
        <w:rPr>
          <w:rFonts w:ascii="Times New Roman" w:hAnsi="Times New Roman" w:cs="Times New Roman"/>
          <w:bCs/>
          <w:sz w:val="24"/>
          <w:szCs w:val="28"/>
        </w:rPr>
        <w:t>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7770DB" w:rsidRDefault="007770DB" w:rsidP="00E16DC5">
      <w:pPr>
        <w:spacing w:after="0"/>
        <w:ind w:firstLine="851"/>
        <w:jc w:val="both"/>
        <w:rPr>
          <w:rFonts w:ascii="Times New Roman" w:hAnsi="Times New Roman" w:cs="Times New Roman"/>
          <w:bCs/>
          <w:sz w:val="24"/>
          <w:szCs w:val="28"/>
        </w:rPr>
      </w:pPr>
    </w:p>
    <w:p w:rsidR="007770DB" w:rsidRPr="007770DB" w:rsidRDefault="007770DB" w:rsidP="007770DB">
      <w:pPr>
        <w:spacing w:after="0" w:line="240" w:lineRule="auto"/>
        <w:jc w:val="center"/>
        <w:rPr>
          <w:rFonts w:ascii="Times New Roman" w:eastAsia="Times New Roman" w:hAnsi="Times New Roman" w:cs="Times New Roman"/>
          <w:i/>
          <w:sz w:val="24"/>
          <w:szCs w:val="24"/>
        </w:rPr>
      </w:pPr>
      <w:r w:rsidRPr="007770DB">
        <w:rPr>
          <w:rFonts w:ascii="Times New Roman" w:hAnsi="Times New Roman" w:cs="Times New Roman"/>
          <w:i/>
          <w:sz w:val="24"/>
          <w:szCs w:val="24"/>
        </w:rPr>
        <w:t>Список объектов археологического наследия Бурунчинского сельсовета Саракташского района</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870"/>
        <w:gridCol w:w="3258"/>
        <w:gridCol w:w="3684"/>
      </w:tblGrid>
      <w:tr w:rsidR="007770DB" w:rsidRPr="007770DB" w:rsidTr="007770DB">
        <w:trPr>
          <w:trHeight w:val="63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widowControl w:val="0"/>
              <w:snapToGrid w:val="0"/>
              <w:spacing w:after="0" w:line="240" w:lineRule="auto"/>
              <w:ind w:left="-87" w:right="-104"/>
              <w:jc w:val="center"/>
              <w:rPr>
                <w:rFonts w:ascii="Times New Roman" w:eastAsia="Lucida Sans Unicode" w:hAnsi="Times New Roman" w:cs="Times New Roman"/>
                <w:b/>
                <w:bCs/>
                <w:kern w:val="2"/>
                <w:sz w:val="24"/>
                <w:szCs w:val="24"/>
                <w:lang w:eastAsia="hi-IN" w:bidi="hi-IN"/>
              </w:rPr>
            </w:pPr>
            <w:r w:rsidRPr="007770DB">
              <w:rPr>
                <w:rFonts w:ascii="Times New Roman" w:eastAsia="Lucida Sans Unicode" w:hAnsi="Times New Roman" w:cs="Times New Roman"/>
                <w:b/>
                <w:bCs/>
                <w:kern w:val="2"/>
                <w:sz w:val="24"/>
                <w:szCs w:val="24"/>
                <w:lang w:eastAsia="hi-IN" w:bidi="hi-IN"/>
              </w:rPr>
              <w:t>№</w:t>
            </w:r>
          </w:p>
          <w:p w:rsidR="007770DB" w:rsidRPr="007770DB" w:rsidRDefault="007770DB">
            <w:pPr>
              <w:widowControl w:val="0"/>
              <w:snapToGrid w:val="0"/>
              <w:spacing w:after="0" w:line="240" w:lineRule="auto"/>
              <w:ind w:left="-87" w:right="-104"/>
              <w:jc w:val="center"/>
              <w:rPr>
                <w:rFonts w:ascii="Times New Roman" w:eastAsia="Lucida Sans Unicode" w:hAnsi="Times New Roman" w:cs="Times New Roman"/>
                <w:b/>
                <w:bCs/>
                <w:kern w:val="2"/>
                <w:sz w:val="24"/>
                <w:szCs w:val="24"/>
                <w:lang w:eastAsia="hi-IN" w:bidi="hi-IN"/>
              </w:rPr>
            </w:pPr>
            <w:r w:rsidRPr="007770DB">
              <w:rPr>
                <w:rFonts w:ascii="Times New Roman" w:eastAsia="Lucida Sans Unicode" w:hAnsi="Times New Roman" w:cs="Times New Roman"/>
                <w:b/>
                <w:bCs/>
                <w:kern w:val="2"/>
                <w:sz w:val="24"/>
                <w:szCs w:val="24"/>
                <w:lang w:eastAsia="hi-IN" w:bidi="hi-IN"/>
              </w:rPr>
              <w:t>п/п</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widowControl w:val="0"/>
              <w:snapToGrid w:val="0"/>
              <w:spacing w:after="0" w:line="240" w:lineRule="auto"/>
              <w:jc w:val="center"/>
              <w:rPr>
                <w:rFonts w:ascii="Times New Roman" w:eastAsia="Lucida Sans Unicode" w:hAnsi="Times New Roman" w:cs="Times New Roman"/>
                <w:b/>
                <w:bCs/>
                <w:kern w:val="2"/>
                <w:sz w:val="24"/>
                <w:szCs w:val="24"/>
                <w:lang w:eastAsia="hi-IN" w:bidi="hi-IN"/>
              </w:rPr>
            </w:pPr>
            <w:r w:rsidRPr="007770DB">
              <w:rPr>
                <w:rFonts w:ascii="Times New Roman" w:eastAsia="Lucida Sans Unicode" w:hAnsi="Times New Roman" w:cs="Times New Roman"/>
                <w:b/>
                <w:bCs/>
                <w:kern w:val="2"/>
                <w:sz w:val="24"/>
                <w:szCs w:val="24"/>
                <w:lang w:eastAsia="hi-IN" w:bidi="hi-IN"/>
              </w:rPr>
              <w:t>Наименование</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widowControl w:val="0"/>
              <w:tabs>
                <w:tab w:val="left" w:pos="933"/>
              </w:tabs>
              <w:snapToGrid w:val="0"/>
              <w:spacing w:after="0" w:line="240" w:lineRule="auto"/>
              <w:jc w:val="center"/>
              <w:rPr>
                <w:rFonts w:ascii="Times New Roman" w:eastAsia="Lucida Sans Unicode" w:hAnsi="Times New Roman" w:cs="Times New Roman"/>
                <w:b/>
                <w:bCs/>
                <w:kern w:val="2"/>
                <w:sz w:val="24"/>
                <w:szCs w:val="24"/>
                <w:lang w:eastAsia="hi-IN" w:bidi="hi-IN"/>
              </w:rPr>
            </w:pPr>
            <w:r w:rsidRPr="007770DB">
              <w:rPr>
                <w:rFonts w:ascii="Times New Roman" w:eastAsia="Lucida Sans Unicode" w:hAnsi="Times New Roman" w:cs="Times New Roman"/>
                <w:b/>
                <w:bCs/>
                <w:kern w:val="2"/>
                <w:sz w:val="24"/>
                <w:szCs w:val="24"/>
                <w:lang w:eastAsia="hi-IN" w:bidi="hi-IN"/>
              </w:rPr>
              <w:t>Местонахождение</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widowControl w:val="0"/>
              <w:spacing w:after="0" w:line="240" w:lineRule="auto"/>
              <w:jc w:val="center"/>
              <w:rPr>
                <w:rFonts w:ascii="Times New Roman" w:eastAsia="Lucida Sans Unicode" w:hAnsi="Times New Roman" w:cs="Times New Roman"/>
                <w:kern w:val="2"/>
                <w:sz w:val="24"/>
                <w:szCs w:val="24"/>
                <w:lang w:eastAsia="hi-IN" w:bidi="hi-IN"/>
              </w:rPr>
            </w:pPr>
            <w:r w:rsidRPr="007770DB">
              <w:rPr>
                <w:rFonts w:ascii="Times New Roman" w:eastAsia="Lucida Sans Unicode" w:hAnsi="Times New Roman" w:cs="Times New Roman"/>
                <w:b/>
                <w:kern w:val="2"/>
                <w:sz w:val="24"/>
                <w:szCs w:val="24"/>
                <w:lang w:eastAsia="hi-IN" w:bidi="hi-IN"/>
              </w:rPr>
              <w:t>Документ о принятии на государственную охрану</w:t>
            </w:r>
          </w:p>
        </w:tc>
      </w:tr>
      <w:tr w:rsidR="007770DB" w:rsidRPr="007770DB" w:rsidTr="007770DB">
        <w:tc>
          <w:tcPr>
            <w:tcW w:w="534"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snapToGrid w:val="0"/>
              <w:spacing w:after="0" w:line="240" w:lineRule="auto"/>
              <w:ind w:left="-87" w:right="-104"/>
              <w:jc w:val="center"/>
              <w:rPr>
                <w:rFonts w:ascii="Times New Roman" w:eastAsia="Lucida Sans Unicode" w:hAnsi="Times New Roman" w:cs="Times New Roman"/>
                <w:kern w:val="2"/>
                <w:sz w:val="24"/>
                <w:szCs w:val="24"/>
                <w:lang w:eastAsia="hi-IN" w:bidi="hi-IN"/>
              </w:rPr>
            </w:pPr>
            <w:r w:rsidRPr="007770DB">
              <w:rPr>
                <w:rFonts w:ascii="Times New Roman" w:eastAsia="Lucida Sans Unicode" w:hAnsi="Times New Roman" w:cs="Times New Roman"/>
                <w:kern w:val="2"/>
                <w:sz w:val="24"/>
                <w:szCs w:val="24"/>
                <w:lang w:eastAsia="hi-IN" w:bidi="hi-IN"/>
              </w:rPr>
              <w:t>1</w:t>
            </w:r>
          </w:p>
        </w:tc>
        <w:tc>
          <w:tcPr>
            <w:tcW w:w="1871"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spacing w:after="0" w:line="240" w:lineRule="auto"/>
              <w:rPr>
                <w:rFonts w:ascii="Times New Roman" w:eastAsia="Lucida Sans Unicode" w:hAnsi="Times New Roman" w:cs="Times New Roman"/>
                <w:kern w:val="2"/>
                <w:sz w:val="24"/>
                <w:szCs w:val="24"/>
                <w:lang w:eastAsia="hi-IN" w:bidi="hi-IN"/>
              </w:rPr>
            </w:pPr>
            <w:r w:rsidRPr="007770DB">
              <w:rPr>
                <w:rFonts w:ascii="Times New Roman" w:hAnsi="Times New Roman" w:cs="Times New Roman"/>
                <w:sz w:val="24"/>
                <w:szCs w:val="24"/>
              </w:rPr>
              <w:t>курганный могильник</w:t>
            </w:r>
          </w:p>
        </w:tc>
        <w:tc>
          <w:tcPr>
            <w:tcW w:w="3260"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rPr>
                <w:rFonts w:ascii="Times New Roman" w:eastAsia="Times New Roman" w:hAnsi="Times New Roman" w:cs="Times New Roman"/>
                <w:sz w:val="24"/>
                <w:szCs w:val="24"/>
                <w:lang w:eastAsia="en-US"/>
              </w:rPr>
            </w:pPr>
            <w:r w:rsidRPr="007770DB">
              <w:rPr>
                <w:rFonts w:ascii="Times New Roman" w:hAnsi="Times New Roman" w:cs="Times New Roman"/>
                <w:sz w:val="24"/>
                <w:szCs w:val="24"/>
              </w:rPr>
              <w:t xml:space="preserve">п. Новомихайловка, в 0,5 км к юго-востоку от поселка </w:t>
            </w:r>
          </w:p>
        </w:tc>
        <w:tc>
          <w:tcPr>
            <w:tcW w:w="3686"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Постановление Законодательного Собрания Оренбургской области от 06.10.1998 г. № 118/21-ПЗС</w:t>
            </w:r>
          </w:p>
        </w:tc>
      </w:tr>
      <w:tr w:rsidR="007770DB" w:rsidRPr="007770DB" w:rsidTr="007770DB">
        <w:tc>
          <w:tcPr>
            <w:tcW w:w="534"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snapToGrid w:val="0"/>
              <w:spacing w:after="0" w:line="240" w:lineRule="auto"/>
              <w:ind w:left="-87" w:right="-104"/>
              <w:jc w:val="center"/>
              <w:rPr>
                <w:rFonts w:ascii="Times New Roman" w:eastAsia="Lucida Sans Unicode" w:hAnsi="Times New Roman" w:cs="Times New Roman"/>
                <w:kern w:val="2"/>
                <w:sz w:val="24"/>
                <w:szCs w:val="24"/>
                <w:lang w:eastAsia="hi-IN" w:bidi="hi-IN"/>
              </w:rPr>
            </w:pPr>
            <w:r w:rsidRPr="007770DB">
              <w:rPr>
                <w:rFonts w:ascii="Times New Roman" w:eastAsia="Lucida Sans Unicode" w:hAnsi="Times New Roman" w:cs="Times New Roman"/>
                <w:kern w:val="2"/>
                <w:sz w:val="24"/>
                <w:szCs w:val="24"/>
                <w:lang w:eastAsia="hi-IN" w:bidi="hi-IN"/>
              </w:rPr>
              <w:t>2</w:t>
            </w:r>
          </w:p>
        </w:tc>
        <w:tc>
          <w:tcPr>
            <w:tcW w:w="1871"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spacing w:after="0" w:line="240" w:lineRule="auto"/>
              <w:rPr>
                <w:rFonts w:ascii="Times New Roman" w:eastAsia="Times New Roman" w:hAnsi="Times New Roman" w:cs="Times New Roman"/>
                <w:sz w:val="24"/>
                <w:szCs w:val="24"/>
                <w:lang w:eastAsia="en-US"/>
              </w:rPr>
            </w:pPr>
            <w:r w:rsidRPr="007770DB">
              <w:rPr>
                <w:rFonts w:ascii="Times New Roman" w:hAnsi="Times New Roman" w:cs="Times New Roman"/>
                <w:sz w:val="24"/>
                <w:szCs w:val="24"/>
              </w:rPr>
              <w:t>курганный могильник</w:t>
            </w:r>
          </w:p>
        </w:tc>
        <w:tc>
          <w:tcPr>
            <w:tcW w:w="3260"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rPr>
                <w:rFonts w:ascii="Times New Roman" w:hAnsi="Times New Roman" w:cs="Times New Roman"/>
                <w:sz w:val="24"/>
                <w:szCs w:val="24"/>
              </w:rPr>
            </w:pPr>
            <w:r w:rsidRPr="007770DB">
              <w:rPr>
                <w:rFonts w:ascii="Times New Roman" w:hAnsi="Times New Roman" w:cs="Times New Roman"/>
                <w:sz w:val="24"/>
                <w:szCs w:val="24"/>
              </w:rPr>
              <w:t>с.Бурунча, в 2 км к СЗ от села</w:t>
            </w:r>
          </w:p>
        </w:tc>
        <w:tc>
          <w:tcPr>
            <w:tcW w:w="3686"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Постановление Законодательного Собрания Оренбургской области от 06.10.1998 г. № 118/21-ПЗС</w:t>
            </w:r>
          </w:p>
        </w:tc>
      </w:tr>
      <w:tr w:rsidR="007770DB" w:rsidRPr="007770DB" w:rsidTr="007770DB">
        <w:trPr>
          <w:trHeight w:val="776"/>
        </w:trPr>
        <w:tc>
          <w:tcPr>
            <w:tcW w:w="534"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snapToGrid w:val="0"/>
              <w:spacing w:after="0" w:line="240" w:lineRule="auto"/>
              <w:ind w:left="-87" w:right="-104"/>
              <w:jc w:val="center"/>
              <w:rPr>
                <w:rFonts w:ascii="Times New Roman" w:eastAsia="Lucida Sans Unicode" w:hAnsi="Times New Roman" w:cs="Times New Roman"/>
                <w:kern w:val="2"/>
                <w:sz w:val="24"/>
                <w:szCs w:val="24"/>
                <w:lang w:eastAsia="hi-IN" w:bidi="hi-IN"/>
              </w:rPr>
            </w:pPr>
            <w:r w:rsidRPr="007770DB">
              <w:rPr>
                <w:rFonts w:ascii="Times New Roman" w:eastAsia="Lucida Sans Unicode" w:hAnsi="Times New Roman" w:cs="Times New Roman"/>
                <w:kern w:val="2"/>
                <w:sz w:val="24"/>
                <w:szCs w:val="24"/>
                <w:lang w:eastAsia="hi-IN" w:bidi="hi-IN"/>
              </w:rPr>
              <w:t>3</w:t>
            </w:r>
          </w:p>
        </w:tc>
        <w:tc>
          <w:tcPr>
            <w:tcW w:w="1871"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spacing w:after="0" w:line="240" w:lineRule="auto"/>
              <w:rPr>
                <w:rFonts w:ascii="Times New Roman" w:eastAsia="Times New Roman" w:hAnsi="Times New Roman" w:cs="Times New Roman"/>
                <w:sz w:val="24"/>
                <w:szCs w:val="24"/>
                <w:lang w:eastAsia="en-US"/>
              </w:rPr>
            </w:pPr>
            <w:r w:rsidRPr="007770DB">
              <w:rPr>
                <w:rFonts w:ascii="Times New Roman" w:hAnsi="Times New Roman" w:cs="Times New Roman"/>
                <w:sz w:val="24"/>
                <w:szCs w:val="24"/>
              </w:rPr>
              <w:t xml:space="preserve">одиночный курган </w:t>
            </w:r>
          </w:p>
        </w:tc>
        <w:tc>
          <w:tcPr>
            <w:tcW w:w="3260"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widowControl w:val="0"/>
              <w:tabs>
                <w:tab w:val="left" w:pos="933"/>
              </w:tabs>
              <w:snapToGrid w:val="0"/>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с.Бурунча, в 1,8 км к С от села</w:t>
            </w:r>
          </w:p>
        </w:tc>
        <w:tc>
          <w:tcPr>
            <w:tcW w:w="3686"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Постановление Законодательного Собрания Оренбургской области от 06.10.1998 г. № 118/21-ПЗС</w:t>
            </w:r>
          </w:p>
        </w:tc>
      </w:tr>
    </w:tbl>
    <w:p w:rsidR="007770DB" w:rsidRPr="007770DB" w:rsidRDefault="007770DB" w:rsidP="007770DB">
      <w:pPr>
        <w:pStyle w:val="af"/>
        <w:spacing w:after="0" w:line="240" w:lineRule="auto"/>
        <w:ind w:left="0" w:firstLine="709"/>
        <w:jc w:val="both"/>
        <w:rPr>
          <w:rFonts w:ascii="Times New Roman" w:hAnsi="Times New Roman"/>
          <w:bCs/>
          <w:sz w:val="24"/>
          <w:szCs w:val="24"/>
          <w:lang w:eastAsia="en-US"/>
        </w:rPr>
      </w:pPr>
    </w:p>
    <w:p w:rsidR="007770DB" w:rsidRPr="007770DB" w:rsidRDefault="007770DB" w:rsidP="007770DB">
      <w:pPr>
        <w:spacing w:after="0" w:line="240" w:lineRule="auto"/>
        <w:jc w:val="right"/>
        <w:rPr>
          <w:rFonts w:ascii="Times New Roman" w:hAnsi="Times New Roman" w:cs="Times New Roman"/>
          <w:i/>
          <w:sz w:val="24"/>
          <w:szCs w:val="24"/>
        </w:rPr>
      </w:pPr>
    </w:p>
    <w:p w:rsidR="007770DB" w:rsidRPr="007770DB" w:rsidRDefault="007770DB" w:rsidP="007770DB">
      <w:pPr>
        <w:spacing w:after="0" w:line="240" w:lineRule="auto"/>
        <w:jc w:val="center"/>
        <w:rPr>
          <w:rFonts w:ascii="Times New Roman" w:hAnsi="Times New Roman" w:cs="Times New Roman"/>
          <w:i/>
          <w:sz w:val="24"/>
          <w:szCs w:val="24"/>
        </w:rPr>
      </w:pPr>
      <w:r w:rsidRPr="007770DB">
        <w:rPr>
          <w:rFonts w:ascii="Times New Roman" w:hAnsi="Times New Roman" w:cs="Times New Roman"/>
          <w:i/>
          <w:sz w:val="24"/>
          <w:szCs w:val="24"/>
        </w:rPr>
        <w:t>Список памятных мест и сооружений на территории МО Бурунчинский сельсовет</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4"/>
        <w:gridCol w:w="2616"/>
        <w:gridCol w:w="4165"/>
      </w:tblGrid>
      <w:tr w:rsidR="007770DB" w:rsidRPr="007770DB" w:rsidTr="007770DB">
        <w:trPr>
          <w:trHeight w:val="146"/>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spacing w:after="0" w:line="240" w:lineRule="auto"/>
              <w:jc w:val="center"/>
              <w:rPr>
                <w:rFonts w:ascii="Times New Roman" w:hAnsi="Times New Roman" w:cs="Times New Roman"/>
                <w:b/>
                <w:sz w:val="24"/>
                <w:szCs w:val="24"/>
              </w:rPr>
            </w:pPr>
            <w:r w:rsidRPr="007770DB">
              <w:rPr>
                <w:rFonts w:ascii="Times New Roman" w:hAnsi="Times New Roman" w:cs="Times New Roman"/>
                <w:b/>
                <w:sz w:val="24"/>
                <w:szCs w:val="24"/>
              </w:rPr>
              <w:t xml:space="preserve">Название памятного места или сооружения, местоположение (адрес), дата открытия, </w:t>
            </w:r>
            <w:r w:rsidRPr="007770DB">
              <w:rPr>
                <w:rFonts w:ascii="Times New Roman" w:hAnsi="Times New Roman" w:cs="Times New Roman"/>
                <w:b/>
                <w:sz w:val="24"/>
                <w:szCs w:val="24"/>
              </w:rPr>
              <w:lastRenderedPageBreak/>
              <w:t>(типологическая принадлежность)</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spacing w:after="0" w:line="240" w:lineRule="auto"/>
              <w:jc w:val="center"/>
              <w:rPr>
                <w:rFonts w:ascii="Times New Roman" w:hAnsi="Times New Roman" w:cs="Times New Roman"/>
                <w:b/>
                <w:sz w:val="24"/>
                <w:szCs w:val="24"/>
              </w:rPr>
            </w:pPr>
            <w:r w:rsidRPr="007770DB">
              <w:rPr>
                <w:rFonts w:ascii="Times New Roman" w:hAnsi="Times New Roman" w:cs="Times New Roman"/>
                <w:b/>
                <w:sz w:val="24"/>
                <w:szCs w:val="24"/>
              </w:rPr>
              <w:lastRenderedPageBreak/>
              <w:t>Авторы идеи, скульпторы, организации</w:t>
            </w:r>
          </w:p>
        </w:tc>
        <w:tc>
          <w:tcPr>
            <w:tcW w:w="4565" w:type="dxa"/>
            <w:tcBorders>
              <w:top w:val="single" w:sz="4" w:space="0" w:color="000000"/>
              <w:left w:val="single" w:sz="4" w:space="0" w:color="000000"/>
              <w:bottom w:val="single" w:sz="4" w:space="0" w:color="000000"/>
              <w:right w:val="single" w:sz="4" w:space="0" w:color="000000"/>
            </w:tcBorders>
            <w:vAlign w:val="center"/>
            <w:hideMark/>
          </w:tcPr>
          <w:p w:rsidR="007770DB" w:rsidRPr="007770DB" w:rsidRDefault="007770DB">
            <w:pPr>
              <w:spacing w:after="0" w:line="240" w:lineRule="auto"/>
              <w:jc w:val="center"/>
              <w:rPr>
                <w:rFonts w:ascii="Times New Roman" w:hAnsi="Times New Roman" w:cs="Times New Roman"/>
                <w:b/>
                <w:sz w:val="24"/>
                <w:szCs w:val="24"/>
              </w:rPr>
            </w:pPr>
            <w:r w:rsidRPr="007770DB">
              <w:rPr>
                <w:rFonts w:ascii="Times New Roman" w:hAnsi="Times New Roman" w:cs="Times New Roman"/>
                <w:b/>
                <w:sz w:val="24"/>
                <w:szCs w:val="24"/>
              </w:rPr>
              <w:t>Описание, составные части и иные внешние характеристики и особенности памятного места или сооружения</w:t>
            </w:r>
          </w:p>
        </w:tc>
      </w:tr>
      <w:tr w:rsidR="007770DB" w:rsidRPr="007770DB" w:rsidTr="007770DB">
        <w:trPr>
          <w:trHeight w:val="146"/>
        </w:trPr>
        <w:tc>
          <w:tcPr>
            <w:tcW w:w="2694" w:type="dxa"/>
            <w:tcBorders>
              <w:top w:val="single" w:sz="4" w:space="0" w:color="000000"/>
              <w:left w:val="single" w:sz="4" w:space="0" w:color="000000"/>
              <w:bottom w:val="single" w:sz="4" w:space="0" w:color="000000"/>
              <w:right w:val="single" w:sz="4" w:space="0" w:color="000000"/>
            </w:tcBorders>
          </w:tcPr>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lastRenderedPageBreak/>
              <w:t>Памятник погибшим участникам в Гражданской и Великой Отечественной войне</w:t>
            </w:r>
          </w:p>
          <w:p w:rsidR="007770DB" w:rsidRPr="007770DB" w:rsidRDefault="007770DB">
            <w:pPr>
              <w:spacing w:after="0" w:line="240" w:lineRule="auto"/>
              <w:jc w:val="both"/>
              <w:rPr>
                <w:rFonts w:ascii="Times New Roman" w:hAnsi="Times New Roman" w:cs="Times New Roman"/>
                <w:sz w:val="24"/>
                <w:szCs w:val="24"/>
              </w:rPr>
            </w:pPr>
          </w:p>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с.Бурунча</w:t>
            </w:r>
          </w:p>
          <w:p w:rsidR="007770DB" w:rsidRPr="007770DB" w:rsidRDefault="007770DB">
            <w:pPr>
              <w:spacing w:after="0" w:line="240" w:lineRule="auto"/>
              <w:jc w:val="both"/>
              <w:rPr>
                <w:rFonts w:ascii="Times New Roman" w:hAnsi="Times New Roman" w:cs="Times New Roman"/>
                <w:sz w:val="24"/>
                <w:szCs w:val="24"/>
              </w:rPr>
            </w:pPr>
          </w:p>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9 мая 1975 г.</w:t>
            </w:r>
          </w:p>
          <w:p w:rsidR="007770DB" w:rsidRPr="007770DB" w:rsidRDefault="007770DB">
            <w:pPr>
              <w:spacing w:after="0" w:line="240" w:lineRule="auto"/>
              <w:jc w:val="both"/>
              <w:rPr>
                <w:rFonts w:ascii="Times New Roman" w:hAnsi="Times New Roman" w:cs="Times New Roman"/>
                <w:sz w:val="24"/>
                <w:szCs w:val="24"/>
              </w:rPr>
            </w:pPr>
          </w:p>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(мемориальный комплекс)</w:t>
            </w:r>
          </w:p>
          <w:p w:rsidR="007770DB" w:rsidRPr="007770DB" w:rsidRDefault="007770DB">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Авторы памятника – студенты Оренбургского культпросвет.училища. Заказчик – жители села Бурунча. Строители – студенты Оренбургского культпросвет.училища (их дипломный проект)</w:t>
            </w:r>
          </w:p>
        </w:tc>
        <w:tc>
          <w:tcPr>
            <w:tcW w:w="4565" w:type="dxa"/>
            <w:tcBorders>
              <w:top w:val="single" w:sz="4" w:space="0" w:color="000000"/>
              <w:left w:val="single" w:sz="4" w:space="0" w:color="000000"/>
              <w:bottom w:val="single" w:sz="4" w:space="0" w:color="000000"/>
              <w:right w:val="single" w:sz="4" w:space="0" w:color="000000"/>
            </w:tcBorders>
            <w:hideMark/>
          </w:tcPr>
          <w:p w:rsidR="007770DB" w:rsidRPr="007770DB" w:rsidRDefault="007770DB">
            <w:pPr>
              <w:spacing w:after="0" w:line="240" w:lineRule="auto"/>
              <w:jc w:val="both"/>
              <w:rPr>
                <w:rFonts w:ascii="Times New Roman" w:hAnsi="Times New Roman" w:cs="Times New Roman"/>
                <w:sz w:val="24"/>
                <w:szCs w:val="24"/>
              </w:rPr>
            </w:pPr>
            <w:r w:rsidRPr="007770DB">
              <w:rPr>
                <w:rFonts w:ascii="Times New Roman" w:hAnsi="Times New Roman" w:cs="Times New Roman"/>
                <w:sz w:val="24"/>
                <w:szCs w:val="24"/>
              </w:rPr>
              <w:t>Памятник представлен в виде трёх вертикально стоящих каменных стел, скреплённых широкой лентой с барельефом, изображающим лица солдат времён Гражданской и Отечественной войн. У подножия стелы текст: «1919, 1941 – 1945 гг. – Вечная Слава Героям». За стелой расположена мемориальная плита с именами погибших в годы войны. Материал: бетон, цемент, арматура. Имеется вечный огонь.</w:t>
            </w:r>
          </w:p>
        </w:tc>
      </w:tr>
    </w:tbl>
    <w:p w:rsidR="007770DB" w:rsidRPr="007770DB" w:rsidRDefault="007770DB" w:rsidP="007770DB">
      <w:pPr>
        <w:spacing w:after="0" w:line="240" w:lineRule="auto"/>
        <w:rPr>
          <w:rFonts w:ascii="Times New Roman" w:hAnsi="Times New Roman" w:cs="Times New Roman"/>
          <w:sz w:val="24"/>
          <w:szCs w:val="24"/>
        </w:rPr>
      </w:pPr>
    </w:p>
    <w:p w:rsidR="007770DB" w:rsidRDefault="007770DB" w:rsidP="007770DB">
      <w:pPr>
        <w:spacing w:after="0" w:line="240" w:lineRule="auto"/>
        <w:ind w:firstLine="851"/>
        <w:rPr>
          <w:rFonts w:ascii="Times New Roman" w:hAnsi="Times New Roman" w:cs="Times New Roman"/>
          <w:sz w:val="28"/>
          <w:szCs w:val="28"/>
        </w:rPr>
      </w:pPr>
      <w:r w:rsidRPr="007770DB">
        <w:rPr>
          <w:rFonts w:ascii="Times New Roman" w:hAnsi="Times New Roman" w:cs="Times New Roman"/>
          <w:sz w:val="24"/>
          <w:szCs w:val="24"/>
        </w:rPr>
        <w:t>На картах памятники археологии и памятные места нанесены условно и не отражают их реального расположения на местности.</w:t>
      </w:r>
    </w:p>
    <w:p w:rsidR="007770DB" w:rsidRDefault="007770DB" w:rsidP="0077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p>
    <w:p w:rsidR="007770DB" w:rsidRPr="004D7ABF" w:rsidRDefault="007770DB" w:rsidP="00E16DC5">
      <w:pPr>
        <w:spacing w:after="0"/>
        <w:ind w:firstLine="851"/>
        <w:jc w:val="both"/>
        <w:rPr>
          <w:rFonts w:ascii="Times New Roman" w:hAnsi="Times New Roman" w:cs="Times New Roman"/>
          <w:bCs/>
          <w:sz w:val="24"/>
          <w:szCs w:val="28"/>
        </w:rPr>
      </w:pPr>
    </w:p>
    <w:p w:rsidR="00E16DC5" w:rsidRDefault="00E16DC5" w:rsidP="007770DB">
      <w:pPr>
        <w:pStyle w:val="1"/>
        <w:numPr>
          <w:ilvl w:val="1"/>
          <w:numId w:val="1"/>
        </w:numPr>
        <w:rPr>
          <w:rFonts w:ascii="Times New Roman" w:hAnsi="Times New Roman" w:cs="Times New Roman"/>
          <w:sz w:val="24"/>
          <w:szCs w:val="24"/>
        </w:rPr>
      </w:pPr>
      <w:bookmarkStart w:id="14" w:name="_Toc20213982"/>
      <w:bookmarkStart w:id="15" w:name="_Toc69297728"/>
      <w:bookmarkStart w:id="16" w:name="_Toc71545816"/>
      <w:bookmarkStart w:id="17" w:name="_Toc91233742"/>
      <w:r w:rsidRPr="004D7ABF">
        <w:rPr>
          <w:rFonts w:ascii="Times New Roman" w:hAnsi="Times New Roman" w:cs="Times New Roman"/>
          <w:sz w:val="24"/>
          <w:szCs w:val="24"/>
        </w:rPr>
        <w:t>Особо охраняемые природные территории</w:t>
      </w:r>
      <w:bookmarkEnd w:id="14"/>
      <w:bookmarkEnd w:id="15"/>
      <w:bookmarkEnd w:id="16"/>
      <w:bookmarkEnd w:id="17"/>
    </w:p>
    <w:p w:rsidR="007770DB" w:rsidRPr="007770DB" w:rsidRDefault="007770DB" w:rsidP="007770DB"/>
    <w:p w:rsidR="007770DB" w:rsidRPr="007770DB" w:rsidRDefault="007770DB" w:rsidP="007770DB">
      <w:pPr>
        <w:pStyle w:val="29"/>
        <w:spacing w:after="0" w:line="240" w:lineRule="auto"/>
        <w:ind w:left="0" w:firstLine="709"/>
        <w:jc w:val="both"/>
        <w:rPr>
          <w:rFonts w:ascii="Times New Roman" w:hAnsi="Times New Roman" w:cs="Times New Roman"/>
          <w:sz w:val="24"/>
          <w:szCs w:val="28"/>
        </w:rPr>
      </w:pPr>
      <w:r w:rsidRPr="007770DB">
        <w:rPr>
          <w:rFonts w:ascii="Times New Roman" w:hAnsi="Times New Roman" w:cs="Times New Roman"/>
          <w:sz w:val="24"/>
          <w:szCs w:val="28"/>
        </w:rPr>
        <w:t>Особо охраняемых природных территорий местного и федерального значения в границах МО Бурунчинский сельсовет нет. Памятников природы областного значения – нет.</w:t>
      </w:r>
    </w:p>
    <w:p w:rsidR="007770DB" w:rsidRPr="007770DB" w:rsidRDefault="007770DB" w:rsidP="007770DB"/>
    <w:p w:rsidR="007770DB" w:rsidRDefault="00186976" w:rsidP="007770DB">
      <w:pPr>
        <w:pStyle w:val="1"/>
        <w:numPr>
          <w:ilvl w:val="1"/>
          <w:numId w:val="1"/>
        </w:numPr>
        <w:jc w:val="both"/>
        <w:rPr>
          <w:rFonts w:ascii="Times New Roman" w:hAnsi="Times New Roman" w:cs="Times New Roman"/>
          <w:sz w:val="24"/>
          <w:szCs w:val="24"/>
        </w:rPr>
      </w:pPr>
      <w:bookmarkStart w:id="18" w:name="_Toc91233743"/>
      <w:r w:rsidRPr="004D7ABF">
        <w:rPr>
          <w:rFonts w:ascii="Times New Roman" w:hAnsi="Times New Roman" w:cs="Times New Roman"/>
          <w:sz w:val="24"/>
          <w:szCs w:val="24"/>
        </w:rPr>
        <w:t>Архитектурно-планировочная организация и функциональное зонирование</w:t>
      </w:r>
      <w:bookmarkEnd w:id="18"/>
    </w:p>
    <w:p w:rsidR="007770DB" w:rsidRPr="007770DB" w:rsidRDefault="007770DB" w:rsidP="007770DB"/>
    <w:p w:rsidR="00186976" w:rsidRPr="004D7ABF" w:rsidRDefault="00186976" w:rsidP="0089144C">
      <w:pPr>
        <w:ind w:firstLine="851"/>
        <w:jc w:val="both"/>
        <w:rPr>
          <w:rFonts w:ascii="Times New Roman" w:hAnsi="Times New Roman" w:cs="Times New Roman"/>
          <w:sz w:val="24"/>
          <w:szCs w:val="28"/>
        </w:rPr>
      </w:pPr>
      <w:r w:rsidRPr="004D7ABF">
        <w:rPr>
          <w:rFonts w:ascii="Times New Roman" w:hAnsi="Times New Roman" w:cs="Times New Roman"/>
          <w:sz w:val="24"/>
          <w:szCs w:val="28"/>
        </w:rPr>
        <w:t>Генеральный план– это долгосрочный прогнозный документ, согласно которому должн</w:t>
      </w:r>
      <w:r w:rsidR="00897B9D" w:rsidRPr="004D7ABF">
        <w:rPr>
          <w:rFonts w:ascii="Times New Roman" w:hAnsi="Times New Roman" w:cs="Times New Roman"/>
          <w:sz w:val="24"/>
          <w:szCs w:val="28"/>
        </w:rPr>
        <w:t>о</w:t>
      </w:r>
      <w:r w:rsidRPr="004D7ABF">
        <w:rPr>
          <w:rFonts w:ascii="Times New Roman" w:hAnsi="Times New Roman" w:cs="Times New Roman"/>
          <w:sz w:val="24"/>
          <w:szCs w:val="28"/>
        </w:rPr>
        <w:t xml:space="preserve"> развиваться пос</w:t>
      </w:r>
      <w:r w:rsidR="00897B9D" w:rsidRPr="004D7ABF">
        <w:rPr>
          <w:rFonts w:ascii="Times New Roman" w:hAnsi="Times New Roman" w:cs="Times New Roman"/>
          <w:sz w:val="24"/>
          <w:szCs w:val="28"/>
        </w:rPr>
        <w:t>еление</w:t>
      </w:r>
      <w:r w:rsidRPr="004D7ABF">
        <w:rPr>
          <w:rFonts w:ascii="Times New Roman" w:hAnsi="Times New Roman" w:cs="Times New Roman"/>
          <w:sz w:val="24"/>
          <w:szCs w:val="28"/>
        </w:rPr>
        <w:t>.</w:t>
      </w:r>
    </w:p>
    <w:p w:rsidR="00186976" w:rsidRPr="004D7ABF" w:rsidRDefault="00186976" w:rsidP="0089144C">
      <w:pPr>
        <w:ind w:firstLine="851"/>
        <w:jc w:val="both"/>
        <w:rPr>
          <w:rFonts w:ascii="Times New Roman" w:hAnsi="Times New Roman" w:cs="Times New Roman"/>
          <w:sz w:val="24"/>
          <w:szCs w:val="24"/>
        </w:rPr>
      </w:pPr>
      <w:r w:rsidRPr="004D7ABF">
        <w:rPr>
          <w:rFonts w:ascii="Times New Roman" w:hAnsi="Times New Roman" w:cs="Times New Roman"/>
          <w:sz w:val="24"/>
          <w:szCs w:val="28"/>
        </w:rPr>
        <w:t xml:space="preserve">В генеральном </w:t>
      </w:r>
      <w:r w:rsidR="00E33FB0" w:rsidRPr="004D7ABF">
        <w:rPr>
          <w:rFonts w:ascii="Times New Roman" w:hAnsi="Times New Roman" w:cs="Times New Roman"/>
          <w:sz w:val="24"/>
          <w:szCs w:val="28"/>
        </w:rPr>
        <w:t>плане определены</w:t>
      </w:r>
      <w:r w:rsidRPr="004D7ABF">
        <w:rPr>
          <w:rFonts w:ascii="Times New Roman" w:hAnsi="Times New Roman" w:cs="Times New Roman"/>
          <w:sz w:val="24"/>
          <w:szCs w:val="28"/>
        </w:rPr>
        <w:t xml:space="preserve"> резервные территории для строительства, </w:t>
      </w:r>
      <w:r w:rsidRPr="004D7ABF">
        <w:rPr>
          <w:rFonts w:ascii="Times New Roman" w:hAnsi="Times New Roman" w:cs="Times New Roman"/>
          <w:sz w:val="24"/>
          <w:szCs w:val="24"/>
        </w:rPr>
        <w:t xml:space="preserve">возможности территориального развития. В основу разработки проекта положены результаты комплексного </w:t>
      </w:r>
      <w:r w:rsidR="00E33FB0" w:rsidRPr="004D7ABF">
        <w:rPr>
          <w:rFonts w:ascii="Times New Roman" w:hAnsi="Times New Roman" w:cs="Times New Roman"/>
          <w:sz w:val="24"/>
          <w:szCs w:val="24"/>
        </w:rPr>
        <w:t>анализа территории</w:t>
      </w:r>
      <w:r w:rsidRPr="004D7ABF">
        <w:rPr>
          <w:rFonts w:ascii="Times New Roman" w:hAnsi="Times New Roman" w:cs="Times New Roman"/>
          <w:sz w:val="24"/>
          <w:szCs w:val="24"/>
        </w:rPr>
        <w:t>.</w:t>
      </w:r>
    </w:p>
    <w:p w:rsidR="00186976" w:rsidRPr="004D7ABF" w:rsidRDefault="00186976" w:rsidP="0089144C">
      <w:pPr>
        <w:spacing w:before="240"/>
        <w:ind w:firstLine="709"/>
        <w:jc w:val="both"/>
        <w:rPr>
          <w:rFonts w:ascii="Times New Roman" w:hAnsi="Times New Roman" w:cs="Times New Roman"/>
          <w:sz w:val="24"/>
          <w:szCs w:val="24"/>
        </w:rPr>
      </w:pPr>
      <w:r w:rsidRPr="004D7ABF">
        <w:rPr>
          <w:rFonts w:ascii="Times New Roman" w:hAnsi="Times New Roman" w:cs="Times New Roman"/>
          <w:sz w:val="24"/>
          <w:szCs w:val="24"/>
        </w:rPr>
        <w:t>Базовые принципы проектных предложений:</w:t>
      </w:r>
    </w:p>
    <w:p w:rsidR="00186976" w:rsidRPr="004D7ABF" w:rsidRDefault="00186976" w:rsidP="0089144C">
      <w:pPr>
        <w:widowControl w:val="0"/>
        <w:numPr>
          <w:ilvl w:val="0"/>
          <w:numId w:val="11"/>
        </w:numPr>
        <w:spacing w:after="0"/>
        <w:ind w:left="709" w:hanging="567"/>
        <w:jc w:val="both"/>
        <w:rPr>
          <w:rFonts w:ascii="Times New Roman" w:hAnsi="Times New Roman" w:cs="Times New Roman"/>
          <w:sz w:val="24"/>
          <w:szCs w:val="24"/>
        </w:rPr>
      </w:pPr>
      <w:r w:rsidRPr="004D7ABF">
        <w:rPr>
          <w:rFonts w:ascii="Times New Roman" w:hAnsi="Times New Roman" w:cs="Times New Roman"/>
          <w:sz w:val="24"/>
          <w:szCs w:val="24"/>
        </w:rPr>
        <w:t>формирование компактного поселкового образования;</w:t>
      </w:r>
    </w:p>
    <w:p w:rsidR="00186976" w:rsidRPr="004D7ABF" w:rsidRDefault="00186976" w:rsidP="0089144C">
      <w:pPr>
        <w:widowControl w:val="0"/>
        <w:numPr>
          <w:ilvl w:val="0"/>
          <w:numId w:val="11"/>
        </w:numPr>
        <w:spacing w:after="0"/>
        <w:ind w:left="709" w:hanging="567"/>
        <w:jc w:val="both"/>
        <w:rPr>
          <w:rFonts w:ascii="Times New Roman" w:hAnsi="Times New Roman" w:cs="Times New Roman"/>
          <w:sz w:val="24"/>
          <w:szCs w:val="24"/>
        </w:rPr>
      </w:pPr>
      <w:r w:rsidRPr="004D7ABF">
        <w:rPr>
          <w:rFonts w:ascii="Times New Roman" w:hAnsi="Times New Roman" w:cs="Times New Roman"/>
          <w:sz w:val="24"/>
          <w:szCs w:val="24"/>
        </w:rPr>
        <w:t>улучшения среды обитания в целом, регенерация (реорганизация) повышение качества поселковой среды;</w:t>
      </w:r>
    </w:p>
    <w:p w:rsidR="00186976" w:rsidRPr="004D7ABF" w:rsidRDefault="00186976" w:rsidP="0089144C">
      <w:pPr>
        <w:widowControl w:val="0"/>
        <w:numPr>
          <w:ilvl w:val="0"/>
          <w:numId w:val="11"/>
        </w:numPr>
        <w:spacing w:after="0"/>
        <w:ind w:left="709" w:hanging="567"/>
        <w:jc w:val="both"/>
        <w:rPr>
          <w:rFonts w:ascii="Times New Roman" w:hAnsi="Times New Roman" w:cs="Times New Roman"/>
          <w:sz w:val="24"/>
          <w:szCs w:val="24"/>
        </w:rPr>
      </w:pPr>
      <w:r w:rsidRPr="004D7ABF">
        <w:rPr>
          <w:rFonts w:ascii="Times New Roman" w:hAnsi="Times New Roman" w:cs="Times New Roman"/>
          <w:sz w:val="24"/>
          <w:szCs w:val="24"/>
        </w:rPr>
        <w:t>максимально возможный учёт природно-экологических и санитарно-гигиенических ограничений;</w:t>
      </w:r>
    </w:p>
    <w:p w:rsidR="00186976" w:rsidRPr="004D7ABF" w:rsidRDefault="00186976" w:rsidP="0089144C">
      <w:pPr>
        <w:widowControl w:val="0"/>
        <w:numPr>
          <w:ilvl w:val="0"/>
          <w:numId w:val="11"/>
        </w:numPr>
        <w:spacing w:after="0"/>
        <w:ind w:left="709" w:hanging="567"/>
        <w:jc w:val="both"/>
        <w:rPr>
          <w:rFonts w:ascii="Times New Roman" w:hAnsi="Times New Roman" w:cs="Times New Roman"/>
          <w:sz w:val="24"/>
          <w:szCs w:val="24"/>
        </w:rPr>
      </w:pPr>
      <w:r w:rsidRPr="004D7ABF">
        <w:rPr>
          <w:rFonts w:ascii="Times New Roman" w:hAnsi="Times New Roman" w:cs="Times New Roman"/>
          <w:sz w:val="24"/>
          <w:szCs w:val="24"/>
        </w:rPr>
        <w:t xml:space="preserve">размещение </w:t>
      </w:r>
      <w:r w:rsidR="00E33FB0" w:rsidRPr="004D7ABF">
        <w:rPr>
          <w:rFonts w:ascii="Times New Roman" w:hAnsi="Times New Roman" w:cs="Times New Roman"/>
          <w:sz w:val="24"/>
          <w:szCs w:val="24"/>
        </w:rPr>
        <w:t>производственных и</w:t>
      </w:r>
      <w:r w:rsidRPr="004D7ABF">
        <w:rPr>
          <w:rFonts w:ascii="Times New Roman" w:hAnsi="Times New Roman" w:cs="Times New Roman"/>
          <w:sz w:val="24"/>
          <w:szCs w:val="24"/>
        </w:rPr>
        <w:t xml:space="preserve"> коммунально-складских объектов в </w:t>
      </w:r>
      <w:r w:rsidR="00E33FB0" w:rsidRPr="004D7ABF">
        <w:rPr>
          <w:rFonts w:ascii="Times New Roman" w:hAnsi="Times New Roman" w:cs="Times New Roman"/>
          <w:sz w:val="24"/>
          <w:szCs w:val="24"/>
        </w:rPr>
        <w:t>новых производственных</w:t>
      </w:r>
      <w:r w:rsidRPr="004D7ABF">
        <w:rPr>
          <w:rFonts w:ascii="Times New Roman" w:hAnsi="Times New Roman" w:cs="Times New Roman"/>
          <w:sz w:val="24"/>
          <w:szCs w:val="24"/>
        </w:rPr>
        <w:t xml:space="preserve"> и коммунально-складских зонах и в существующих </w:t>
      </w:r>
      <w:r w:rsidRPr="004D7ABF">
        <w:rPr>
          <w:rFonts w:ascii="Times New Roman" w:hAnsi="Times New Roman" w:cs="Times New Roman"/>
          <w:sz w:val="24"/>
          <w:szCs w:val="24"/>
        </w:rPr>
        <w:lastRenderedPageBreak/>
        <w:t>производственных зонах.</w:t>
      </w:r>
    </w:p>
    <w:p w:rsidR="00186976" w:rsidRPr="004D7ABF" w:rsidRDefault="00186976" w:rsidP="0089144C">
      <w:pPr>
        <w:tabs>
          <w:tab w:val="left" w:pos="4500"/>
        </w:tabs>
        <w:ind w:firstLine="709"/>
        <w:jc w:val="both"/>
        <w:rPr>
          <w:rFonts w:ascii="Times New Roman" w:hAnsi="Times New Roman" w:cs="Times New Roman"/>
          <w:sz w:val="24"/>
          <w:szCs w:val="24"/>
        </w:rPr>
      </w:pPr>
      <w:r w:rsidRPr="004D7ABF">
        <w:rPr>
          <w:rFonts w:ascii="Times New Roman" w:hAnsi="Times New Roman" w:cs="Times New Roman"/>
          <w:sz w:val="24"/>
          <w:szCs w:val="24"/>
        </w:rPr>
        <w:t xml:space="preserve">К моменту разработки </w:t>
      </w:r>
      <w:r w:rsidR="00E33FB0" w:rsidRPr="004D7ABF">
        <w:rPr>
          <w:rFonts w:ascii="Times New Roman" w:hAnsi="Times New Roman" w:cs="Times New Roman"/>
          <w:sz w:val="24"/>
          <w:szCs w:val="24"/>
        </w:rPr>
        <w:t>проекта существующая</w:t>
      </w:r>
      <w:r w:rsidRPr="004D7ABF">
        <w:rPr>
          <w:rFonts w:ascii="Times New Roman" w:hAnsi="Times New Roman" w:cs="Times New Roman"/>
          <w:sz w:val="24"/>
          <w:szCs w:val="24"/>
        </w:rPr>
        <w:t xml:space="preserve"> планировочная структура </w:t>
      </w:r>
      <w:r w:rsidR="00897B9D" w:rsidRPr="004D7ABF">
        <w:rPr>
          <w:rFonts w:ascii="Times New Roman" w:hAnsi="Times New Roman" w:cs="Times New Roman"/>
          <w:sz w:val="24"/>
          <w:szCs w:val="24"/>
        </w:rPr>
        <w:t>населенн</w:t>
      </w:r>
      <w:r w:rsidR="00073093" w:rsidRPr="004D7ABF">
        <w:rPr>
          <w:rFonts w:ascii="Times New Roman" w:hAnsi="Times New Roman" w:cs="Times New Roman"/>
          <w:sz w:val="24"/>
          <w:szCs w:val="24"/>
        </w:rPr>
        <w:t>ого</w:t>
      </w:r>
      <w:r w:rsidR="00897B9D" w:rsidRPr="004D7ABF">
        <w:rPr>
          <w:rFonts w:ascii="Times New Roman" w:hAnsi="Times New Roman" w:cs="Times New Roman"/>
          <w:sz w:val="24"/>
          <w:szCs w:val="24"/>
        </w:rPr>
        <w:t xml:space="preserve"> пункт</w:t>
      </w:r>
      <w:r w:rsidR="00073093" w:rsidRPr="004D7ABF">
        <w:rPr>
          <w:rFonts w:ascii="Times New Roman" w:hAnsi="Times New Roman" w:cs="Times New Roman"/>
          <w:sz w:val="24"/>
          <w:szCs w:val="24"/>
        </w:rPr>
        <w:t>а</w:t>
      </w:r>
      <w:r w:rsidRPr="004D7ABF">
        <w:rPr>
          <w:rFonts w:ascii="Times New Roman" w:hAnsi="Times New Roman" w:cs="Times New Roman"/>
          <w:sz w:val="24"/>
          <w:szCs w:val="24"/>
        </w:rPr>
        <w:t xml:space="preserve"> сохраняет исторически сложившуюся систему улиц.</w:t>
      </w:r>
    </w:p>
    <w:p w:rsidR="00186976" w:rsidRPr="004D7ABF" w:rsidRDefault="00186976" w:rsidP="0089144C">
      <w:pPr>
        <w:ind w:firstLine="709"/>
        <w:jc w:val="both"/>
        <w:rPr>
          <w:rFonts w:ascii="Times New Roman" w:hAnsi="Times New Roman" w:cs="Times New Roman"/>
          <w:sz w:val="24"/>
          <w:szCs w:val="24"/>
        </w:rPr>
      </w:pPr>
      <w:r w:rsidRPr="004D7ABF">
        <w:rPr>
          <w:rFonts w:ascii="Times New Roman" w:hAnsi="Times New Roman" w:cs="Times New Roman"/>
          <w:sz w:val="24"/>
          <w:szCs w:val="24"/>
          <w:u w:val="single"/>
        </w:rPr>
        <w:t>Архитектурно-планировочное решение</w:t>
      </w:r>
      <w:r w:rsidRPr="004D7ABF">
        <w:rPr>
          <w:rFonts w:ascii="Times New Roman" w:hAnsi="Times New Roman" w:cs="Times New Roman"/>
          <w:sz w:val="24"/>
          <w:szCs w:val="24"/>
        </w:rPr>
        <w:t>, заложенное в генплан, базируется на сложившейся планировочной структуре посёлка, развивая и дополняя её с учётом современных требований.</w:t>
      </w:r>
    </w:p>
    <w:p w:rsidR="00186976" w:rsidRPr="004D7ABF" w:rsidRDefault="00186976" w:rsidP="0089144C">
      <w:pPr>
        <w:ind w:firstLine="709"/>
        <w:jc w:val="both"/>
        <w:rPr>
          <w:rFonts w:ascii="Times New Roman" w:hAnsi="Times New Roman" w:cs="Times New Roman"/>
          <w:sz w:val="24"/>
          <w:szCs w:val="24"/>
        </w:rPr>
      </w:pPr>
      <w:r w:rsidRPr="004D7ABF">
        <w:rPr>
          <w:rFonts w:ascii="Times New Roman" w:hAnsi="Times New Roman" w:cs="Times New Roman"/>
          <w:sz w:val="24"/>
          <w:szCs w:val="24"/>
          <w:u w:val="single"/>
        </w:rPr>
        <w:t>Главная цель</w:t>
      </w:r>
      <w:r w:rsidRPr="004D7ABF">
        <w:rPr>
          <w:rFonts w:ascii="Times New Roman" w:hAnsi="Times New Roman" w:cs="Times New Roman"/>
          <w:sz w:val="24"/>
          <w:szCs w:val="24"/>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rsidR="00186976" w:rsidRDefault="00186976" w:rsidP="0089144C">
      <w:pPr>
        <w:ind w:firstLine="709"/>
        <w:jc w:val="both"/>
        <w:rPr>
          <w:rFonts w:ascii="Times New Roman" w:hAnsi="Times New Roman" w:cs="Times New Roman"/>
          <w:sz w:val="24"/>
          <w:szCs w:val="24"/>
        </w:rPr>
      </w:pPr>
      <w:r w:rsidRPr="004D7ABF">
        <w:rPr>
          <w:rFonts w:ascii="Times New Roman" w:hAnsi="Times New Roman" w:cs="Times New Roman"/>
          <w:sz w:val="24"/>
          <w:szCs w:val="24"/>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rsidR="002C4323" w:rsidRPr="002C4323" w:rsidRDefault="002C4323" w:rsidP="002C4323">
      <w:pPr>
        <w:ind w:firstLine="709"/>
        <w:jc w:val="both"/>
        <w:rPr>
          <w:rFonts w:ascii="Times New Roman" w:hAnsi="Times New Roman" w:cs="Times New Roman"/>
          <w:sz w:val="24"/>
          <w:szCs w:val="24"/>
        </w:rPr>
      </w:pPr>
      <w:r w:rsidRPr="002C4323">
        <w:rPr>
          <w:rFonts w:ascii="Times New Roman" w:hAnsi="Times New Roman" w:cs="Times New Roman"/>
          <w:sz w:val="24"/>
          <w:szCs w:val="24"/>
        </w:rPr>
        <w:t>Проект генерального плана осуществляет функциональное зонирование территории, поэтому функциональная и транспортная связь между существующей и проектируемой частями поселка является в нем определяющей. Проектом предлагается поддержать сложившуюся планировочную структуру, продолжить транспортные связи.</w:t>
      </w:r>
    </w:p>
    <w:p w:rsidR="0067341D" w:rsidRPr="004D7ABF" w:rsidRDefault="0067341D" w:rsidP="007A2533">
      <w:pPr>
        <w:pStyle w:val="1"/>
        <w:spacing w:before="0"/>
        <w:ind w:firstLine="851"/>
        <w:jc w:val="both"/>
        <w:rPr>
          <w:rFonts w:ascii="Times New Roman" w:hAnsi="Times New Roman" w:cs="Times New Roman"/>
          <w:sz w:val="24"/>
          <w:szCs w:val="24"/>
        </w:rPr>
      </w:pPr>
      <w:bookmarkStart w:id="19" w:name="_Toc91233744"/>
      <w:r w:rsidRPr="004D7ABF">
        <w:rPr>
          <w:rFonts w:ascii="Times New Roman" w:hAnsi="Times New Roman" w:cs="Times New Roman"/>
          <w:sz w:val="24"/>
          <w:szCs w:val="24"/>
        </w:rPr>
        <w:t>2.</w:t>
      </w:r>
      <w:r w:rsidR="00264B3A">
        <w:rPr>
          <w:rFonts w:ascii="Times New Roman" w:hAnsi="Times New Roman" w:cs="Times New Roman"/>
          <w:sz w:val="24"/>
          <w:szCs w:val="24"/>
        </w:rPr>
        <w:t>6</w:t>
      </w:r>
      <w:r w:rsidRPr="004D7ABF">
        <w:rPr>
          <w:rFonts w:ascii="Times New Roman" w:hAnsi="Times New Roman" w:cs="Times New Roman"/>
          <w:sz w:val="24"/>
          <w:szCs w:val="24"/>
        </w:rPr>
        <w:t xml:space="preserve"> Развитие и совершенствование функционального зонирования</w:t>
      </w:r>
      <w:r w:rsidR="00897B9D" w:rsidRPr="004D7ABF">
        <w:rPr>
          <w:rFonts w:ascii="Times New Roman" w:hAnsi="Times New Roman" w:cs="Times New Roman"/>
          <w:sz w:val="24"/>
          <w:szCs w:val="24"/>
        </w:rPr>
        <w:t>.</w:t>
      </w:r>
      <w:bookmarkEnd w:id="19"/>
    </w:p>
    <w:p w:rsidR="00F34F01" w:rsidRDefault="00F34F01" w:rsidP="00F34F01">
      <w:pPr>
        <w:pStyle w:val="af"/>
        <w:numPr>
          <w:ilvl w:val="0"/>
          <w:numId w:val="2"/>
        </w:numPr>
        <w:spacing w:before="240" w:after="0" w:line="240" w:lineRule="auto"/>
        <w:ind w:right="-1"/>
        <w:jc w:val="both"/>
        <w:rPr>
          <w:rFonts w:ascii="Times New Roman" w:hAnsi="Times New Roman"/>
          <w:sz w:val="24"/>
          <w:szCs w:val="24"/>
        </w:rPr>
      </w:pPr>
      <w:r>
        <w:rPr>
          <w:rFonts w:ascii="Times New Roman" w:hAnsi="Times New Roman"/>
          <w:sz w:val="24"/>
          <w:szCs w:val="24"/>
        </w:rPr>
        <w:t>Проектом предусмотрены следующие зоны:</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 жилая зона;</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 общественно-деловая зона;</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 производственная зона;</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-зоны специального назначения;</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-рекреационная зона;</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-зоны сельскохозяйственного использования;</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-зона лесов;</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-зона инженерной инфраструктуры;</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-зона транспортной инфраструктуры;</w:t>
      </w:r>
    </w:p>
    <w:p w:rsidR="00F34F01" w:rsidRDefault="00F34F01" w:rsidP="00F34F01">
      <w:pPr>
        <w:pStyle w:val="af"/>
        <w:numPr>
          <w:ilvl w:val="0"/>
          <w:numId w:val="2"/>
        </w:numPr>
        <w:spacing w:after="0" w:line="240" w:lineRule="auto"/>
        <w:ind w:right="-1"/>
        <w:contextualSpacing/>
        <w:jc w:val="both"/>
        <w:rPr>
          <w:rFonts w:ascii="Times New Roman" w:hAnsi="Times New Roman"/>
          <w:sz w:val="24"/>
          <w:szCs w:val="24"/>
        </w:rPr>
      </w:pPr>
      <w:r>
        <w:rPr>
          <w:rFonts w:ascii="Times New Roman" w:hAnsi="Times New Roman"/>
          <w:sz w:val="24"/>
          <w:szCs w:val="24"/>
        </w:rPr>
        <w:t>-зоны кладбищ.</w:t>
      </w:r>
    </w:p>
    <w:p w:rsidR="0034749F" w:rsidRDefault="0034749F" w:rsidP="0034749F">
      <w:pPr>
        <w:pStyle w:val="3"/>
        <w:spacing w:line="240" w:lineRule="auto"/>
        <w:ind w:firstLine="851"/>
        <w:rPr>
          <w:rFonts w:ascii="Times New Roman" w:eastAsia="Times New Roman" w:hAnsi="Times New Roman"/>
        </w:rPr>
      </w:pPr>
      <w:bookmarkStart w:id="20" w:name="_Toc138838442"/>
      <w:bookmarkStart w:id="21" w:name="_Toc91233746"/>
      <w:r>
        <w:rPr>
          <w:rFonts w:ascii="Times New Roman" w:hAnsi="Times New Roman"/>
        </w:rPr>
        <w:t>Жилая зона</w:t>
      </w:r>
      <w:bookmarkEnd w:id="20"/>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К жилым зонам относятся также части территории садово-дачной застройки, расположенной в пределах границ населенного пункта.</w:t>
      </w:r>
    </w:p>
    <w:p w:rsidR="0034749F" w:rsidRDefault="0034749F" w:rsidP="0034749F">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основе проектных решений по формированию жилой среды использовались следующие принципы:</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выход на показатель обеспеченности не менее 30 м кв. общей площади на человека.</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iCs/>
          <w:sz w:val="24"/>
          <w:szCs w:val="24"/>
        </w:rPr>
        <w:t>Основные проектные предложения в решении жилищной проблемы и новая жилищная политика</w:t>
      </w:r>
      <w:r>
        <w:rPr>
          <w:rFonts w:ascii="Times New Roman" w:hAnsi="Times New Roman" w:cs="Times New Roman"/>
          <w:sz w:val="24"/>
          <w:szCs w:val="24"/>
        </w:rPr>
        <w:t>:</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освоение новых площадок под жилищное строительство;</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наращивание темпов строительства жилья за счет индивидуального строительства; </w:t>
      </w:r>
    </w:p>
    <w:p w:rsidR="0034749F" w:rsidRDefault="0034749F" w:rsidP="003474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ликвидация ветхого, аварийного фонда;                                                                                                                                               </w:t>
      </w:r>
    </w:p>
    <w:p w:rsidR="0034749F" w:rsidRDefault="0034749F" w:rsidP="0034749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34749F" w:rsidRDefault="0034749F" w:rsidP="0034749F">
      <w:pPr>
        <w:widowControl w:val="0"/>
        <w:spacing w:after="0"/>
        <w:ind w:firstLine="851"/>
        <w:jc w:val="both"/>
        <w:rPr>
          <w:rFonts w:ascii="Times New Roman" w:hAnsi="Times New Roman" w:cs="Times New Roman"/>
          <w:sz w:val="24"/>
          <w:szCs w:val="24"/>
        </w:rPr>
      </w:pPr>
    </w:p>
    <w:p w:rsidR="0034749F" w:rsidRDefault="0034749F" w:rsidP="0034749F">
      <w:pPr>
        <w:tabs>
          <w:tab w:val="left" w:pos="5745"/>
        </w:tabs>
        <w:spacing w:after="0" w:line="240" w:lineRule="auto"/>
        <w:ind w:left="851"/>
        <w:jc w:val="both"/>
        <w:rPr>
          <w:rFonts w:ascii="Times New Roman" w:eastAsia="Calibri" w:hAnsi="Times New Roman" w:cs="Times New Roman"/>
          <w:bCs/>
          <w:i/>
          <w:sz w:val="28"/>
          <w:szCs w:val="26"/>
        </w:rPr>
      </w:pPr>
      <w:r>
        <w:rPr>
          <w:rFonts w:ascii="Times New Roman" w:eastAsia="Calibri" w:hAnsi="Times New Roman" w:cs="Times New Roman"/>
          <w:bCs/>
          <w:i/>
          <w:sz w:val="28"/>
          <w:szCs w:val="26"/>
        </w:rPr>
        <w:t>Основные параметры застройки жилых зон:</w:t>
      </w:r>
      <w:r>
        <w:rPr>
          <w:rFonts w:ascii="Times New Roman" w:eastAsia="Calibri" w:hAnsi="Times New Roman" w:cs="Times New Roman"/>
          <w:bCs/>
          <w:i/>
          <w:sz w:val="28"/>
          <w:szCs w:val="26"/>
        </w:rPr>
        <w:tab/>
      </w:r>
    </w:p>
    <w:p w:rsidR="0034749F" w:rsidRDefault="0034749F" w:rsidP="0034749F">
      <w:pPr>
        <w:numPr>
          <w:ilvl w:val="0"/>
          <w:numId w:val="30"/>
        </w:numPr>
        <w:tabs>
          <w:tab w:val="num" w:pos="-360"/>
        </w:tabs>
        <w:spacing w:after="0" w:line="240" w:lineRule="auto"/>
        <w:ind w:left="0" w:firstLine="851"/>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Тип застройки – усадебный.</w:t>
      </w:r>
    </w:p>
    <w:p w:rsidR="0034749F" w:rsidRDefault="0034749F" w:rsidP="0034749F">
      <w:pPr>
        <w:numPr>
          <w:ilvl w:val="0"/>
          <w:numId w:val="30"/>
        </w:numPr>
        <w:tabs>
          <w:tab w:val="num" w:pos="-360"/>
        </w:tabs>
        <w:spacing w:after="0" w:line="240" w:lineRule="auto"/>
        <w:ind w:left="0" w:firstLine="851"/>
        <w:jc w:val="both"/>
        <w:rPr>
          <w:rFonts w:ascii="Times New Roman" w:eastAsia="Calibri" w:hAnsi="Times New Roman" w:cs="Times New Roman"/>
          <w:bCs/>
          <w:sz w:val="26"/>
          <w:szCs w:val="26"/>
        </w:rPr>
      </w:pPr>
      <w:r>
        <w:rPr>
          <w:rFonts w:ascii="Times New Roman" w:eastAsia="Calibri" w:hAnsi="Times New Roman" w:cs="Times New Roman"/>
          <w:bCs/>
          <w:sz w:val="26"/>
          <w:szCs w:val="26"/>
        </w:rPr>
        <w:t>Площадь участка под индивидуальную застройку - 15 соток.</w:t>
      </w:r>
    </w:p>
    <w:p w:rsidR="0034749F" w:rsidRDefault="0034749F" w:rsidP="0034749F">
      <w:pPr>
        <w:numPr>
          <w:ilvl w:val="0"/>
          <w:numId w:val="30"/>
        </w:numPr>
        <w:tabs>
          <w:tab w:val="num" w:pos="-360"/>
        </w:tabs>
        <w:spacing w:after="0" w:line="240" w:lineRule="auto"/>
        <w:ind w:left="0" w:firstLine="851"/>
        <w:jc w:val="both"/>
        <w:rPr>
          <w:rFonts w:ascii="Times New Roman" w:eastAsia="Calibri" w:hAnsi="Times New Roman" w:cs="Times New Roman"/>
          <w:bCs/>
          <w:sz w:val="26"/>
          <w:szCs w:val="26"/>
        </w:rPr>
      </w:pPr>
      <w:r>
        <w:rPr>
          <w:rFonts w:ascii="Times New Roman" w:eastAsia="Calibri" w:hAnsi="Times New Roman" w:cs="Times New Roman"/>
          <w:bCs/>
          <w:sz w:val="26"/>
          <w:szCs w:val="26"/>
        </w:rPr>
        <w:t>Этажность – до 3 этажей.</w:t>
      </w:r>
    </w:p>
    <w:p w:rsidR="0034749F" w:rsidRDefault="0034749F" w:rsidP="0034749F">
      <w:pPr>
        <w:tabs>
          <w:tab w:val="left" w:pos="709"/>
        </w:tabs>
        <w:spacing w:after="0" w:line="240" w:lineRule="auto"/>
        <w:ind w:firstLine="851"/>
        <w:jc w:val="both"/>
        <w:rPr>
          <w:rFonts w:ascii="Times New Roman" w:eastAsia="Calibri" w:hAnsi="Times New Roman" w:cs="Times New Roman"/>
          <w:bCs/>
          <w:sz w:val="26"/>
          <w:szCs w:val="26"/>
        </w:rPr>
      </w:pPr>
      <w:r>
        <w:rPr>
          <w:rFonts w:ascii="Times New Roman" w:eastAsia="Calibri" w:hAnsi="Times New Roman" w:cs="Times New Roman"/>
          <w:bCs/>
          <w:sz w:val="26"/>
          <w:szCs w:val="26"/>
        </w:rPr>
        <w:t>Плотность населения – 17 человек на 1 га (Средний состав семьи 3,5 человека)</w:t>
      </w:r>
    </w:p>
    <w:p w:rsidR="0034749F" w:rsidRDefault="0034749F" w:rsidP="0034749F">
      <w:pPr>
        <w:widowControl w:val="0"/>
        <w:spacing w:after="0"/>
        <w:ind w:firstLine="851"/>
        <w:jc w:val="both"/>
        <w:rPr>
          <w:rFonts w:ascii="Times New Roman" w:hAnsi="Times New Roman" w:cs="Times New Roman"/>
          <w:sz w:val="24"/>
          <w:szCs w:val="24"/>
        </w:rPr>
      </w:pPr>
    </w:p>
    <w:p w:rsidR="0034749F" w:rsidRDefault="0034749F" w:rsidP="0034749F">
      <w:pPr>
        <w:pStyle w:val="3"/>
        <w:ind w:firstLine="851"/>
        <w:rPr>
          <w:rFonts w:ascii="Times New Roman" w:hAnsi="Times New Roman" w:cs="Times New Roman"/>
          <w:sz w:val="26"/>
          <w:szCs w:val="26"/>
        </w:rPr>
      </w:pPr>
      <w:bookmarkStart w:id="22" w:name="_Toc138838443"/>
      <w:r>
        <w:rPr>
          <w:rFonts w:ascii="Times New Roman" w:hAnsi="Times New Roman"/>
        </w:rPr>
        <w:t>Общественно-деловая зона</w:t>
      </w:r>
      <w:bookmarkEnd w:id="22"/>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34749F" w:rsidRDefault="0034749F" w:rsidP="0034749F">
      <w:pPr>
        <w:pStyle w:val="af"/>
        <w:spacing w:after="0" w:line="240" w:lineRule="auto"/>
        <w:ind w:left="0" w:firstLine="851"/>
        <w:contextualSpacing/>
        <w:jc w:val="both"/>
        <w:rPr>
          <w:rFonts w:ascii="Times New Roman" w:hAnsi="Times New Roman"/>
          <w:bCs/>
          <w:sz w:val="24"/>
          <w:szCs w:val="24"/>
        </w:rPr>
      </w:pPr>
      <w:r>
        <w:rPr>
          <w:rFonts w:ascii="Times New Roman" w:hAnsi="Times New Roman"/>
          <w:bCs/>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Проектом предусмотрено необходимость:</w:t>
      </w:r>
    </w:p>
    <w:p w:rsidR="0034749F" w:rsidRPr="0034749F" w:rsidRDefault="0034749F" w:rsidP="0034749F">
      <w:pPr>
        <w:spacing w:after="0" w:line="240" w:lineRule="auto"/>
        <w:ind w:firstLine="851"/>
        <w:jc w:val="both"/>
        <w:rPr>
          <w:rFonts w:ascii="Times New Roman" w:hAnsi="Times New Roman" w:cs="Times New Roman"/>
          <w:sz w:val="24"/>
          <w:szCs w:val="24"/>
        </w:rPr>
      </w:pPr>
      <w:r w:rsidRPr="0034749F">
        <w:rPr>
          <w:rFonts w:ascii="Times New Roman" w:hAnsi="Times New Roman" w:cs="Times New Roman"/>
          <w:sz w:val="24"/>
          <w:szCs w:val="24"/>
        </w:rPr>
        <w:t>- сохранить сложившуюся систему школьного и дошкольного образования;</w:t>
      </w:r>
    </w:p>
    <w:p w:rsidR="0034749F" w:rsidRPr="0034749F" w:rsidRDefault="0034749F" w:rsidP="0034749F">
      <w:pPr>
        <w:spacing w:after="0" w:line="240" w:lineRule="auto"/>
        <w:ind w:firstLine="851"/>
        <w:jc w:val="both"/>
        <w:rPr>
          <w:rFonts w:ascii="Times New Roman" w:hAnsi="Times New Roman" w:cs="Times New Roman"/>
          <w:sz w:val="24"/>
          <w:szCs w:val="24"/>
        </w:rPr>
      </w:pPr>
      <w:r w:rsidRPr="0034749F">
        <w:rPr>
          <w:rFonts w:ascii="Times New Roman" w:hAnsi="Times New Roman" w:cs="Times New Roman"/>
          <w:sz w:val="24"/>
          <w:szCs w:val="24"/>
        </w:rPr>
        <w:t>-сохранить существующую территориальную систему оказания первичной медицинской помощи;</w:t>
      </w:r>
    </w:p>
    <w:p w:rsidR="0034749F" w:rsidRPr="0034749F" w:rsidRDefault="0034749F" w:rsidP="0034749F">
      <w:pPr>
        <w:spacing w:after="0" w:line="240" w:lineRule="auto"/>
        <w:ind w:firstLine="851"/>
        <w:jc w:val="both"/>
        <w:rPr>
          <w:rFonts w:ascii="Times New Roman" w:hAnsi="Times New Roman" w:cs="Times New Roman"/>
          <w:sz w:val="24"/>
          <w:szCs w:val="24"/>
        </w:rPr>
      </w:pPr>
      <w:r w:rsidRPr="0034749F">
        <w:rPr>
          <w:rFonts w:ascii="Times New Roman" w:hAnsi="Times New Roman" w:cs="Times New Roman"/>
          <w:sz w:val="24"/>
          <w:szCs w:val="24"/>
        </w:rPr>
        <w:t>-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населения в массовых физкультурных мероприятиях;</w:t>
      </w:r>
    </w:p>
    <w:p w:rsidR="0034749F" w:rsidRDefault="0034749F" w:rsidP="0034749F">
      <w:pPr>
        <w:spacing w:after="0" w:line="240" w:lineRule="auto"/>
        <w:ind w:firstLine="851"/>
        <w:jc w:val="both"/>
        <w:rPr>
          <w:rFonts w:ascii="Times New Roman" w:hAnsi="Times New Roman" w:cs="Times New Roman"/>
          <w:sz w:val="24"/>
          <w:szCs w:val="24"/>
        </w:rPr>
      </w:pPr>
      <w:r w:rsidRPr="0034749F">
        <w:rPr>
          <w:rFonts w:ascii="Times New Roman" w:hAnsi="Times New Roman" w:cs="Times New Roman"/>
          <w:sz w:val="24"/>
          <w:szCs w:val="24"/>
        </w:rPr>
        <w:t xml:space="preserve">  - своевременно проводить ремонт и реконструкцию морально и физически устаревших зданий объектов социальной инфраструктуры</w:t>
      </w:r>
    </w:p>
    <w:p w:rsidR="0034749F" w:rsidRDefault="0034749F" w:rsidP="0034749F">
      <w:pPr>
        <w:pStyle w:val="3"/>
        <w:spacing w:line="240" w:lineRule="auto"/>
        <w:ind w:firstLine="851"/>
        <w:rPr>
          <w:rFonts w:ascii="Times New Roman" w:hAnsi="Times New Roman" w:cs="Times New Roman"/>
          <w:sz w:val="26"/>
          <w:szCs w:val="26"/>
          <w:highlight w:val="yellow"/>
        </w:rPr>
      </w:pPr>
      <w:bookmarkStart w:id="23" w:name="_Toc138838444"/>
      <w:r>
        <w:rPr>
          <w:rFonts w:ascii="Times New Roman" w:hAnsi="Times New Roman"/>
        </w:rPr>
        <w:t>Зона рекреационного назначения</w:t>
      </w:r>
      <w:bookmarkEnd w:id="23"/>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w:t>
      </w:r>
      <w:r>
        <w:rPr>
          <w:rFonts w:ascii="Times New Roman" w:hAnsi="Times New Roman" w:cs="Times New Roman"/>
          <w:bCs/>
          <w:sz w:val="24"/>
          <w:szCs w:val="24"/>
        </w:rPr>
        <w:lastRenderedPageBreak/>
        <w:t>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При размещении скверов и садов следует максимально сохранять участки с существующими насаждениями и водоемами.</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34749F" w:rsidRDefault="0034749F" w:rsidP="0034749F">
      <w:pPr>
        <w:spacing w:after="0"/>
        <w:ind w:firstLine="851"/>
        <w:jc w:val="both"/>
        <w:rPr>
          <w:rFonts w:ascii="Times New Roman" w:hAnsi="Times New Roman" w:cs="Times New Roman"/>
          <w:bCs/>
          <w:sz w:val="24"/>
          <w:szCs w:val="24"/>
        </w:rPr>
      </w:pPr>
    </w:p>
    <w:p w:rsidR="0034749F" w:rsidRDefault="0034749F" w:rsidP="0034749F">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Основные параметры зоны рекреационного назначения.</w:t>
      </w:r>
    </w:p>
    <w:p w:rsidR="0034749F" w:rsidRDefault="0034749F" w:rsidP="0034749F">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Площадь садов и скверов не менее, га:</w:t>
      </w:r>
    </w:p>
    <w:p w:rsidR="0034749F" w:rsidRDefault="0034749F" w:rsidP="0034749F">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садов жилых районов .........................  3</w:t>
      </w:r>
    </w:p>
    <w:p w:rsidR="0034749F" w:rsidRDefault="0034749F" w:rsidP="0034749F">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скверов ...............................................  0,5</w:t>
      </w:r>
    </w:p>
    <w:p w:rsidR="0034749F" w:rsidRDefault="0034749F" w:rsidP="0034749F">
      <w:pPr>
        <w:spacing w:before="240" w:after="0"/>
        <w:ind w:left="851"/>
        <w:jc w:val="both"/>
        <w:rPr>
          <w:rStyle w:val="30"/>
          <w:rFonts w:ascii="Times New Roman" w:eastAsiaTheme="minorEastAsia" w:hAnsi="Times New Roman"/>
        </w:rPr>
      </w:pPr>
      <w:bookmarkStart w:id="24" w:name="_Toc138838445"/>
      <w:r>
        <w:rPr>
          <w:rStyle w:val="30"/>
          <w:rFonts w:ascii="Times New Roman" w:eastAsiaTheme="minorEastAsia" w:hAnsi="Times New Roman"/>
        </w:rPr>
        <w:t>Производственная зона</w:t>
      </w:r>
      <w:bookmarkEnd w:id="24"/>
    </w:p>
    <w:p w:rsidR="0034749F" w:rsidRDefault="0034749F" w:rsidP="0034749F">
      <w:pPr>
        <w:spacing w:after="0" w:line="240" w:lineRule="auto"/>
        <w:ind w:firstLine="709"/>
        <w:contextualSpacing/>
        <w:jc w:val="both"/>
        <w:rPr>
          <w:sz w:val="24"/>
          <w:szCs w:val="24"/>
        </w:rPr>
      </w:pPr>
      <w:r>
        <w:rPr>
          <w:rFonts w:ascii="Times New Roman" w:hAnsi="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34749F" w:rsidRDefault="0034749F" w:rsidP="0034749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состав производственных зон могут включаться:</w:t>
      </w:r>
    </w:p>
    <w:p w:rsidR="0034749F" w:rsidRDefault="0034749F" w:rsidP="0034749F">
      <w:pPr>
        <w:spacing w:after="0" w:line="240" w:lineRule="auto"/>
        <w:ind w:firstLine="709"/>
        <w:contextualSpacing/>
        <w:jc w:val="both"/>
        <w:rPr>
          <w:rFonts w:ascii="Times New Roman" w:hAnsi="Times New Roman"/>
          <w:sz w:val="24"/>
          <w:szCs w:val="24"/>
        </w:rPr>
      </w:pPr>
    </w:p>
    <w:p w:rsidR="0034749F" w:rsidRDefault="0034749F" w:rsidP="0034749F">
      <w:pPr>
        <w:pStyle w:val="S"/>
        <w:spacing w:line="240" w:lineRule="auto"/>
        <w:contextualSpacing/>
        <w:rPr>
          <w:rFonts w:eastAsiaTheme="minorEastAsia"/>
        </w:rPr>
      </w:pPr>
      <w:bookmarkStart w:id="25" w:name="_Toc138838446"/>
      <w:r>
        <w:rPr>
          <w:rFonts w:eastAsiaTheme="minorEastAsia"/>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bookmarkEnd w:id="25"/>
    </w:p>
    <w:p w:rsidR="0034749F" w:rsidRDefault="0034749F" w:rsidP="0034749F">
      <w:pPr>
        <w:pStyle w:val="S"/>
        <w:spacing w:line="240" w:lineRule="auto"/>
        <w:contextualSpacing/>
        <w:rPr>
          <w:rFonts w:eastAsiaTheme="minorEastAsia"/>
        </w:rPr>
      </w:pPr>
      <w:bookmarkStart w:id="26" w:name="_Toc138838447"/>
      <w:r>
        <w:rPr>
          <w:rFonts w:eastAsiaTheme="minorEastAsia"/>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bookmarkEnd w:id="26"/>
    </w:p>
    <w:p w:rsidR="0034749F" w:rsidRDefault="0034749F" w:rsidP="0034749F">
      <w:pPr>
        <w:pStyle w:val="S"/>
        <w:spacing w:line="240" w:lineRule="auto"/>
        <w:contextualSpacing/>
        <w:rPr>
          <w:rFonts w:eastAsiaTheme="minorEastAsia"/>
        </w:rPr>
      </w:pPr>
      <w:bookmarkStart w:id="27" w:name="_Toc138838448"/>
      <w:r>
        <w:rPr>
          <w:rFonts w:eastAsiaTheme="minorEastAsia"/>
        </w:rPr>
        <w:t>- иные виды производственной, инженерной и транспортной инфраструктур.</w:t>
      </w:r>
      <w:bookmarkEnd w:id="27"/>
    </w:p>
    <w:p w:rsidR="0034749F" w:rsidRDefault="0034749F" w:rsidP="0034749F">
      <w:pPr>
        <w:pStyle w:val="S"/>
        <w:spacing w:line="240" w:lineRule="auto"/>
        <w:contextualSpacing/>
        <w:rPr>
          <w:rFonts w:eastAsiaTheme="minorEastAsia"/>
        </w:rPr>
      </w:pPr>
      <w:bookmarkStart w:id="28" w:name="_Toc138838449"/>
      <w:r>
        <w:rPr>
          <w:rFonts w:eastAsiaTheme="minorEastAsia"/>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bookmarkEnd w:id="28"/>
    </w:p>
    <w:p w:rsidR="0034749F" w:rsidRDefault="0034749F" w:rsidP="0034749F">
      <w:pPr>
        <w:pStyle w:val="S"/>
        <w:spacing w:line="240" w:lineRule="auto"/>
        <w:contextualSpacing/>
        <w:rPr>
          <w:rFonts w:eastAsiaTheme="minorEastAsia"/>
        </w:rPr>
      </w:pPr>
      <w:bookmarkStart w:id="29" w:name="_Toc138838450"/>
      <w:r>
        <w:rPr>
          <w:rFonts w:eastAsiaTheme="minorEastAsia"/>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bookmarkEnd w:id="29"/>
    </w:p>
    <w:p w:rsidR="0034749F" w:rsidRDefault="0034749F" w:rsidP="0034749F">
      <w:pPr>
        <w:pStyle w:val="S"/>
        <w:spacing w:line="240" w:lineRule="auto"/>
        <w:contextualSpacing/>
        <w:rPr>
          <w:rFonts w:eastAsiaTheme="minorEastAsia"/>
        </w:rPr>
      </w:pPr>
      <w:bookmarkStart w:id="30" w:name="_Toc138838451"/>
      <w:r>
        <w:rPr>
          <w:rFonts w:eastAsiaTheme="minorEastAsia"/>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w:t>
      </w:r>
      <w:r>
        <w:rPr>
          <w:rFonts w:eastAsiaTheme="minorEastAsia"/>
        </w:rPr>
        <w:lastRenderedPageBreak/>
        <w:t>производства. Территория санитарно-защитных зон не должна использоваться для рекреационных целей и производства сельскохозяйственной продукции.</w:t>
      </w:r>
      <w:bookmarkEnd w:id="30"/>
    </w:p>
    <w:p w:rsidR="0034749F" w:rsidRDefault="0034749F" w:rsidP="0034749F">
      <w:pPr>
        <w:pStyle w:val="S"/>
        <w:spacing w:line="240" w:lineRule="auto"/>
        <w:contextualSpacing/>
        <w:rPr>
          <w:rFonts w:eastAsiaTheme="minorEastAsia"/>
        </w:rPr>
      </w:pPr>
      <w:bookmarkStart w:id="31" w:name="_Toc138838452"/>
      <w:r>
        <w:rPr>
          <w:rFonts w:eastAsiaTheme="minorEastAsia"/>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bookmarkEnd w:id="31"/>
    </w:p>
    <w:p w:rsidR="0034749F" w:rsidRDefault="0034749F" w:rsidP="0034749F">
      <w:pPr>
        <w:pStyle w:val="S"/>
        <w:spacing w:line="240" w:lineRule="auto"/>
        <w:contextualSpacing/>
        <w:rPr>
          <w:rFonts w:eastAsiaTheme="minorEastAsia"/>
        </w:rPr>
      </w:pPr>
      <w:bookmarkStart w:id="32" w:name="_Toc138838453"/>
      <w:r>
        <w:rPr>
          <w:rFonts w:eastAsiaTheme="minorEastAsia"/>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bookmarkEnd w:id="32"/>
    </w:p>
    <w:p w:rsidR="0034749F" w:rsidRDefault="0034749F" w:rsidP="0034749F">
      <w:pPr>
        <w:pStyle w:val="S"/>
        <w:spacing w:line="240" w:lineRule="auto"/>
        <w:contextualSpacing/>
        <w:rPr>
          <w:rFonts w:eastAsiaTheme="minorEastAsia"/>
        </w:rPr>
      </w:pPr>
      <w:bookmarkStart w:id="33" w:name="_Toc138838454"/>
      <w:r>
        <w:rPr>
          <w:rFonts w:eastAsiaTheme="minorEastAsi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bookmarkEnd w:id="33"/>
    </w:p>
    <w:p w:rsidR="0034749F" w:rsidRDefault="0034749F" w:rsidP="0034749F">
      <w:pPr>
        <w:pStyle w:val="S"/>
        <w:spacing w:line="240" w:lineRule="auto"/>
        <w:contextualSpacing/>
        <w:rPr>
          <w:rFonts w:eastAsiaTheme="minorEastAsia"/>
        </w:rPr>
      </w:pPr>
      <w:bookmarkStart w:id="34" w:name="_Toc138838455"/>
      <w:r>
        <w:rPr>
          <w:rFonts w:eastAsiaTheme="minorEastAsia"/>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bookmarkEnd w:id="34"/>
    </w:p>
    <w:p w:rsidR="0034749F" w:rsidRDefault="0034749F" w:rsidP="0034749F">
      <w:pPr>
        <w:pStyle w:val="S"/>
        <w:spacing w:line="240" w:lineRule="auto"/>
        <w:contextualSpacing/>
        <w:rPr>
          <w:rFonts w:eastAsiaTheme="minorEastAsia"/>
        </w:rPr>
      </w:pPr>
      <w:bookmarkStart w:id="35" w:name="_Toc138838456"/>
      <w:r>
        <w:rPr>
          <w:rFonts w:eastAsiaTheme="minorEastAsia"/>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bookmarkEnd w:id="35"/>
    </w:p>
    <w:p w:rsidR="0034749F" w:rsidRDefault="0034749F" w:rsidP="0034749F">
      <w:pPr>
        <w:pStyle w:val="S"/>
        <w:spacing w:line="240" w:lineRule="auto"/>
        <w:contextualSpacing/>
        <w:rPr>
          <w:rFonts w:eastAsiaTheme="minorEastAsia"/>
        </w:rPr>
      </w:pPr>
      <w:bookmarkStart w:id="36" w:name="_Toc138838457"/>
      <w:r>
        <w:rPr>
          <w:rFonts w:eastAsiaTheme="minorEastAsia"/>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w:t>
      </w:r>
      <w:bookmarkEnd w:id="36"/>
    </w:p>
    <w:p w:rsidR="0034749F" w:rsidRDefault="0034749F" w:rsidP="0034749F">
      <w:pPr>
        <w:pStyle w:val="S"/>
        <w:spacing w:line="240" w:lineRule="auto"/>
        <w:contextualSpacing/>
        <w:rPr>
          <w:rFonts w:eastAsiaTheme="minorEastAsia"/>
        </w:rPr>
      </w:pPr>
      <w:bookmarkStart w:id="37" w:name="_Toc138838458"/>
      <w:r>
        <w:rPr>
          <w:rFonts w:eastAsiaTheme="minorEastAsia"/>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bookmarkEnd w:id="37"/>
    </w:p>
    <w:p w:rsidR="0034749F" w:rsidRDefault="0034749F" w:rsidP="0034749F">
      <w:pPr>
        <w:pStyle w:val="S"/>
        <w:spacing w:line="240" w:lineRule="auto"/>
        <w:contextualSpacing/>
        <w:rPr>
          <w:rFonts w:eastAsiaTheme="minorEastAsia"/>
        </w:rPr>
      </w:pPr>
      <w:bookmarkStart w:id="38" w:name="_Toc138838459"/>
      <w:r>
        <w:rPr>
          <w:rFonts w:eastAsiaTheme="minorEastAsia"/>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bookmarkEnd w:id="38"/>
    </w:p>
    <w:p w:rsidR="0034749F" w:rsidRDefault="0034749F" w:rsidP="0034749F">
      <w:pPr>
        <w:pStyle w:val="S"/>
        <w:spacing w:line="240" w:lineRule="auto"/>
        <w:contextualSpacing/>
        <w:rPr>
          <w:rFonts w:eastAsiaTheme="minorEastAsia"/>
        </w:rPr>
      </w:pPr>
      <w:bookmarkStart w:id="39" w:name="_Toc138838460"/>
      <w:r>
        <w:rPr>
          <w:rFonts w:eastAsiaTheme="minorEastAsia"/>
        </w:rPr>
        <w:t>Минимальную площадь озеленения санитарно-защитных зон следует принимать в зависимость от ширины зоны, %:</w:t>
      </w:r>
      <w:bookmarkEnd w:id="39"/>
    </w:p>
    <w:p w:rsidR="0034749F" w:rsidRDefault="0034749F" w:rsidP="0034749F">
      <w:pPr>
        <w:pStyle w:val="S"/>
        <w:spacing w:line="240" w:lineRule="auto"/>
        <w:contextualSpacing/>
        <w:rPr>
          <w:rFonts w:eastAsiaTheme="minorEastAsia"/>
        </w:rPr>
      </w:pPr>
      <w:bookmarkStart w:id="40" w:name="_Toc138838461"/>
      <w:r>
        <w:rPr>
          <w:rFonts w:eastAsiaTheme="minorEastAsia"/>
        </w:rPr>
        <w:t>до  300 м ................................................. 60</w:t>
      </w:r>
      <w:bookmarkEnd w:id="40"/>
    </w:p>
    <w:p w:rsidR="0034749F" w:rsidRDefault="0034749F" w:rsidP="0034749F">
      <w:pPr>
        <w:pStyle w:val="S"/>
        <w:spacing w:line="240" w:lineRule="auto"/>
        <w:contextualSpacing/>
        <w:rPr>
          <w:rFonts w:eastAsiaTheme="minorEastAsia"/>
        </w:rPr>
      </w:pPr>
      <w:bookmarkStart w:id="41" w:name="_Toc138838462"/>
      <w:r>
        <w:rPr>
          <w:rFonts w:eastAsiaTheme="minorEastAsia"/>
        </w:rPr>
        <w:t>св. 300 до 1000 м ................................... 50</w:t>
      </w:r>
      <w:bookmarkEnd w:id="41"/>
    </w:p>
    <w:p w:rsidR="0034749F" w:rsidRDefault="0034749F" w:rsidP="0034749F">
      <w:pPr>
        <w:pStyle w:val="S"/>
        <w:spacing w:line="240" w:lineRule="auto"/>
        <w:contextualSpacing/>
        <w:rPr>
          <w:rFonts w:eastAsiaTheme="minorEastAsia"/>
        </w:rPr>
      </w:pPr>
      <w:bookmarkStart w:id="42" w:name="_Toc138838463"/>
      <w:r>
        <w:rPr>
          <w:rFonts w:eastAsiaTheme="minorEastAsia"/>
        </w:rPr>
        <w:t>"  1000 "  3000 м ..................................... 40</w:t>
      </w:r>
      <w:bookmarkEnd w:id="42"/>
    </w:p>
    <w:p w:rsidR="0034749F" w:rsidRDefault="0034749F" w:rsidP="0034749F">
      <w:pPr>
        <w:pStyle w:val="S"/>
        <w:spacing w:line="240" w:lineRule="auto"/>
        <w:contextualSpacing/>
        <w:rPr>
          <w:rFonts w:eastAsiaTheme="minorEastAsia"/>
        </w:rPr>
      </w:pPr>
      <w:bookmarkStart w:id="43" w:name="_Toc138838464"/>
      <w:r>
        <w:rPr>
          <w:rFonts w:eastAsiaTheme="minorEastAsia"/>
        </w:rPr>
        <w:t>"  3000 м .................................................. 20</w:t>
      </w:r>
      <w:bookmarkEnd w:id="43"/>
    </w:p>
    <w:p w:rsidR="0034749F" w:rsidRDefault="0034749F" w:rsidP="0034749F">
      <w:pPr>
        <w:pStyle w:val="S"/>
        <w:spacing w:line="240" w:lineRule="auto"/>
        <w:contextualSpacing/>
        <w:rPr>
          <w:rFonts w:eastAsiaTheme="minorEastAsia"/>
        </w:rPr>
      </w:pPr>
      <w:bookmarkStart w:id="44" w:name="_Toc138838465"/>
      <w:r>
        <w:rPr>
          <w:rFonts w:eastAsiaTheme="minorEastAsia"/>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bookmarkEnd w:id="44"/>
    </w:p>
    <w:p w:rsidR="0034749F" w:rsidRDefault="0034749F" w:rsidP="0034749F">
      <w:pPr>
        <w:pStyle w:val="S"/>
        <w:spacing w:line="240" w:lineRule="auto"/>
        <w:contextualSpacing/>
        <w:rPr>
          <w:rFonts w:eastAsiaTheme="minorEastAsia"/>
        </w:rPr>
      </w:pPr>
      <w:bookmarkStart w:id="45" w:name="_Toc138838466"/>
      <w:r>
        <w:rPr>
          <w:rFonts w:eastAsiaTheme="minorEastAsia"/>
        </w:rPr>
        <w:t xml:space="preserve">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w:t>
      </w:r>
      <w:r>
        <w:rPr>
          <w:rFonts w:eastAsiaTheme="minorEastAsia"/>
        </w:rPr>
        <w:lastRenderedPageBreak/>
        <w:t>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bookmarkEnd w:id="45"/>
    </w:p>
    <w:p w:rsidR="0034749F" w:rsidRDefault="0034749F" w:rsidP="0034749F">
      <w:pPr>
        <w:pStyle w:val="S"/>
        <w:spacing w:line="240" w:lineRule="auto"/>
        <w:contextualSpacing/>
        <w:rPr>
          <w:rFonts w:eastAsiaTheme="minorEastAsia"/>
        </w:rPr>
      </w:pPr>
      <w:bookmarkStart w:id="46" w:name="_Toc138838467"/>
      <w:r>
        <w:rPr>
          <w:rFonts w:eastAsiaTheme="minorEastAsia"/>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bookmarkEnd w:id="46"/>
    </w:p>
    <w:p w:rsidR="0034749F" w:rsidRDefault="0034749F" w:rsidP="0034749F">
      <w:pPr>
        <w:pStyle w:val="S"/>
        <w:spacing w:line="240" w:lineRule="auto"/>
        <w:contextualSpacing/>
        <w:rPr>
          <w:rFonts w:eastAsiaTheme="minorEastAsia"/>
        </w:rPr>
      </w:pPr>
      <w:bookmarkStart w:id="47" w:name="_Toc138838468"/>
      <w:r>
        <w:rPr>
          <w:rFonts w:eastAsiaTheme="minorEastAsia"/>
        </w:rPr>
        <w:t>Состав научно-производственных и условия размещения отдельных НИИ и опытных производств следует определять с учетом факторов влияния на окружающую среду.</w:t>
      </w:r>
      <w:bookmarkEnd w:id="47"/>
    </w:p>
    <w:p w:rsidR="0034749F" w:rsidRDefault="0034749F" w:rsidP="0034749F">
      <w:pPr>
        <w:pStyle w:val="S"/>
        <w:spacing w:line="240" w:lineRule="auto"/>
        <w:contextualSpacing/>
        <w:rPr>
          <w:rFonts w:eastAsiaTheme="minorEastAsia"/>
        </w:rPr>
      </w:pPr>
      <w:bookmarkStart w:id="48" w:name="_Toc138838469"/>
      <w:r>
        <w:rPr>
          <w:rFonts w:eastAsiaTheme="minorEastAsia"/>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bookmarkEnd w:id="48"/>
    </w:p>
    <w:p w:rsidR="0034749F" w:rsidRDefault="0034749F" w:rsidP="0034749F">
      <w:pPr>
        <w:pStyle w:val="S"/>
        <w:spacing w:line="240" w:lineRule="auto"/>
        <w:contextualSpacing/>
        <w:rPr>
          <w:rFonts w:eastAsiaTheme="minorEastAsia"/>
        </w:rPr>
      </w:pPr>
      <w:bookmarkStart w:id="49" w:name="_Toc138838470"/>
      <w:r>
        <w:rPr>
          <w:rFonts w:eastAsiaTheme="minorEastAsia"/>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bookmarkEnd w:id="49"/>
    </w:p>
    <w:p w:rsidR="0034749F" w:rsidRDefault="0034749F" w:rsidP="0034749F">
      <w:pPr>
        <w:pStyle w:val="S"/>
        <w:spacing w:line="240" w:lineRule="auto"/>
        <w:contextualSpacing/>
        <w:rPr>
          <w:rFonts w:eastAsiaTheme="minorEastAsia"/>
        </w:rPr>
      </w:pPr>
      <w:bookmarkStart w:id="50" w:name="_Toc138838471"/>
      <w:r>
        <w:rPr>
          <w:rFonts w:eastAsiaTheme="minorEastAsia"/>
        </w:rPr>
        <w:t>Размеры санитарно-защитных зон для картофеле-, овоще- и фруктохранилищ следует принимать не менее 50 м.</w:t>
      </w:r>
      <w:bookmarkEnd w:id="50"/>
    </w:p>
    <w:p w:rsidR="0034749F" w:rsidRDefault="0034749F" w:rsidP="0034749F">
      <w:pPr>
        <w:pStyle w:val="S"/>
        <w:spacing w:line="240" w:lineRule="auto"/>
        <w:contextualSpacing/>
        <w:rPr>
          <w:rFonts w:eastAsiaTheme="minorEastAsia"/>
        </w:rPr>
      </w:pPr>
      <w:bookmarkStart w:id="51" w:name="_Toc138838472"/>
      <w:r>
        <w:rPr>
          <w:rFonts w:eastAsiaTheme="minorEastAsia"/>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bookmarkEnd w:id="51"/>
    </w:p>
    <w:p w:rsidR="0034749F" w:rsidRDefault="0034749F" w:rsidP="0034749F">
      <w:pPr>
        <w:pStyle w:val="S"/>
        <w:spacing w:line="240" w:lineRule="auto"/>
        <w:contextualSpacing/>
        <w:rPr>
          <w:rFonts w:eastAsiaTheme="minorEastAsia"/>
        </w:rPr>
      </w:pPr>
      <w:bookmarkStart w:id="52" w:name="_Toc138838473"/>
      <w:r>
        <w:rPr>
          <w:rFonts w:eastAsiaTheme="minorEastAsia"/>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bookmarkEnd w:id="52"/>
    </w:p>
    <w:p w:rsidR="0034749F" w:rsidRDefault="0034749F" w:rsidP="0034749F">
      <w:pPr>
        <w:pStyle w:val="S"/>
        <w:spacing w:line="240" w:lineRule="auto"/>
        <w:contextualSpacing/>
        <w:rPr>
          <w:rFonts w:eastAsiaTheme="minorEastAsia"/>
        </w:rPr>
      </w:pPr>
      <w:bookmarkStart w:id="53" w:name="_Toc138838474"/>
      <w:r>
        <w:rPr>
          <w:rFonts w:eastAsiaTheme="minorEastAsia"/>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bookmarkEnd w:id="53"/>
    </w:p>
    <w:p w:rsidR="0034749F" w:rsidRDefault="0034749F" w:rsidP="0034749F">
      <w:pPr>
        <w:pStyle w:val="S"/>
        <w:spacing w:line="240" w:lineRule="auto"/>
        <w:contextualSpacing/>
        <w:rPr>
          <w:rFonts w:eastAsiaTheme="minorEastAsia"/>
        </w:rPr>
      </w:pPr>
      <w:bookmarkStart w:id="54" w:name="_Toc138838475"/>
      <w:r>
        <w:rPr>
          <w:rFonts w:eastAsiaTheme="minorEastAsia"/>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bookmarkEnd w:id="54"/>
    </w:p>
    <w:p w:rsidR="0034749F" w:rsidRDefault="0034749F" w:rsidP="0034749F">
      <w:pPr>
        <w:pStyle w:val="S"/>
        <w:spacing w:line="240" w:lineRule="auto"/>
        <w:contextualSpacing/>
        <w:rPr>
          <w:rFonts w:eastAsiaTheme="minorEastAsia"/>
        </w:rPr>
      </w:pPr>
      <w:bookmarkStart w:id="55" w:name="_Toc138838476"/>
      <w:r>
        <w:rPr>
          <w:rFonts w:eastAsiaTheme="minorEastAsia"/>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bookmarkEnd w:id="55"/>
    </w:p>
    <w:p w:rsidR="0034749F" w:rsidRDefault="0034749F" w:rsidP="0034749F">
      <w:pPr>
        <w:pStyle w:val="S"/>
        <w:spacing w:line="240" w:lineRule="auto"/>
        <w:contextualSpacing/>
        <w:rPr>
          <w:rFonts w:eastAsiaTheme="minorEastAsia"/>
        </w:rPr>
      </w:pPr>
      <w:bookmarkStart w:id="56" w:name="_Toc138838477"/>
      <w:r>
        <w:rPr>
          <w:rFonts w:eastAsiaTheme="minorEastAsia"/>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bookmarkEnd w:id="56"/>
    </w:p>
    <w:p w:rsidR="0034749F" w:rsidRPr="0034749F" w:rsidRDefault="0034749F" w:rsidP="0034749F">
      <w:pPr>
        <w:pStyle w:val="16"/>
        <w:rPr>
          <w:rFonts w:ascii="Times New Roman" w:hAnsi="Times New Roman"/>
          <w:b w:val="0"/>
          <w:sz w:val="24"/>
          <w:szCs w:val="26"/>
        </w:rPr>
      </w:pPr>
      <w:bookmarkStart w:id="57" w:name="_Toc138838478"/>
      <w:r w:rsidRPr="0034749F">
        <w:rPr>
          <w:rFonts w:ascii="Times New Roman" w:hAnsi="Times New Roman"/>
          <w:b w:val="0"/>
          <w:sz w:val="24"/>
        </w:rPr>
        <w:lastRenderedPageBreak/>
        <w:t>Зона инженерных коммуникаций</w:t>
      </w:r>
      <w:bookmarkEnd w:id="57"/>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Зону инженерных коммуникаций следует предусматривать для размещения сооружений и коммуникаций связи, инженерного оборудования с учетом их перспективного развития.</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В целях обеспечения нормальной эксплуатации сооружений, устройства других объектов допускается устанавливать охранные зоны.</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34749F" w:rsidRDefault="0034749F" w:rsidP="0034749F">
      <w:pPr>
        <w:spacing w:after="0" w:line="240" w:lineRule="auto"/>
        <w:ind w:firstLine="851"/>
        <w:jc w:val="both"/>
        <w:rPr>
          <w:rFonts w:eastAsia="Times New Roman"/>
          <w:sz w:val="28"/>
          <w:szCs w:val="28"/>
        </w:rPr>
      </w:pPr>
      <w:r>
        <w:rPr>
          <w:rFonts w:ascii="Times New Roman" w:hAnsi="Times New Roman" w:cs="Times New Roman"/>
          <w:bCs/>
          <w:sz w:val="24"/>
          <w:szCs w:val="24"/>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w:t>
      </w:r>
    </w:p>
    <w:p w:rsidR="0034749F" w:rsidRPr="0034749F" w:rsidRDefault="0034749F" w:rsidP="0034749F">
      <w:pPr>
        <w:pStyle w:val="affc"/>
        <w:jc w:val="both"/>
        <w:rPr>
          <w:szCs w:val="28"/>
        </w:rPr>
      </w:pPr>
      <w:r w:rsidRPr="0034749F">
        <w:rPr>
          <w:szCs w:val="28"/>
        </w:rPr>
        <w:t>Развитие инженерных коммуникаций:</w:t>
      </w:r>
    </w:p>
    <w:p w:rsidR="0034749F" w:rsidRPr="0034749F" w:rsidRDefault="0034749F" w:rsidP="0034749F">
      <w:pPr>
        <w:pStyle w:val="affc"/>
        <w:jc w:val="both"/>
        <w:rPr>
          <w:szCs w:val="28"/>
        </w:rPr>
      </w:pPr>
      <w:r w:rsidRPr="0034749F">
        <w:rPr>
          <w:szCs w:val="28"/>
        </w:rPr>
        <w:t xml:space="preserve">  • Развитие электроснабжения:</w:t>
      </w:r>
    </w:p>
    <w:p w:rsidR="0034749F" w:rsidRPr="0034749F" w:rsidRDefault="0034749F" w:rsidP="0034749F">
      <w:pPr>
        <w:pStyle w:val="affc"/>
        <w:jc w:val="both"/>
        <w:rPr>
          <w:szCs w:val="28"/>
        </w:rPr>
      </w:pPr>
      <w:r w:rsidRPr="0034749F">
        <w:rPr>
          <w:szCs w:val="28"/>
        </w:rPr>
        <w:t>- обеспечение бесперебойного снабжения электрической энергией сельской инфраструктуры;</w:t>
      </w:r>
    </w:p>
    <w:p w:rsidR="0034749F" w:rsidRPr="0034749F" w:rsidRDefault="0034749F" w:rsidP="0034749F">
      <w:pPr>
        <w:pStyle w:val="affc"/>
        <w:jc w:val="both"/>
        <w:rPr>
          <w:szCs w:val="28"/>
        </w:rPr>
      </w:pPr>
      <w:r w:rsidRPr="0034749F">
        <w:rPr>
          <w:szCs w:val="28"/>
        </w:rPr>
        <w:t>- обеспечение электрической энергией объектов нового строительства.</w:t>
      </w:r>
    </w:p>
    <w:p w:rsidR="0034749F" w:rsidRPr="0034749F" w:rsidRDefault="0034749F" w:rsidP="0034749F">
      <w:pPr>
        <w:pStyle w:val="affc"/>
        <w:jc w:val="both"/>
        <w:rPr>
          <w:szCs w:val="28"/>
        </w:rPr>
      </w:pPr>
      <w:r w:rsidRPr="0034749F">
        <w:rPr>
          <w:szCs w:val="28"/>
        </w:rPr>
        <w:t xml:space="preserve">  • Развитие газоснабжения:</w:t>
      </w:r>
    </w:p>
    <w:p w:rsidR="0034749F" w:rsidRPr="0034749F" w:rsidRDefault="0034749F" w:rsidP="0034749F">
      <w:pPr>
        <w:pStyle w:val="affc"/>
        <w:jc w:val="both"/>
        <w:rPr>
          <w:szCs w:val="28"/>
        </w:rPr>
      </w:pPr>
      <w:r w:rsidRPr="0034749F">
        <w:rPr>
          <w:szCs w:val="28"/>
        </w:rPr>
        <w:t>- газификация строительных площадок под новое индивидуальное жилищное строительство.</w:t>
      </w:r>
    </w:p>
    <w:p w:rsidR="0034749F" w:rsidRPr="0034749F" w:rsidRDefault="0034749F" w:rsidP="0034749F">
      <w:pPr>
        <w:pStyle w:val="affc"/>
        <w:jc w:val="both"/>
        <w:rPr>
          <w:szCs w:val="28"/>
        </w:rPr>
      </w:pPr>
      <w:r w:rsidRPr="0034749F">
        <w:rPr>
          <w:szCs w:val="28"/>
        </w:rPr>
        <w:t xml:space="preserve">  • Развитие водоснабжения </w:t>
      </w:r>
    </w:p>
    <w:p w:rsidR="0034749F" w:rsidRDefault="0034749F" w:rsidP="0034749F">
      <w:pPr>
        <w:pStyle w:val="affc"/>
        <w:jc w:val="both"/>
        <w:rPr>
          <w:szCs w:val="28"/>
        </w:rPr>
      </w:pPr>
      <w:r w:rsidRPr="0034749F">
        <w:rPr>
          <w:szCs w:val="28"/>
        </w:rPr>
        <w:t>- повышение надежности водоснабжения;</w:t>
      </w:r>
    </w:p>
    <w:p w:rsidR="0034749F" w:rsidRPr="0034749F" w:rsidRDefault="0034749F" w:rsidP="0034749F">
      <w:pPr>
        <w:pStyle w:val="affc"/>
        <w:jc w:val="both"/>
        <w:rPr>
          <w:szCs w:val="28"/>
        </w:rPr>
      </w:pPr>
      <w:r w:rsidRPr="0034749F">
        <w:rPr>
          <w:szCs w:val="28"/>
        </w:rPr>
        <w:t>- повышение экологической безопасности в сельсовете;</w:t>
      </w:r>
    </w:p>
    <w:p w:rsidR="0034749F" w:rsidRPr="0034749F" w:rsidRDefault="0034749F" w:rsidP="0034749F">
      <w:pPr>
        <w:pStyle w:val="affc"/>
        <w:jc w:val="both"/>
        <w:rPr>
          <w:szCs w:val="28"/>
        </w:rPr>
      </w:pPr>
      <w:r w:rsidRPr="0034749F">
        <w:rPr>
          <w:szCs w:val="28"/>
        </w:rPr>
        <w:t>- соответствие параметров качества питьевой воды установленным нормативам СанПиН;</w:t>
      </w:r>
    </w:p>
    <w:p w:rsidR="0034749F" w:rsidRPr="0034749F" w:rsidRDefault="0034749F" w:rsidP="0034749F">
      <w:pPr>
        <w:pStyle w:val="affc"/>
        <w:jc w:val="both"/>
        <w:rPr>
          <w:szCs w:val="28"/>
        </w:rPr>
      </w:pPr>
      <w:r w:rsidRPr="0034749F">
        <w:rPr>
          <w:szCs w:val="28"/>
        </w:rPr>
        <w:t>- снижение уровня потерь воды;</w:t>
      </w:r>
    </w:p>
    <w:p w:rsidR="0034749F" w:rsidRDefault="0034749F" w:rsidP="0034749F">
      <w:pPr>
        <w:pStyle w:val="affc"/>
        <w:jc w:val="both"/>
        <w:rPr>
          <w:szCs w:val="28"/>
        </w:rPr>
      </w:pPr>
      <w:r w:rsidRPr="0034749F">
        <w:rPr>
          <w:szCs w:val="28"/>
        </w:rPr>
        <w:t>- сокращение эксплуатационных расходов на единицу продукции.</w:t>
      </w:r>
    </w:p>
    <w:p w:rsidR="0034749F" w:rsidRPr="0034749F" w:rsidRDefault="0034749F" w:rsidP="0034749F">
      <w:pPr>
        <w:pStyle w:val="affc"/>
        <w:jc w:val="both"/>
        <w:rPr>
          <w:szCs w:val="28"/>
        </w:rPr>
      </w:pPr>
      <w:r w:rsidRPr="0034749F">
        <w:rPr>
          <w:szCs w:val="28"/>
        </w:rPr>
        <w:t>• Утилизация твердых бытовых отходов:</w:t>
      </w:r>
    </w:p>
    <w:p w:rsidR="0034749F" w:rsidRPr="0034749F" w:rsidRDefault="0034749F" w:rsidP="0034749F">
      <w:pPr>
        <w:pStyle w:val="affc"/>
        <w:jc w:val="both"/>
        <w:rPr>
          <w:szCs w:val="28"/>
        </w:rPr>
      </w:pPr>
      <w:r w:rsidRPr="0034749F">
        <w:rPr>
          <w:szCs w:val="28"/>
        </w:rPr>
        <w:t xml:space="preserve">- улучшение санитарного состояния территории сельсовета; </w:t>
      </w:r>
    </w:p>
    <w:p w:rsidR="0034749F" w:rsidRPr="0034749F" w:rsidRDefault="0034749F" w:rsidP="0034749F">
      <w:pPr>
        <w:pStyle w:val="affc"/>
        <w:jc w:val="both"/>
        <w:rPr>
          <w:szCs w:val="28"/>
        </w:rPr>
      </w:pPr>
      <w:r w:rsidRPr="0034749F">
        <w:rPr>
          <w:szCs w:val="28"/>
        </w:rPr>
        <w:t>- стабилизация и последующее уменьшение образования бытовых и промышленных отходов на территории сельсовета;</w:t>
      </w:r>
    </w:p>
    <w:p w:rsidR="0034749F" w:rsidRPr="0034749F" w:rsidRDefault="0034749F" w:rsidP="0034749F">
      <w:pPr>
        <w:pStyle w:val="affc"/>
        <w:jc w:val="both"/>
        <w:rPr>
          <w:szCs w:val="28"/>
        </w:rPr>
      </w:pPr>
      <w:r w:rsidRPr="0034749F">
        <w:rPr>
          <w:szCs w:val="28"/>
        </w:rPr>
        <w:t>- улучшение экологического состояния муниципального образования Бурунчинский сельсовет Саракташского района Оренбургской области;</w:t>
      </w:r>
    </w:p>
    <w:p w:rsidR="0034749F" w:rsidRPr="0034749F" w:rsidRDefault="0034749F" w:rsidP="0034749F">
      <w:pPr>
        <w:spacing w:after="0" w:line="240" w:lineRule="auto"/>
        <w:jc w:val="both"/>
        <w:rPr>
          <w:rFonts w:ascii="Times New Roman" w:hAnsi="Times New Roman" w:cs="Times New Roman"/>
          <w:bCs/>
          <w:szCs w:val="24"/>
        </w:rPr>
      </w:pPr>
      <w:r w:rsidRPr="0034749F">
        <w:rPr>
          <w:rFonts w:ascii="Times New Roman" w:hAnsi="Times New Roman" w:cs="Times New Roman"/>
          <w:sz w:val="24"/>
          <w:szCs w:val="28"/>
        </w:rPr>
        <w:t>- обеспечение надлежащего сбора и утилизации твердых бытовых отходов.</w:t>
      </w:r>
    </w:p>
    <w:p w:rsidR="0034749F" w:rsidRPr="0034749F" w:rsidRDefault="0034749F" w:rsidP="0034749F">
      <w:pPr>
        <w:pStyle w:val="affc"/>
        <w:jc w:val="both"/>
        <w:rPr>
          <w:szCs w:val="28"/>
        </w:rPr>
      </w:pPr>
    </w:p>
    <w:p w:rsidR="0034749F" w:rsidRDefault="0034749F" w:rsidP="0034749F">
      <w:pPr>
        <w:pStyle w:val="affc"/>
        <w:jc w:val="both"/>
        <w:rPr>
          <w:bCs/>
        </w:rPr>
      </w:pPr>
    </w:p>
    <w:p w:rsidR="0034749F" w:rsidRDefault="0034749F" w:rsidP="0034749F">
      <w:pPr>
        <w:pStyle w:val="3"/>
        <w:spacing w:line="240" w:lineRule="auto"/>
        <w:ind w:firstLine="851"/>
        <w:rPr>
          <w:rFonts w:ascii="Times New Roman" w:hAnsi="Times New Roman" w:cs="Times New Roman"/>
          <w:sz w:val="26"/>
          <w:szCs w:val="26"/>
        </w:rPr>
      </w:pPr>
      <w:bookmarkStart w:id="58" w:name="_Toc138838479"/>
      <w:r>
        <w:rPr>
          <w:rFonts w:ascii="Times New Roman" w:hAnsi="Times New Roman"/>
        </w:rPr>
        <w:t>Зона транспорта</w:t>
      </w:r>
      <w:bookmarkEnd w:id="58"/>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Зону транспорта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rsidR="00420B06" w:rsidRDefault="00420B06" w:rsidP="0034749F">
      <w:pPr>
        <w:spacing w:after="0" w:line="240" w:lineRule="auto"/>
        <w:ind w:firstLine="851"/>
        <w:jc w:val="both"/>
        <w:rPr>
          <w:rFonts w:ascii="Times New Roman" w:hAnsi="Times New Roman" w:cs="Times New Roman"/>
          <w:bCs/>
          <w:sz w:val="24"/>
          <w:szCs w:val="24"/>
        </w:rPr>
      </w:pPr>
      <w:r w:rsidRPr="00420B06">
        <w:rPr>
          <w:rFonts w:ascii="Times New Roman" w:hAnsi="Times New Roman" w:cs="Times New Roman"/>
          <w:bCs/>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Pr>
          <w:rFonts w:ascii="Times New Roman" w:hAnsi="Times New Roman" w:cs="Times New Roman"/>
          <w:bCs/>
          <w:sz w:val="24"/>
          <w:szCs w:val="24"/>
        </w:rPr>
        <w:t>:</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w:t>
      </w:r>
      <w:r w:rsidRPr="0034749F">
        <w:rPr>
          <w:rFonts w:ascii="Times New Roman" w:hAnsi="Times New Roman" w:cs="Times New Roman"/>
          <w:bCs/>
          <w:sz w:val="24"/>
          <w:szCs w:val="24"/>
        </w:rPr>
        <w:t>Осуществлять ремонт (по мере необходимости) и благоустройство улично-дорожной сети в населённых пунктах сельсовета (в том числе контроль за состоянием искусственного освещения на автомобильных дорогах местного значения)</w:t>
      </w:r>
      <w:r>
        <w:rPr>
          <w:rFonts w:ascii="Times New Roman" w:hAnsi="Times New Roman" w:cs="Times New Roman"/>
          <w:bCs/>
          <w:sz w:val="24"/>
          <w:szCs w:val="24"/>
        </w:rPr>
        <w:t>.</w:t>
      </w:r>
    </w:p>
    <w:p w:rsidR="0034749F" w:rsidRP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w:t>
      </w:r>
      <w:r w:rsidRPr="0034749F">
        <w:rPr>
          <w:rFonts w:ascii="Times New Roman" w:hAnsi="Times New Roman" w:cs="Times New Roman"/>
          <w:bCs/>
          <w:sz w:val="24"/>
          <w:szCs w:val="24"/>
        </w:rPr>
        <w:t>Обустроить пешеходные дорожки на улицах сёл сельсовета</w:t>
      </w:r>
      <w:r>
        <w:rPr>
          <w:rFonts w:ascii="Times New Roman" w:hAnsi="Times New Roman" w:cs="Times New Roman"/>
          <w:bCs/>
          <w:sz w:val="24"/>
          <w:szCs w:val="24"/>
        </w:rPr>
        <w:t>.</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w:t>
      </w:r>
      <w:r w:rsidRPr="0034749F">
        <w:rPr>
          <w:rFonts w:ascii="Times New Roman" w:hAnsi="Times New Roman" w:cs="Times New Roman"/>
          <w:bCs/>
          <w:sz w:val="24"/>
          <w:szCs w:val="24"/>
        </w:rPr>
        <w:t>Освещение автомобильных дорог</w:t>
      </w:r>
      <w:r>
        <w:rPr>
          <w:rFonts w:ascii="Times New Roman" w:hAnsi="Times New Roman" w:cs="Times New Roman"/>
          <w:bCs/>
          <w:sz w:val="24"/>
          <w:szCs w:val="24"/>
        </w:rPr>
        <w:t>.</w:t>
      </w:r>
    </w:p>
    <w:p w:rsidR="00420B06" w:rsidRDefault="00420B06" w:rsidP="0034749F">
      <w:pPr>
        <w:spacing w:after="0" w:line="240" w:lineRule="auto"/>
        <w:ind w:firstLine="851"/>
        <w:jc w:val="both"/>
        <w:rPr>
          <w:rFonts w:ascii="Times New Roman" w:hAnsi="Times New Roman" w:cs="Times New Roman"/>
          <w:bCs/>
          <w:sz w:val="24"/>
          <w:szCs w:val="24"/>
        </w:rPr>
      </w:pPr>
      <w:r w:rsidRPr="00420B06">
        <w:rPr>
          <w:rFonts w:ascii="Times New Roman" w:hAnsi="Times New Roman" w:cs="Times New Roman"/>
          <w:bCs/>
          <w:sz w:val="24"/>
          <w:szCs w:val="24"/>
        </w:rPr>
        <w:t>Перечень мероприятий (инвестиционных проектов) по проектированию, строительству,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w:t>
      </w:r>
      <w:r>
        <w:rPr>
          <w:rFonts w:ascii="Times New Roman" w:hAnsi="Times New Roman" w:cs="Times New Roman"/>
          <w:bCs/>
          <w:sz w:val="24"/>
          <w:szCs w:val="24"/>
        </w:rPr>
        <w:t>:</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w:t>
      </w:r>
      <w:r w:rsidRPr="0034749F">
        <w:rPr>
          <w:rFonts w:ascii="Times New Roman" w:hAnsi="Times New Roman" w:cs="Times New Roman"/>
          <w:bCs/>
          <w:sz w:val="24"/>
          <w:szCs w:val="24"/>
        </w:rPr>
        <w:t>Реконструкция внутри поселковых автодорог всех населенных пунктов МО Бурунчинский сельсовет</w:t>
      </w:r>
      <w:r>
        <w:rPr>
          <w:rFonts w:ascii="Times New Roman" w:hAnsi="Times New Roman" w:cs="Times New Roman"/>
          <w:bCs/>
          <w:sz w:val="24"/>
          <w:szCs w:val="24"/>
        </w:rPr>
        <w:t>.</w:t>
      </w:r>
    </w:p>
    <w:p w:rsidR="0034749F" w:rsidRDefault="0034749F" w:rsidP="0034749F">
      <w:pPr>
        <w:pStyle w:val="3"/>
        <w:ind w:firstLine="851"/>
        <w:rPr>
          <w:rFonts w:ascii="Times New Roman" w:hAnsi="Times New Roman" w:cs="Times New Roman"/>
          <w:sz w:val="26"/>
          <w:szCs w:val="26"/>
        </w:rPr>
      </w:pPr>
      <w:bookmarkStart w:id="59" w:name="_Toc138838480"/>
      <w:r>
        <w:rPr>
          <w:rFonts w:ascii="Times New Roman" w:hAnsi="Times New Roman"/>
        </w:rPr>
        <w:t>Зона лесов</w:t>
      </w:r>
      <w:bookmarkEnd w:id="59"/>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Зона лесных территорий и лесопарков - зона лесных территорий и лесопарков занимает залесенные участки территории в пределах границ населённых пунктов, свободные от застройки зданиями и сооружениями,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С целью сохранения лесных массивов – лесопарков – необходимо проводить лесохозяйственные мероприятия (санитарная вырубка, очистка территории), мероприятия по охране природных ландшафтов от чрезвычайных ситуаций (разработка системы пожаротушения, проведение профилактических противоселевых, противоэрозионных, противооползневых мероприятий), контроль демографической нагрузки.</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На территории лесопарков необходимо разработать мероприятия по благоустройству, предусмотреть дорожно-тропиночную сеть для организации движения посетителей.</w:t>
      </w:r>
    </w:p>
    <w:p w:rsidR="0034749F" w:rsidRDefault="0034749F" w:rsidP="0034749F">
      <w:pPr>
        <w:pStyle w:val="3"/>
        <w:ind w:firstLine="851"/>
        <w:rPr>
          <w:rFonts w:ascii="Times New Roman" w:hAnsi="Times New Roman" w:cs="Times New Roman"/>
          <w:sz w:val="26"/>
          <w:szCs w:val="26"/>
        </w:rPr>
      </w:pPr>
      <w:bookmarkStart w:id="60" w:name="_Toc138838481"/>
      <w:r>
        <w:rPr>
          <w:rFonts w:ascii="Times New Roman" w:hAnsi="Times New Roman"/>
        </w:rPr>
        <w:t>Зоны кладбищ</w:t>
      </w:r>
      <w:bookmarkEnd w:id="60"/>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В состав территорий зоны кладбищ включатся зоны, занятые кладбищами, размещение которых может быть обеспечено только путем выделения специальной зоны и недопустимо в других территориальных зонах.</w:t>
      </w:r>
    </w:p>
    <w:p w:rsidR="0034749F" w:rsidRDefault="0034749F" w:rsidP="0034749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34749F" w:rsidRDefault="0034749F" w:rsidP="0034749F">
      <w:pPr>
        <w:pStyle w:val="3"/>
        <w:ind w:firstLine="851"/>
        <w:rPr>
          <w:rFonts w:ascii="Times New Roman" w:hAnsi="Times New Roman" w:cs="Times New Roman"/>
          <w:sz w:val="26"/>
          <w:szCs w:val="26"/>
        </w:rPr>
      </w:pPr>
      <w:bookmarkStart w:id="61" w:name="_Toc138838482"/>
      <w:r>
        <w:rPr>
          <w:rFonts w:ascii="Times New Roman" w:hAnsi="Times New Roman"/>
        </w:rPr>
        <w:t>Зоны специального назначения</w:t>
      </w:r>
      <w:bookmarkEnd w:id="61"/>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lastRenderedPageBreak/>
        <w:t>В СЗЗ от скотомогильников на территории населенных пунктов попадает часть жилой застройки. Принятие мер по содержанию скотомогильника и его оборудованию является обязанностью Правительства Оренбургской области.</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Следовательно, для сокращения СЗЗ от скотомогильника или полной его ликвидации необходимо обратиться в правительство Оренбургской области о ветеринарно-санитарном освидетельствовании (лабораторно-бактериологическом и эпизоотологическом обследовании) для сокращения СЗЗ или ликвидации неиспользуемого скотомогильника, безопасного в ветеринарно-санитарном отношении, на территории муниципального образования.</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 несанкционированные свалки подлежат закрытию, вместо них предлагаются участки компостирования ТБО;</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время, в течение которого завершаются процессы минерализации трупов.</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Основные параметры зоны специального назначения.</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Объекты, предлагаемые к размещению:</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 площадь участка кладбищ 0,24 га на 1000 человек населения;</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 несанкционированные свалки подлежат закрытию;</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-строительство полигонов ТБО, в соответствии с современным законодательством.</w:t>
      </w:r>
    </w:p>
    <w:p w:rsidR="0034749F" w:rsidRDefault="0034749F" w:rsidP="0034749F">
      <w:pPr>
        <w:pStyle w:val="af"/>
        <w:spacing w:after="0" w:line="240" w:lineRule="auto"/>
        <w:ind w:left="0" w:firstLine="851"/>
        <w:contextualSpacing/>
        <w:jc w:val="both"/>
        <w:rPr>
          <w:rFonts w:ascii="Times New Roman" w:eastAsiaTheme="minorEastAsia" w:hAnsi="Times New Roman" w:cstheme="minorBidi"/>
          <w:sz w:val="24"/>
          <w:szCs w:val="24"/>
        </w:rPr>
      </w:pPr>
    </w:p>
    <w:p w:rsidR="0034749F" w:rsidRDefault="0034749F" w:rsidP="0034749F">
      <w:pPr>
        <w:pStyle w:val="3"/>
        <w:ind w:firstLine="851"/>
        <w:rPr>
          <w:rFonts w:ascii="Times New Roman" w:eastAsia="Times New Roman" w:hAnsi="Times New Roman" w:cs="Times New Roman"/>
          <w:sz w:val="26"/>
          <w:szCs w:val="26"/>
        </w:rPr>
      </w:pPr>
      <w:bookmarkStart w:id="62" w:name="_Toc138838483"/>
      <w:r>
        <w:rPr>
          <w:rFonts w:ascii="Times New Roman" w:hAnsi="Times New Roman"/>
        </w:rPr>
        <w:t>Зоны сельскохозяйственного использования.</w:t>
      </w:r>
      <w:bookmarkEnd w:id="62"/>
    </w:p>
    <w:p w:rsidR="0034749F" w:rsidRDefault="0034749F" w:rsidP="0034749F">
      <w:pPr>
        <w:pStyle w:val="af"/>
        <w:spacing w:after="0" w:line="240" w:lineRule="auto"/>
        <w:ind w:left="0" w:firstLine="851"/>
        <w:contextualSpacing/>
        <w:jc w:val="both"/>
        <w:rPr>
          <w:rFonts w:ascii="Times New Roman" w:hAnsi="Times New Roman"/>
          <w:sz w:val="24"/>
          <w:szCs w:val="24"/>
        </w:rPr>
      </w:pPr>
      <w:r>
        <w:rPr>
          <w:rFonts w:ascii="Times New Roman" w:eastAsiaTheme="minorEastAsia" w:hAnsi="Times New Roman" w:cstheme="minorBidi"/>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E5A95" w:rsidRPr="004D7ABF" w:rsidRDefault="00A843B3" w:rsidP="00C1285C">
      <w:pPr>
        <w:pStyle w:val="1"/>
        <w:ind w:firstLine="851"/>
        <w:jc w:val="both"/>
        <w:rPr>
          <w:rFonts w:ascii="Times New Roman" w:hAnsi="Times New Roman" w:cs="Times New Roman"/>
          <w:sz w:val="24"/>
          <w:szCs w:val="24"/>
          <w:shd w:val="clear" w:color="auto" w:fill="FFFFFF"/>
        </w:rPr>
      </w:pPr>
      <w:r w:rsidRPr="004D7ABF">
        <w:rPr>
          <w:rFonts w:ascii="Times New Roman" w:hAnsi="Times New Roman" w:cs="Times New Roman"/>
          <w:sz w:val="24"/>
          <w:szCs w:val="24"/>
          <w:shd w:val="clear" w:color="auto" w:fill="FFFFFF"/>
        </w:rPr>
        <w:t>3.</w:t>
      </w:r>
      <w:r w:rsidR="00C1285C" w:rsidRPr="004D7ABF">
        <w:rPr>
          <w:rFonts w:ascii="Times New Roman" w:hAnsi="Times New Roman" w:cs="Times New Roman"/>
          <w:sz w:val="24"/>
          <w:szCs w:val="24"/>
          <w:shd w:val="clear" w:color="auto" w:fill="FFFFFF"/>
        </w:rPr>
        <w:t xml:space="preserve"> О</w:t>
      </w:r>
      <w:r w:rsidR="00AE5A95" w:rsidRPr="004D7ABF">
        <w:rPr>
          <w:rFonts w:ascii="Times New Roman" w:hAnsi="Times New Roman" w:cs="Times New Roman"/>
          <w:sz w:val="24"/>
          <w:szCs w:val="24"/>
          <w:shd w:val="clear" w:color="auto" w:fill="FFFFFF"/>
        </w:rPr>
        <w:t>ценк</w:t>
      </w:r>
      <w:r w:rsidR="00C1285C" w:rsidRPr="004D7ABF">
        <w:rPr>
          <w:rFonts w:ascii="Times New Roman" w:hAnsi="Times New Roman" w:cs="Times New Roman"/>
          <w:sz w:val="24"/>
          <w:szCs w:val="24"/>
          <w:shd w:val="clear" w:color="auto" w:fill="FFFFFF"/>
        </w:rPr>
        <w:t>а</w:t>
      </w:r>
      <w:r w:rsidR="00AE5A95" w:rsidRPr="004D7ABF">
        <w:rPr>
          <w:rFonts w:ascii="Times New Roman" w:hAnsi="Times New Roman" w:cs="Times New Roman"/>
          <w:sz w:val="24"/>
          <w:szCs w:val="24"/>
          <w:shd w:val="clear" w:color="auto" w:fill="FFFFFF"/>
        </w:rPr>
        <w:t xml:space="preserve"> возможного влияния планируемых для размещения объектов местного значения поселения на комплексное развитие этих территорий</w:t>
      </w:r>
      <w:bookmarkEnd w:id="21"/>
    </w:p>
    <w:p w:rsidR="00C1285C" w:rsidRPr="004D7ABF" w:rsidRDefault="00C1285C" w:rsidP="00F63268">
      <w:pPr>
        <w:widowControl w:val="0"/>
        <w:spacing w:after="0"/>
        <w:ind w:firstLine="851"/>
        <w:jc w:val="both"/>
        <w:rPr>
          <w:rFonts w:ascii="Times New Roman" w:hAnsi="Times New Roman" w:cs="Times New Roman"/>
          <w:color w:val="000000"/>
          <w:sz w:val="24"/>
          <w:szCs w:val="24"/>
          <w:lang w:eastAsia="ar-SA"/>
        </w:rPr>
      </w:pPr>
      <w:r w:rsidRPr="004D7ABF">
        <w:rPr>
          <w:rFonts w:ascii="Times New Roman" w:hAnsi="Times New Roman" w:cs="Times New Roman"/>
          <w:color w:val="000000"/>
          <w:sz w:val="24"/>
          <w:szCs w:val="24"/>
          <w:lang w:eastAsia="ar-SA"/>
        </w:rPr>
        <w:t xml:space="preserve">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w:t>
      </w:r>
      <w:r w:rsidRPr="004D7ABF">
        <w:rPr>
          <w:rFonts w:ascii="Times New Roman" w:hAnsi="Times New Roman" w:cs="Times New Roman"/>
          <w:color w:val="000000"/>
          <w:sz w:val="24"/>
          <w:szCs w:val="24"/>
          <w:lang w:eastAsia="ar-SA"/>
        </w:rPr>
        <w:lastRenderedPageBreak/>
        <w:t>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C1285C" w:rsidRPr="004D7ABF" w:rsidRDefault="00C1285C" w:rsidP="00F63268">
      <w:pPr>
        <w:widowControl w:val="0"/>
        <w:spacing w:after="0"/>
        <w:ind w:firstLine="851"/>
        <w:jc w:val="both"/>
        <w:rPr>
          <w:rFonts w:ascii="Times New Roman" w:hAnsi="Times New Roman" w:cs="Times New Roman"/>
          <w:color w:val="000000"/>
          <w:sz w:val="24"/>
          <w:szCs w:val="24"/>
          <w:lang w:eastAsia="ar-SA"/>
        </w:rPr>
      </w:pPr>
      <w:r w:rsidRPr="004D7ABF">
        <w:rPr>
          <w:rFonts w:ascii="Times New Roman" w:hAnsi="Times New Roman" w:cs="Times New Roman"/>
          <w:color w:val="000000"/>
          <w:sz w:val="24"/>
          <w:szCs w:val="24"/>
          <w:lang w:eastAsia="ar-SA"/>
        </w:rPr>
        <w:t xml:space="preserve">Реализация мероприятий по строительству и реконструкции объектов местного значения, предусмотренных данным проектом, окажет непосредственное положительное влияние на повышение комфортности </w:t>
      </w:r>
      <w:r w:rsidR="00A843B3" w:rsidRPr="004D7ABF">
        <w:rPr>
          <w:rFonts w:ascii="Times New Roman" w:hAnsi="Times New Roman" w:cs="Times New Roman"/>
          <w:color w:val="000000"/>
          <w:sz w:val="24"/>
          <w:szCs w:val="24"/>
          <w:lang w:eastAsia="ar-SA"/>
        </w:rPr>
        <w:t>поселковой</w:t>
      </w:r>
      <w:r w:rsidRPr="004D7ABF">
        <w:rPr>
          <w:rFonts w:ascii="Times New Roman" w:hAnsi="Times New Roman" w:cs="Times New Roman"/>
          <w:color w:val="000000"/>
          <w:sz w:val="24"/>
          <w:szCs w:val="24"/>
          <w:lang w:eastAsia="ar-SA"/>
        </w:rPr>
        <w:t xml:space="preserve">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DA00CF" w:rsidRPr="004D7ABF" w:rsidRDefault="00A843B3" w:rsidP="00420B06">
      <w:pPr>
        <w:pStyle w:val="1"/>
        <w:ind w:firstLine="851"/>
        <w:jc w:val="both"/>
        <w:rPr>
          <w:rFonts w:ascii="Times New Roman" w:hAnsi="Times New Roman" w:cs="Times New Roman"/>
        </w:rPr>
        <w:sectPr w:rsidR="00DA00CF" w:rsidRPr="004D7ABF" w:rsidSect="00A32EFC">
          <w:headerReference w:type="default" r:id="rId9"/>
          <w:footerReference w:type="default" r:id="rId10"/>
          <w:pgSz w:w="11906" w:h="16838"/>
          <w:pgMar w:top="1282" w:right="850" w:bottom="851" w:left="1276" w:header="708" w:footer="242" w:gutter="0"/>
          <w:cols w:space="708"/>
          <w:titlePg/>
          <w:docGrid w:linePitch="360"/>
        </w:sectPr>
      </w:pPr>
      <w:bookmarkStart w:id="63" w:name="_Toc91233747"/>
      <w:r w:rsidRPr="004D7ABF">
        <w:rPr>
          <w:rFonts w:ascii="Times New Roman" w:hAnsi="Times New Roman" w:cs="Times New Roman"/>
          <w:sz w:val="24"/>
          <w:szCs w:val="24"/>
          <w:shd w:val="clear" w:color="auto" w:fill="FFFFFF"/>
        </w:rPr>
        <w:t>4.</w:t>
      </w:r>
      <w:r w:rsidR="00B62224" w:rsidRPr="004D7ABF">
        <w:rPr>
          <w:rFonts w:ascii="Times New Roman" w:hAnsi="Times New Roman" w:cs="Times New Roman"/>
          <w:sz w:val="24"/>
          <w:szCs w:val="24"/>
          <w:shd w:val="clear" w:color="auto" w:fill="FFFFFF"/>
        </w:rPr>
        <w:t>У</w:t>
      </w:r>
      <w:r w:rsidR="00AE5A95" w:rsidRPr="004D7ABF">
        <w:rPr>
          <w:rFonts w:ascii="Times New Roman" w:hAnsi="Times New Roman" w:cs="Times New Roman"/>
          <w:sz w:val="24"/>
          <w:szCs w:val="24"/>
          <w:shd w:val="clear" w:color="auto" w:fill="FFFFFF"/>
        </w:rPr>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w:t>
      </w:r>
      <w:r w:rsidR="00B62224" w:rsidRPr="004D7ABF">
        <w:rPr>
          <w:rFonts w:ascii="Times New Roman" w:hAnsi="Times New Roman" w:cs="Times New Roman"/>
          <w:sz w:val="24"/>
          <w:szCs w:val="24"/>
          <w:shd w:val="clear" w:color="auto" w:fill="FFFFFF"/>
        </w:rPr>
        <w:t>спользования</w:t>
      </w:r>
      <w:bookmarkEnd w:id="63"/>
    </w:p>
    <w:p w:rsidR="00E33FB0" w:rsidRPr="004D7ABF" w:rsidRDefault="00E33FB0" w:rsidP="00420B06">
      <w:pPr>
        <w:spacing w:before="100" w:beforeAutospacing="1" w:after="100" w:afterAutospacing="1" w:line="240" w:lineRule="auto"/>
        <w:rPr>
          <w:rFonts w:ascii="Times New Roman" w:eastAsia="Times New Roman" w:hAnsi="Times New Roman" w:cs="Times New Roman"/>
          <w:i/>
          <w:sz w:val="24"/>
          <w:szCs w:val="28"/>
        </w:rPr>
        <w:sectPr w:rsidR="00E33FB0" w:rsidRPr="004D7ABF" w:rsidSect="00313CB0">
          <w:pgSz w:w="16838" w:h="11906" w:orient="landscape"/>
          <w:pgMar w:top="1701" w:right="1134" w:bottom="851" w:left="1134" w:header="709" w:footer="709" w:gutter="0"/>
          <w:cols w:space="708"/>
          <w:docGrid w:linePitch="360"/>
        </w:sectPr>
      </w:pPr>
    </w:p>
    <w:p w:rsidR="00AE5A95" w:rsidRPr="004D7ABF" w:rsidRDefault="00AE5A95" w:rsidP="00B62224">
      <w:pPr>
        <w:pStyle w:val="1"/>
        <w:ind w:firstLine="851"/>
        <w:jc w:val="both"/>
        <w:rPr>
          <w:rFonts w:ascii="Times New Roman" w:eastAsia="Times New Roman" w:hAnsi="Times New Roman" w:cs="Times New Roman"/>
          <w:sz w:val="24"/>
          <w:szCs w:val="24"/>
        </w:rPr>
      </w:pPr>
      <w:bookmarkStart w:id="64" w:name="_Toc91233748"/>
      <w:r w:rsidRPr="004D7ABF">
        <w:rPr>
          <w:rFonts w:ascii="Times New Roman" w:eastAsia="Times New Roman" w:hAnsi="Times New Roman" w:cs="Times New Roman"/>
        </w:rPr>
        <w:lastRenderedPageBreak/>
        <w:t>5</w:t>
      </w:r>
      <w:r w:rsidR="00A843B3" w:rsidRPr="004D7ABF">
        <w:rPr>
          <w:rFonts w:ascii="Times New Roman" w:eastAsia="Times New Roman" w:hAnsi="Times New Roman" w:cs="Times New Roman"/>
        </w:rPr>
        <w:t>.</w:t>
      </w:r>
      <w:r w:rsidR="00B62224" w:rsidRPr="004D7ABF">
        <w:rPr>
          <w:rFonts w:ascii="Times New Roman" w:eastAsia="Times New Roman" w:hAnsi="Times New Roman" w:cs="Times New Roman"/>
          <w:sz w:val="24"/>
          <w:szCs w:val="24"/>
        </w:rPr>
        <w:t>У</w:t>
      </w:r>
      <w:r w:rsidRPr="004D7ABF">
        <w:rPr>
          <w:rFonts w:ascii="Times New Roman" w:eastAsia="Times New Roman" w:hAnsi="Times New Roman" w:cs="Times New Roman"/>
          <w:sz w:val="24"/>
          <w:szCs w:val="24"/>
        </w:rPr>
        <w:t>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sidR="00B62224" w:rsidRPr="004D7ABF">
        <w:rPr>
          <w:rFonts w:ascii="Times New Roman" w:eastAsia="Times New Roman" w:hAnsi="Times New Roman" w:cs="Times New Roman"/>
          <w:sz w:val="24"/>
          <w:szCs w:val="24"/>
        </w:rPr>
        <w:t>ых ограничений их использования.</w:t>
      </w:r>
      <w:bookmarkEnd w:id="64"/>
    </w:p>
    <w:p w:rsidR="006B7F1F" w:rsidRPr="004D7ABF" w:rsidRDefault="001267E3" w:rsidP="006B7F1F">
      <w:pPr>
        <w:spacing w:after="0"/>
        <w:ind w:firstLine="709"/>
        <w:jc w:val="both"/>
        <w:rPr>
          <w:rFonts w:ascii="Times New Roman" w:hAnsi="Times New Roman" w:cs="Times New Roman"/>
          <w:sz w:val="24"/>
        </w:rPr>
      </w:pPr>
      <w:r w:rsidRPr="004D7ABF">
        <w:rPr>
          <w:rFonts w:ascii="Times New Roman" w:hAnsi="Times New Roman" w:cs="Times New Roman"/>
          <w:sz w:val="24"/>
        </w:rPr>
        <w:t xml:space="preserve">Документами территориального планированияпредполагаются </w:t>
      </w:r>
      <w:r w:rsidR="006B7F1F" w:rsidRPr="004D7ABF">
        <w:rPr>
          <w:rFonts w:ascii="Times New Roman" w:hAnsi="Times New Roman" w:cs="Times New Roman"/>
          <w:sz w:val="24"/>
        </w:rPr>
        <w:t xml:space="preserve">следующие мероприятия, </w:t>
      </w:r>
      <w:r w:rsidR="00E87BE8" w:rsidRPr="004D7ABF">
        <w:rPr>
          <w:rFonts w:ascii="Times New Roman" w:hAnsi="Times New Roman" w:cs="Times New Roman"/>
          <w:sz w:val="24"/>
        </w:rPr>
        <w:t>применительно</w:t>
      </w:r>
      <w:r w:rsidR="006B7F1F" w:rsidRPr="004D7ABF">
        <w:rPr>
          <w:rFonts w:ascii="Times New Roman" w:hAnsi="Times New Roman" w:cs="Times New Roman"/>
          <w:sz w:val="24"/>
        </w:rPr>
        <w:t xml:space="preserve"> к </w:t>
      </w:r>
      <w:r w:rsidR="00507E5A">
        <w:rPr>
          <w:rFonts w:ascii="Times New Roman" w:hAnsi="Times New Roman" w:cs="Times New Roman"/>
          <w:sz w:val="24"/>
        </w:rPr>
        <w:t>Сухоречен</w:t>
      </w:r>
      <w:r w:rsidR="00CC28C9" w:rsidRPr="004D7ABF">
        <w:rPr>
          <w:rFonts w:ascii="Times New Roman" w:hAnsi="Times New Roman" w:cs="Times New Roman"/>
          <w:sz w:val="24"/>
        </w:rPr>
        <w:t xml:space="preserve">скому </w:t>
      </w:r>
      <w:r w:rsidR="009A2024">
        <w:rPr>
          <w:rFonts w:ascii="Times New Roman" w:hAnsi="Times New Roman" w:cs="Times New Roman"/>
          <w:sz w:val="24"/>
        </w:rPr>
        <w:t>сельсовет</w:t>
      </w:r>
      <w:r w:rsidR="00CC28C9" w:rsidRPr="004D7ABF">
        <w:rPr>
          <w:rFonts w:ascii="Times New Roman" w:hAnsi="Times New Roman" w:cs="Times New Roman"/>
          <w:sz w:val="24"/>
        </w:rPr>
        <w:t>у</w:t>
      </w:r>
      <w:r w:rsidR="006B7F1F" w:rsidRPr="004D7ABF">
        <w:rPr>
          <w:rFonts w:ascii="Times New Roman" w:hAnsi="Times New Roman" w:cs="Times New Roman"/>
          <w:sz w:val="24"/>
        </w:rPr>
        <w:t xml:space="preserve">: </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сохранить сложившуюся систему школьного и дошкольного образования;</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-сохранить существующую территориальную систему оказания первичной медицинской помощи;</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населения в массовых физкультурных мероприятиях;</w:t>
      </w:r>
    </w:p>
    <w:p w:rsidR="006B7F1F"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xml:space="preserve">  - своевременно проводить ремонт и реконструкцию морально и физически устаревших зданий объектов социальной инфраструктуры</w:t>
      </w:r>
      <w:r>
        <w:rPr>
          <w:rFonts w:ascii="Times New Roman" w:hAnsi="Times New Roman" w:cs="Times New Roman"/>
          <w:sz w:val="24"/>
        </w:rPr>
        <w:t>.</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обеспечение бесперебойного снабжения электрической энергией сельской инфраструктуры;</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обеспечение электрической энергией объектов нового строительства.</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газификация строительных площадок под новое индивидуальное жилищное строительство.</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повышение надежности водоснабжения;- повышение экологической безопасности в сельсовете;</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соответствие параметров качества питьевой воды установленным нормативам СанПиН;</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снижение уровня потерь воды;</w:t>
      </w:r>
      <w:bookmarkStart w:id="65" w:name="_GoBack"/>
      <w:bookmarkEnd w:id="65"/>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сокращение эксплуатационных расходов на единицу продукции.</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xml:space="preserve">- улучшение санитарного состояния территории сельсовета; </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стабилизация и последующее уменьшение образования бытовых и промышленных отходов на территории сельсовета;</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улучшение экологического состояния муниципального образования Бурунчинский сельсовет Саракташского района Оренбургской области;</w:t>
      </w:r>
    </w:p>
    <w:p w:rsid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обеспечение надлежащего сбора и утилизации твердых бытовых отходов.</w:t>
      </w:r>
    </w:p>
    <w:p w:rsidR="00420B06" w:rsidRP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ремонт, содержание автомобильных дорог;                                                                      – сформировать дорожную сеть в новых жилых микрорайонах сельсовета с шириной улиц от 20 до 30 метров;</w:t>
      </w:r>
    </w:p>
    <w:p w:rsidR="00420B06" w:rsidRDefault="00420B06" w:rsidP="00420B06">
      <w:pPr>
        <w:spacing w:after="0"/>
        <w:ind w:firstLine="709"/>
        <w:jc w:val="both"/>
        <w:rPr>
          <w:rFonts w:ascii="Times New Roman" w:hAnsi="Times New Roman" w:cs="Times New Roman"/>
          <w:sz w:val="24"/>
        </w:rPr>
      </w:pPr>
      <w:r w:rsidRPr="00420B06">
        <w:rPr>
          <w:rFonts w:ascii="Times New Roman" w:hAnsi="Times New Roman" w:cs="Times New Roman"/>
          <w:sz w:val="24"/>
        </w:rPr>
        <w:t>- предусмотреть зоны транспортной инфраструктуры: разворотные площадки, площадки кратковременного и долговременного хранения транспорта</w:t>
      </w:r>
    </w:p>
    <w:p w:rsidR="00420B06" w:rsidRPr="004D7ABF" w:rsidRDefault="00420B06" w:rsidP="00420B06">
      <w:pPr>
        <w:spacing w:after="0"/>
        <w:ind w:firstLine="709"/>
        <w:jc w:val="both"/>
        <w:rPr>
          <w:rFonts w:ascii="Times New Roman" w:hAnsi="Times New Roman" w:cs="Times New Roman"/>
          <w:sz w:val="24"/>
        </w:rPr>
      </w:pPr>
    </w:p>
    <w:p w:rsidR="00175607" w:rsidRPr="004D7ABF" w:rsidRDefault="00175607" w:rsidP="00D93CFE">
      <w:pPr>
        <w:pStyle w:val="1"/>
        <w:ind w:firstLine="851"/>
        <w:jc w:val="both"/>
        <w:rPr>
          <w:rFonts w:ascii="Times New Roman" w:eastAsia="Times New Roman" w:hAnsi="Times New Roman" w:cs="Times New Roman"/>
          <w:sz w:val="24"/>
          <w:szCs w:val="24"/>
        </w:rPr>
      </w:pPr>
      <w:bookmarkStart w:id="66" w:name="dst101700"/>
      <w:bookmarkStart w:id="67" w:name="_Toc91233749"/>
      <w:bookmarkEnd w:id="66"/>
      <w:r w:rsidRPr="004D7ABF">
        <w:rPr>
          <w:rFonts w:ascii="Times New Roman" w:eastAsia="Times New Roman" w:hAnsi="Times New Roman" w:cs="Times New Roman"/>
          <w:sz w:val="24"/>
          <w:szCs w:val="24"/>
        </w:rPr>
        <w:t>6.  Перечень и характеристика основных факторов риска возникновения чрезвычайных ситуаций природного и техногенного характера.</w:t>
      </w:r>
      <w:bookmarkEnd w:id="67"/>
    </w:p>
    <w:p w:rsidR="00175607" w:rsidRPr="004D7ABF" w:rsidRDefault="00175607" w:rsidP="00175607">
      <w:pPr>
        <w:spacing w:before="240"/>
        <w:ind w:firstLine="709"/>
        <w:jc w:val="both"/>
        <w:rPr>
          <w:rFonts w:ascii="Times New Roman" w:hAnsi="Times New Roman" w:cs="Times New Roman"/>
          <w:sz w:val="24"/>
          <w:szCs w:val="28"/>
        </w:rPr>
      </w:pPr>
      <w:r w:rsidRPr="004D7ABF">
        <w:rPr>
          <w:rFonts w:ascii="Times New Roman" w:hAnsi="Times New Roman" w:cs="Times New Roman"/>
          <w:sz w:val="24"/>
          <w:szCs w:val="28"/>
        </w:rPr>
        <w:t>Наиболее опасными проявлени</w:t>
      </w:r>
      <w:r w:rsidR="006B7F1F" w:rsidRPr="004D7ABF">
        <w:rPr>
          <w:rFonts w:ascii="Times New Roman" w:hAnsi="Times New Roman" w:cs="Times New Roman"/>
          <w:sz w:val="24"/>
          <w:szCs w:val="28"/>
        </w:rPr>
        <w:t xml:space="preserve">ями природных процессов для МО </w:t>
      </w:r>
      <w:r w:rsidR="00507E5A">
        <w:rPr>
          <w:rFonts w:ascii="Times New Roman" w:hAnsi="Times New Roman" w:cs="Times New Roman"/>
          <w:sz w:val="24"/>
          <w:szCs w:val="28"/>
        </w:rPr>
        <w:t>Сухоречен</w:t>
      </w:r>
      <w:r w:rsidR="00CC28C9" w:rsidRPr="004D7ABF">
        <w:rPr>
          <w:rFonts w:ascii="Times New Roman" w:hAnsi="Times New Roman" w:cs="Times New Roman"/>
          <w:sz w:val="24"/>
          <w:szCs w:val="28"/>
        </w:rPr>
        <w:t xml:space="preserve">ский </w:t>
      </w:r>
      <w:r w:rsidR="009A2024">
        <w:rPr>
          <w:rFonts w:ascii="Times New Roman" w:hAnsi="Times New Roman" w:cs="Times New Roman"/>
          <w:sz w:val="24"/>
          <w:szCs w:val="28"/>
        </w:rPr>
        <w:t>сельсовет</w:t>
      </w:r>
      <w:r w:rsidRPr="004D7ABF">
        <w:rPr>
          <w:rFonts w:ascii="Times New Roman" w:hAnsi="Times New Roman" w:cs="Times New Roman"/>
          <w:sz w:val="24"/>
          <w:szCs w:val="28"/>
        </w:rPr>
        <w:t xml:space="preserve"> являются:</w:t>
      </w:r>
    </w:p>
    <w:p w:rsidR="00175607" w:rsidRPr="004D7ABF" w:rsidRDefault="00175607" w:rsidP="00DD3FE3">
      <w:pPr>
        <w:widowControl w:val="0"/>
        <w:numPr>
          <w:ilvl w:val="0"/>
          <w:numId w:val="4"/>
        </w:numPr>
        <w:tabs>
          <w:tab w:val="left" w:pos="1128"/>
        </w:tabs>
        <w:suppressAutoHyphens/>
        <w:autoSpaceDE w:val="0"/>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бури (15-31м/с);</w:t>
      </w:r>
    </w:p>
    <w:p w:rsidR="00175607" w:rsidRPr="004D7ABF" w:rsidRDefault="00175607" w:rsidP="00DD3FE3">
      <w:pPr>
        <w:numPr>
          <w:ilvl w:val="0"/>
          <w:numId w:val="4"/>
        </w:numPr>
        <w:tabs>
          <w:tab w:val="left" w:pos="1128"/>
        </w:tabs>
        <w:suppressAutoHyphens/>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пожары природные;</w:t>
      </w:r>
    </w:p>
    <w:p w:rsidR="00175607" w:rsidRPr="004D7ABF" w:rsidRDefault="00175607" w:rsidP="00DD3FE3">
      <w:pPr>
        <w:numPr>
          <w:ilvl w:val="0"/>
          <w:numId w:val="4"/>
        </w:numPr>
        <w:tabs>
          <w:tab w:val="left" w:pos="1128"/>
        </w:tabs>
        <w:suppressAutoHyphens/>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подтопления;</w:t>
      </w:r>
    </w:p>
    <w:p w:rsidR="003970CF" w:rsidRPr="004D7ABF" w:rsidRDefault="003970CF" w:rsidP="00DD3FE3">
      <w:pPr>
        <w:numPr>
          <w:ilvl w:val="0"/>
          <w:numId w:val="4"/>
        </w:numPr>
        <w:tabs>
          <w:tab w:val="left" w:pos="1128"/>
        </w:tabs>
        <w:suppressAutoHyphens/>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затопление;</w:t>
      </w:r>
    </w:p>
    <w:p w:rsidR="00175607" w:rsidRPr="004D7ABF" w:rsidRDefault="00175607" w:rsidP="00DD3FE3">
      <w:pPr>
        <w:numPr>
          <w:ilvl w:val="0"/>
          <w:numId w:val="4"/>
        </w:numPr>
        <w:tabs>
          <w:tab w:val="left" w:pos="1128"/>
        </w:tabs>
        <w:suppressAutoHyphens/>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снегопады, превышающие 20 мм. за 24 часа;</w:t>
      </w:r>
    </w:p>
    <w:p w:rsidR="00175607" w:rsidRPr="004D7ABF" w:rsidRDefault="00175607" w:rsidP="00DD3FE3">
      <w:pPr>
        <w:numPr>
          <w:ilvl w:val="0"/>
          <w:numId w:val="4"/>
        </w:numPr>
        <w:tabs>
          <w:tab w:val="left" w:pos="1128"/>
        </w:tabs>
        <w:suppressAutoHyphens/>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град с диаметром частиц более 5 мм.;</w:t>
      </w:r>
    </w:p>
    <w:p w:rsidR="00175607" w:rsidRPr="004D7ABF" w:rsidRDefault="00175607" w:rsidP="00DD3FE3">
      <w:pPr>
        <w:numPr>
          <w:ilvl w:val="0"/>
          <w:numId w:val="4"/>
        </w:numPr>
        <w:tabs>
          <w:tab w:val="left" w:pos="1128"/>
        </w:tabs>
        <w:suppressAutoHyphens/>
        <w:spacing w:after="0"/>
        <w:ind w:left="0" w:firstLine="709"/>
        <w:jc w:val="both"/>
        <w:rPr>
          <w:rFonts w:ascii="Times New Roman" w:hAnsi="Times New Roman" w:cs="Times New Roman"/>
          <w:sz w:val="24"/>
          <w:szCs w:val="28"/>
        </w:rPr>
      </w:pPr>
      <w:r w:rsidRPr="004D7ABF">
        <w:rPr>
          <w:rFonts w:ascii="Times New Roman" w:hAnsi="Times New Roman" w:cs="Times New Roman"/>
          <w:sz w:val="24"/>
          <w:szCs w:val="28"/>
        </w:rPr>
        <w:t>гололед с диаметром отложений более 200 мм.;</w:t>
      </w:r>
    </w:p>
    <w:p w:rsidR="00175607" w:rsidRPr="004D7ABF" w:rsidRDefault="00175607" w:rsidP="00DD3FE3">
      <w:pPr>
        <w:numPr>
          <w:ilvl w:val="0"/>
          <w:numId w:val="4"/>
        </w:numPr>
        <w:tabs>
          <w:tab w:val="left" w:pos="1128"/>
        </w:tabs>
        <w:suppressAutoHyphens/>
        <w:spacing w:after="120"/>
        <w:ind w:left="0" w:firstLine="709"/>
        <w:contextualSpacing/>
        <w:jc w:val="both"/>
        <w:rPr>
          <w:rFonts w:ascii="Times New Roman" w:hAnsi="Times New Roman" w:cs="Times New Roman"/>
          <w:sz w:val="24"/>
          <w:szCs w:val="28"/>
        </w:rPr>
      </w:pPr>
      <w:r w:rsidRPr="004D7ABF">
        <w:rPr>
          <w:rFonts w:ascii="Times New Roman" w:hAnsi="Times New Roman" w:cs="Times New Roman"/>
          <w:sz w:val="24"/>
          <w:szCs w:val="28"/>
        </w:rPr>
        <w:t xml:space="preserve">сильные ветры со скоростью более 32 м/с (ураганы, тайфуны). </w:t>
      </w:r>
    </w:p>
    <w:p w:rsidR="0089144C" w:rsidRDefault="0089144C">
      <w:pPr>
        <w:rPr>
          <w:rFonts w:ascii="Times New Roman" w:hAnsi="Times New Roman" w:cs="Times New Roman"/>
          <w:i/>
          <w:sz w:val="24"/>
          <w:szCs w:val="28"/>
        </w:rPr>
      </w:pPr>
      <w:r>
        <w:rPr>
          <w:rFonts w:ascii="Times New Roman" w:hAnsi="Times New Roman" w:cs="Times New Roman"/>
          <w:i/>
          <w:sz w:val="24"/>
          <w:szCs w:val="28"/>
        </w:rPr>
        <w:br w:type="page"/>
      </w:r>
    </w:p>
    <w:p w:rsidR="00175607" w:rsidRPr="004D7ABF" w:rsidRDefault="00175607" w:rsidP="00175607">
      <w:pPr>
        <w:ind w:firstLine="709"/>
        <w:rPr>
          <w:rFonts w:ascii="Times New Roman" w:hAnsi="Times New Roman" w:cs="Times New Roman"/>
          <w:i/>
          <w:sz w:val="24"/>
          <w:szCs w:val="28"/>
        </w:rPr>
      </w:pPr>
      <w:r w:rsidRPr="004D7ABF">
        <w:rPr>
          <w:rFonts w:ascii="Times New Roman" w:hAnsi="Times New Roman" w:cs="Times New Roman"/>
          <w:i/>
          <w:sz w:val="24"/>
          <w:szCs w:val="28"/>
        </w:rPr>
        <w:lastRenderedPageBreak/>
        <w:t xml:space="preserve">Таблица </w:t>
      </w:r>
      <w:r w:rsidRPr="004D7ABF">
        <w:rPr>
          <w:rStyle w:val="af6"/>
          <w:rFonts w:ascii="Times New Roman" w:hAnsi="Times New Roman" w:cs="Times New Roman"/>
          <w:i/>
          <w:color w:val="auto"/>
          <w:sz w:val="24"/>
          <w:szCs w:val="28"/>
          <w:u w:val="none"/>
        </w:rPr>
        <w:t xml:space="preserve">6.1 </w:t>
      </w:r>
      <w:r w:rsidRPr="004D7ABF">
        <w:rPr>
          <w:rFonts w:ascii="Times New Roman" w:hAnsi="Times New Roman" w:cs="Times New Roman"/>
          <w:i/>
          <w:sz w:val="24"/>
          <w:szCs w:val="28"/>
        </w:rPr>
        <w:t>Показатели риска природных 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53"/>
        <w:gridCol w:w="3073"/>
        <w:gridCol w:w="2552"/>
      </w:tblGrid>
      <w:tr w:rsidR="00175607" w:rsidRPr="004D7ABF" w:rsidTr="00393AF6">
        <w:trPr>
          <w:trHeight w:val="691"/>
          <w:tblHeader/>
        </w:trPr>
        <w:tc>
          <w:tcPr>
            <w:tcW w:w="617" w:type="dxa"/>
            <w:vMerge w:val="restart"/>
            <w:vAlign w:val="center"/>
          </w:tcPr>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w:t>
            </w:r>
          </w:p>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п/п</w:t>
            </w:r>
          </w:p>
        </w:tc>
        <w:tc>
          <w:tcPr>
            <w:tcW w:w="2853" w:type="dxa"/>
            <w:vMerge w:val="restart"/>
            <w:vAlign w:val="center"/>
          </w:tcPr>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Виды опасных природных явлений</w:t>
            </w:r>
          </w:p>
        </w:tc>
        <w:tc>
          <w:tcPr>
            <w:tcW w:w="3073" w:type="dxa"/>
            <w:vMerge w:val="restart"/>
            <w:tcMar>
              <w:left w:w="0" w:type="dxa"/>
              <w:right w:w="0" w:type="dxa"/>
            </w:tcMar>
            <w:vAlign w:val="center"/>
          </w:tcPr>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Интенсивность природного</w:t>
            </w:r>
          </w:p>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явления</w:t>
            </w:r>
          </w:p>
        </w:tc>
        <w:tc>
          <w:tcPr>
            <w:tcW w:w="2552" w:type="dxa"/>
            <w:vMerge w:val="restart"/>
            <w:tcMar>
              <w:left w:w="0" w:type="dxa"/>
              <w:right w:w="0" w:type="dxa"/>
            </w:tcMar>
            <w:vAlign w:val="center"/>
          </w:tcPr>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Частота</w:t>
            </w:r>
          </w:p>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 xml:space="preserve">природного явления, </w:t>
            </w:r>
          </w:p>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 xml:space="preserve">-1 </w:t>
            </w:r>
          </w:p>
          <w:p w:rsidR="00175607" w:rsidRPr="004D7ABF" w:rsidRDefault="00175607" w:rsidP="00393AF6">
            <w:pPr>
              <w:spacing w:after="0"/>
              <w:jc w:val="center"/>
              <w:rPr>
                <w:rFonts w:ascii="Times New Roman" w:hAnsi="Times New Roman" w:cs="Times New Roman"/>
                <w:b/>
                <w:sz w:val="24"/>
                <w:szCs w:val="24"/>
              </w:rPr>
            </w:pPr>
            <w:r w:rsidRPr="004D7ABF">
              <w:rPr>
                <w:rFonts w:ascii="Times New Roman" w:hAnsi="Times New Roman" w:cs="Times New Roman"/>
                <w:b/>
                <w:sz w:val="24"/>
                <w:szCs w:val="24"/>
              </w:rPr>
              <w:t>год</w:t>
            </w:r>
          </w:p>
        </w:tc>
      </w:tr>
      <w:tr w:rsidR="00175607" w:rsidRPr="004D7ABF" w:rsidTr="00393AF6">
        <w:trPr>
          <w:trHeight w:val="570"/>
          <w:tblHeader/>
        </w:trPr>
        <w:tc>
          <w:tcPr>
            <w:tcW w:w="617" w:type="dxa"/>
            <w:vMerge/>
            <w:vAlign w:val="center"/>
          </w:tcPr>
          <w:p w:rsidR="00175607" w:rsidRPr="004D7ABF" w:rsidRDefault="00175607" w:rsidP="00393AF6">
            <w:pPr>
              <w:spacing w:after="0"/>
              <w:jc w:val="center"/>
              <w:rPr>
                <w:rFonts w:ascii="Times New Roman" w:hAnsi="Times New Roman" w:cs="Times New Roman"/>
                <w:sz w:val="24"/>
                <w:szCs w:val="24"/>
              </w:rPr>
            </w:pPr>
          </w:p>
        </w:tc>
        <w:tc>
          <w:tcPr>
            <w:tcW w:w="2853" w:type="dxa"/>
            <w:vMerge/>
            <w:vAlign w:val="center"/>
          </w:tcPr>
          <w:p w:rsidR="00175607" w:rsidRPr="004D7ABF" w:rsidRDefault="00175607" w:rsidP="00393AF6">
            <w:pPr>
              <w:spacing w:after="0"/>
              <w:jc w:val="center"/>
              <w:rPr>
                <w:rFonts w:ascii="Times New Roman" w:hAnsi="Times New Roman" w:cs="Times New Roman"/>
                <w:sz w:val="24"/>
                <w:szCs w:val="24"/>
              </w:rPr>
            </w:pPr>
          </w:p>
        </w:tc>
        <w:tc>
          <w:tcPr>
            <w:tcW w:w="3073" w:type="dxa"/>
            <w:vMerge/>
            <w:tcMar>
              <w:left w:w="0" w:type="dxa"/>
              <w:right w:w="0" w:type="dxa"/>
            </w:tcMar>
            <w:vAlign w:val="center"/>
          </w:tcPr>
          <w:p w:rsidR="00175607" w:rsidRPr="004D7ABF" w:rsidRDefault="00175607" w:rsidP="00393AF6">
            <w:pPr>
              <w:spacing w:after="0"/>
              <w:jc w:val="center"/>
              <w:rPr>
                <w:rFonts w:ascii="Times New Roman" w:hAnsi="Times New Roman" w:cs="Times New Roman"/>
                <w:sz w:val="24"/>
                <w:szCs w:val="24"/>
              </w:rPr>
            </w:pPr>
          </w:p>
        </w:tc>
        <w:tc>
          <w:tcPr>
            <w:tcW w:w="2552" w:type="dxa"/>
            <w:vMerge/>
            <w:tcMar>
              <w:left w:w="0" w:type="dxa"/>
              <w:right w:w="0" w:type="dxa"/>
            </w:tcMar>
            <w:vAlign w:val="center"/>
          </w:tcPr>
          <w:p w:rsidR="00175607" w:rsidRPr="004D7ABF" w:rsidRDefault="00175607" w:rsidP="00393AF6">
            <w:pPr>
              <w:spacing w:after="0"/>
              <w:jc w:val="center"/>
              <w:rPr>
                <w:rFonts w:ascii="Times New Roman" w:hAnsi="Times New Roman" w:cs="Times New Roman"/>
                <w:sz w:val="24"/>
                <w:szCs w:val="24"/>
              </w:rPr>
            </w:pP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w:t>
            </w:r>
          </w:p>
        </w:tc>
        <w:tc>
          <w:tcPr>
            <w:tcW w:w="285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Землетрясения, балл</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7 – 8</w:t>
            </w:r>
          </w:p>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8 – 9</w:t>
            </w:r>
          </w:p>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 xml:space="preserve">&gt; 9 </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2.</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Извержения вулканов</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3.</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Оползни, м</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4.</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Селевые потоки</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5.</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Снежные лавины, м</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6.</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Ураганы, тайфуны, смерчи, м/с</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&gt; 32</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7.</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Бури, м/с</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&gt; 32</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8.</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Штормы, м/с</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15 – 31</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9.</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Град, мм</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20 – 31</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10.</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Цунами, м</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&gt; 5</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11.</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Наводнения, м</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&gt; 5</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12.</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Подтопления, м</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&gt; 5</w:t>
            </w: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0,2-0,1</w:t>
            </w:r>
          </w:p>
        </w:tc>
      </w:tr>
      <w:tr w:rsidR="00175607" w:rsidRPr="004D7ABF" w:rsidTr="00393AF6">
        <w:tc>
          <w:tcPr>
            <w:tcW w:w="617"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13.</w:t>
            </w:r>
          </w:p>
        </w:tc>
        <w:tc>
          <w:tcPr>
            <w:tcW w:w="2853" w:type="dxa"/>
            <w:vAlign w:val="center"/>
          </w:tcPr>
          <w:p w:rsidR="00175607" w:rsidRPr="004D7ABF" w:rsidRDefault="00175607" w:rsidP="00393AF6">
            <w:pPr>
              <w:spacing w:after="0"/>
              <w:rPr>
                <w:rFonts w:ascii="Times New Roman" w:hAnsi="Times New Roman" w:cs="Times New Roman"/>
                <w:sz w:val="24"/>
                <w:szCs w:val="24"/>
              </w:rPr>
            </w:pPr>
            <w:r w:rsidRPr="004D7ABF">
              <w:rPr>
                <w:rFonts w:ascii="Times New Roman" w:hAnsi="Times New Roman" w:cs="Times New Roman"/>
                <w:sz w:val="24"/>
                <w:szCs w:val="24"/>
              </w:rPr>
              <w:t>Пожары природные, га</w:t>
            </w:r>
          </w:p>
        </w:tc>
        <w:tc>
          <w:tcPr>
            <w:tcW w:w="3073" w:type="dxa"/>
            <w:vAlign w:val="center"/>
          </w:tcPr>
          <w:p w:rsidR="00175607" w:rsidRPr="004D7ABF" w:rsidRDefault="00175607" w:rsidP="00393AF6">
            <w:pPr>
              <w:spacing w:after="0"/>
              <w:jc w:val="center"/>
              <w:rPr>
                <w:rFonts w:ascii="Times New Roman" w:hAnsi="Times New Roman" w:cs="Times New Roman"/>
                <w:sz w:val="24"/>
                <w:szCs w:val="24"/>
              </w:rPr>
            </w:pPr>
          </w:p>
        </w:tc>
        <w:tc>
          <w:tcPr>
            <w:tcW w:w="2552" w:type="dxa"/>
            <w:vAlign w:val="center"/>
          </w:tcPr>
          <w:p w:rsidR="00175607" w:rsidRPr="004D7ABF" w:rsidRDefault="00175607" w:rsidP="00393AF6">
            <w:pPr>
              <w:spacing w:after="0"/>
              <w:jc w:val="center"/>
              <w:rPr>
                <w:rFonts w:ascii="Times New Roman" w:hAnsi="Times New Roman" w:cs="Times New Roman"/>
                <w:sz w:val="24"/>
                <w:szCs w:val="24"/>
              </w:rPr>
            </w:pPr>
            <w:r w:rsidRPr="004D7ABF">
              <w:rPr>
                <w:rFonts w:ascii="Times New Roman" w:hAnsi="Times New Roman" w:cs="Times New Roman"/>
                <w:sz w:val="24"/>
                <w:szCs w:val="24"/>
              </w:rPr>
              <w:t>-</w:t>
            </w:r>
          </w:p>
        </w:tc>
      </w:tr>
    </w:tbl>
    <w:p w:rsidR="00175607" w:rsidRPr="004D7ABF" w:rsidRDefault="00175607" w:rsidP="00F17718">
      <w:pPr>
        <w:spacing w:before="240" w:after="0"/>
        <w:ind w:firstLine="851"/>
        <w:rPr>
          <w:rFonts w:ascii="Times New Roman" w:hAnsi="Times New Roman" w:cs="Times New Roman"/>
          <w:sz w:val="24"/>
          <w:szCs w:val="28"/>
        </w:rPr>
      </w:pPr>
      <w:r w:rsidRPr="004D7ABF">
        <w:rPr>
          <w:rFonts w:ascii="Times New Roman" w:hAnsi="Times New Roman" w:cs="Times New Roman"/>
          <w:sz w:val="24"/>
          <w:szCs w:val="28"/>
        </w:rPr>
        <w:t>Характеристика поражающих факторов указанных природных явлений приведена в таблице:</w:t>
      </w:r>
    </w:p>
    <w:p w:rsidR="00175607" w:rsidRPr="004D7ABF" w:rsidRDefault="00175607" w:rsidP="00F17718">
      <w:pPr>
        <w:ind w:firstLine="851"/>
        <w:rPr>
          <w:rFonts w:ascii="Times New Roman" w:hAnsi="Times New Roman" w:cs="Times New Roman"/>
          <w:bCs/>
          <w:i/>
          <w:sz w:val="24"/>
          <w:szCs w:val="28"/>
        </w:rPr>
      </w:pPr>
      <w:r w:rsidRPr="004D7ABF">
        <w:rPr>
          <w:rFonts w:ascii="Times New Roman" w:hAnsi="Times New Roman" w:cs="Times New Roman"/>
          <w:bCs/>
          <w:i/>
          <w:sz w:val="24"/>
          <w:szCs w:val="28"/>
        </w:rPr>
        <w:t>Таблица 6</w:t>
      </w:r>
      <w:r w:rsidR="00F17718" w:rsidRPr="004D7ABF">
        <w:rPr>
          <w:rFonts w:ascii="Times New Roman" w:hAnsi="Times New Roman" w:cs="Times New Roman"/>
          <w:bCs/>
          <w:i/>
          <w:sz w:val="24"/>
          <w:szCs w:val="28"/>
        </w:rPr>
        <w:t xml:space="preserve">.2 </w:t>
      </w:r>
      <w:r w:rsidRPr="004D7ABF">
        <w:rPr>
          <w:rFonts w:ascii="Times New Roman" w:hAnsi="Times New Roman" w:cs="Times New Roman"/>
          <w:bCs/>
          <w:i/>
          <w:sz w:val="24"/>
          <w:szCs w:val="28"/>
        </w:rPr>
        <w:t>Характеристики поражающих факторов</w:t>
      </w:r>
    </w:p>
    <w:tbl>
      <w:tblPr>
        <w:tblW w:w="93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000"/>
      </w:tblPr>
      <w:tblGrid>
        <w:gridCol w:w="3099"/>
        <w:gridCol w:w="6291"/>
      </w:tblGrid>
      <w:tr w:rsidR="00175607" w:rsidRPr="004D7ABF" w:rsidTr="00393AF6">
        <w:trPr>
          <w:trHeight w:hRule="exact" w:val="422"/>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firstLine="704"/>
              <w:jc w:val="both"/>
              <w:rPr>
                <w:rFonts w:ascii="Times New Roman" w:hAnsi="Times New Roman" w:cs="Times New Roman"/>
                <w:sz w:val="24"/>
                <w:szCs w:val="28"/>
              </w:rPr>
            </w:pPr>
            <w:r w:rsidRPr="004D7ABF">
              <w:rPr>
                <w:rFonts w:ascii="Times New Roman" w:hAnsi="Times New Roman" w:cs="Times New Roman"/>
                <w:sz w:val="24"/>
                <w:szCs w:val="28"/>
              </w:rPr>
              <w:t>Источник ЧС</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left="102" w:firstLine="720"/>
              <w:jc w:val="both"/>
              <w:rPr>
                <w:rFonts w:ascii="Times New Roman" w:hAnsi="Times New Roman" w:cs="Times New Roman"/>
                <w:sz w:val="24"/>
                <w:szCs w:val="28"/>
              </w:rPr>
            </w:pPr>
            <w:r w:rsidRPr="004D7ABF">
              <w:rPr>
                <w:rFonts w:ascii="Times New Roman" w:hAnsi="Times New Roman" w:cs="Times New Roman"/>
                <w:sz w:val="24"/>
                <w:szCs w:val="28"/>
              </w:rPr>
              <w:t>Характер воздействия поражающего фактора</w:t>
            </w:r>
          </w:p>
        </w:tc>
      </w:tr>
      <w:tr w:rsidR="00175607" w:rsidRPr="004D7ABF" w:rsidTr="00393AF6">
        <w:trPr>
          <w:trHeight w:val="550"/>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left="-16"/>
              <w:jc w:val="both"/>
              <w:rPr>
                <w:rFonts w:ascii="Times New Roman" w:hAnsi="Times New Roman" w:cs="Times New Roman"/>
                <w:sz w:val="24"/>
                <w:szCs w:val="28"/>
              </w:rPr>
            </w:pPr>
            <w:r w:rsidRPr="004D7ABF">
              <w:rPr>
                <w:rFonts w:ascii="Times New Roman" w:hAnsi="Times New Roman" w:cs="Times New Roman"/>
                <w:sz w:val="24"/>
                <w:szCs w:val="28"/>
              </w:rPr>
              <w:t>Сильный ветер</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pStyle w:val="a5"/>
              <w:keepNext/>
              <w:ind w:firstLine="33"/>
              <w:jc w:val="both"/>
              <w:rPr>
                <w:rFonts w:ascii="Times New Roman" w:hAnsi="Times New Roman" w:cs="Times New Roman"/>
                <w:sz w:val="24"/>
                <w:szCs w:val="28"/>
              </w:rPr>
            </w:pPr>
            <w:r w:rsidRPr="004D7ABF">
              <w:rPr>
                <w:rFonts w:ascii="Times New Roman" w:hAnsi="Times New Roman" w:cs="Times New Roman"/>
                <w:sz w:val="24"/>
                <w:szCs w:val="28"/>
              </w:rPr>
              <w:t>Ветровая нагрузка, аэродинамическое давление на ограждающие конструкции</w:t>
            </w:r>
          </w:p>
        </w:tc>
      </w:tr>
      <w:tr w:rsidR="00175607" w:rsidRPr="004D7ABF" w:rsidTr="00393AF6">
        <w:trPr>
          <w:trHeight w:val="1005"/>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hanging="40"/>
              <w:jc w:val="both"/>
              <w:rPr>
                <w:rFonts w:ascii="Times New Roman" w:hAnsi="Times New Roman" w:cs="Times New Roman"/>
                <w:sz w:val="24"/>
                <w:szCs w:val="28"/>
              </w:rPr>
            </w:pPr>
            <w:r w:rsidRPr="004D7ABF">
              <w:rPr>
                <w:rFonts w:ascii="Times New Roman" w:hAnsi="Times New Roman" w:cs="Times New Roman"/>
                <w:sz w:val="24"/>
                <w:szCs w:val="28"/>
              </w:rPr>
              <w:t>Экстремальные атмосферные осадки (ливень, метель)</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pStyle w:val="a5"/>
              <w:keepNext/>
              <w:ind w:firstLine="33"/>
              <w:jc w:val="both"/>
              <w:rPr>
                <w:rFonts w:ascii="Times New Roman" w:hAnsi="Times New Roman" w:cs="Times New Roman"/>
                <w:sz w:val="24"/>
                <w:szCs w:val="28"/>
              </w:rPr>
            </w:pPr>
            <w:r w:rsidRPr="004D7ABF">
              <w:rPr>
                <w:rFonts w:ascii="Times New Roman" w:hAnsi="Times New Roman" w:cs="Times New Roman"/>
                <w:sz w:val="24"/>
                <w:szCs w:val="28"/>
              </w:rPr>
              <w:t>Затопление территории, снеговая нагрузка, ветровая нагрузка, снежные заносы</w:t>
            </w:r>
          </w:p>
        </w:tc>
      </w:tr>
      <w:tr w:rsidR="00175607" w:rsidRPr="004D7ABF" w:rsidTr="00393AF6">
        <w:trPr>
          <w:trHeight w:val="365"/>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left="8" w:firstLine="24"/>
              <w:jc w:val="both"/>
              <w:rPr>
                <w:rFonts w:ascii="Times New Roman" w:hAnsi="Times New Roman" w:cs="Times New Roman"/>
                <w:sz w:val="24"/>
                <w:szCs w:val="28"/>
              </w:rPr>
            </w:pPr>
            <w:r w:rsidRPr="004D7ABF">
              <w:rPr>
                <w:rFonts w:ascii="Times New Roman" w:hAnsi="Times New Roman" w:cs="Times New Roman"/>
                <w:sz w:val="24"/>
                <w:szCs w:val="28"/>
              </w:rPr>
              <w:t>Град</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pStyle w:val="a5"/>
              <w:keepNext/>
              <w:ind w:firstLine="33"/>
              <w:jc w:val="both"/>
              <w:rPr>
                <w:rFonts w:ascii="Times New Roman" w:hAnsi="Times New Roman" w:cs="Times New Roman"/>
                <w:sz w:val="24"/>
                <w:szCs w:val="28"/>
              </w:rPr>
            </w:pPr>
            <w:r w:rsidRPr="004D7ABF">
              <w:rPr>
                <w:rFonts w:ascii="Times New Roman" w:hAnsi="Times New Roman" w:cs="Times New Roman"/>
                <w:sz w:val="24"/>
                <w:szCs w:val="28"/>
              </w:rPr>
              <w:t>Ударная динамическая нагрузка</w:t>
            </w:r>
          </w:p>
        </w:tc>
      </w:tr>
      <w:tr w:rsidR="00175607" w:rsidRPr="004D7ABF" w:rsidTr="00393AF6">
        <w:trPr>
          <w:trHeight w:val="312"/>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left="-16" w:firstLine="24"/>
              <w:jc w:val="both"/>
              <w:rPr>
                <w:rFonts w:ascii="Times New Roman" w:hAnsi="Times New Roman" w:cs="Times New Roman"/>
                <w:sz w:val="24"/>
                <w:szCs w:val="28"/>
              </w:rPr>
            </w:pPr>
            <w:r w:rsidRPr="004D7ABF">
              <w:rPr>
                <w:rFonts w:ascii="Times New Roman" w:hAnsi="Times New Roman" w:cs="Times New Roman"/>
                <w:sz w:val="24"/>
                <w:szCs w:val="28"/>
              </w:rPr>
              <w:t>Гроза</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firstLine="33"/>
              <w:jc w:val="both"/>
              <w:rPr>
                <w:rFonts w:ascii="Times New Roman" w:hAnsi="Times New Roman" w:cs="Times New Roman"/>
                <w:sz w:val="24"/>
                <w:szCs w:val="28"/>
              </w:rPr>
            </w:pPr>
            <w:r w:rsidRPr="004D7ABF">
              <w:rPr>
                <w:rFonts w:ascii="Times New Roman" w:hAnsi="Times New Roman" w:cs="Times New Roman"/>
                <w:sz w:val="24"/>
                <w:szCs w:val="28"/>
              </w:rPr>
              <w:t>Электрические разряды</w:t>
            </w:r>
          </w:p>
        </w:tc>
      </w:tr>
      <w:tr w:rsidR="00175607" w:rsidRPr="004D7ABF" w:rsidTr="00393AF6">
        <w:trPr>
          <w:trHeight w:val="451"/>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left="-16" w:firstLine="24"/>
              <w:jc w:val="both"/>
              <w:rPr>
                <w:rFonts w:ascii="Times New Roman" w:hAnsi="Times New Roman" w:cs="Times New Roman"/>
                <w:sz w:val="24"/>
                <w:szCs w:val="28"/>
              </w:rPr>
            </w:pPr>
            <w:r w:rsidRPr="004D7ABF">
              <w:rPr>
                <w:rFonts w:ascii="Times New Roman" w:hAnsi="Times New Roman" w:cs="Times New Roman"/>
                <w:sz w:val="24"/>
                <w:szCs w:val="28"/>
              </w:rPr>
              <w:t>Деформации грунта</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firstLine="33"/>
              <w:jc w:val="both"/>
              <w:rPr>
                <w:rFonts w:ascii="Times New Roman" w:hAnsi="Times New Roman" w:cs="Times New Roman"/>
                <w:sz w:val="24"/>
                <w:szCs w:val="28"/>
              </w:rPr>
            </w:pPr>
            <w:r w:rsidRPr="004D7ABF">
              <w:rPr>
                <w:rFonts w:ascii="Times New Roman" w:hAnsi="Times New Roman" w:cs="Times New Roman"/>
                <w:sz w:val="24"/>
                <w:szCs w:val="28"/>
              </w:rPr>
              <w:t>Просадка и морозное пучение грунта</w:t>
            </w:r>
          </w:p>
        </w:tc>
      </w:tr>
      <w:tr w:rsidR="00175607" w:rsidRPr="004D7ABF" w:rsidTr="00393AF6">
        <w:trPr>
          <w:trHeight w:val="640"/>
        </w:trPr>
        <w:tc>
          <w:tcPr>
            <w:tcW w:w="3099"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left="-16" w:firstLine="24"/>
              <w:jc w:val="both"/>
              <w:rPr>
                <w:rFonts w:ascii="Times New Roman" w:hAnsi="Times New Roman" w:cs="Times New Roman"/>
                <w:sz w:val="24"/>
                <w:szCs w:val="28"/>
              </w:rPr>
            </w:pPr>
            <w:r w:rsidRPr="004D7ABF">
              <w:rPr>
                <w:rFonts w:ascii="Times New Roman" w:hAnsi="Times New Roman" w:cs="Times New Roman"/>
                <w:sz w:val="24"/>
                <w:szCs w:val="28"/>
              </w:rPr>
              <w:t xml:space="preserve">Морозы </w:t>
            </w:r>
          </w:p>
        </w:tc>
        <w:tc>
          <w:tcPr>
            <w:tcW w:w="6291" w:type="dxa"/>
            <w:tcBorders>
              <w:top w:val="single" w:sz="8" w:space="0" w:color="auto"/>
              <w:left w:val="single" w:sz="8" w:space="0" w:color="auto"/>
              <w:bottom w:val="single" w:sz="8" w:space="0" w:color="auto"/>
              <w:right w:val="single" w:sz="8" w:space="0" w:color="auto"/>
            </w:tcBorders>
            <w:vAlign w:val="center"/>
          </w:tcPr>
          <w:p w:rsidR="00175607" w:rsidRPr="004D7ABF" w:rsidRDefault="00175607" w:rsidP="00393AF6">
            <w:pPr>
              <w:keepNext/>
              <w:spacing w:after="0"/>
              <w:ind w:firstLine="33"/>
              <w:jc w:val="both"/>
              <w:rPr>
                <w:rFonts w:ascii="Times New Roman" w:hAnsi="Times New Roman" w:cs="Times New Roman"/>
                <w:sz w:val="24"/>
                <w:szCs w:val="28"/>
              </w:rPr>
            </w:pPr>
            <w:r w:rsidRPr="004D7ABF">
              <w:rPr>
                <w:rFonts w:ascii="Times New Roman" w:hAnsi="Times New Roman" w:cs="Times New Roman"/>
                <w:sz w:val="24"/>
                <w:szCs w:val="28"/>
              </w:rPr>
              <w:t>Температурная деформация ограждающих конструкций, замораживание и разрыв коммуникаций</w:t>
            </w:r>
          </w:p>
        </w:tc>
      </w:tr>
    </w:tbl>
    <w:p w:rsidR="00476DC2" w:rsidRPr="004D7ABF" w:rsidRDefault="00476DC2" w:rsidP="00F17718">
      <w:pPr>
        <w:spacing w:after="0"/>
        <w:ind w:firstLine="709"/>
        <w:jc w:val="both"/>
        <w:rPr>
          <w:rFonts w:ascii="Times New Roman" w:hAnsi="Times New Roman" w:cs="Times New Roman"/>
          <w:sz w:val="24"/>
          <w:szCs w:val="24"/>
        </w:rPr>
      </w:pPr>
      <w:r w:rsidRPr="004D7ABF">
        <w:rPr>
          <w:rFonts w:ascii="Times New Roman" w:hAnsi="Times New Roman" w:cs="Times New Roman"/>
          <w:sz w:val="24"/>
          <w:szCs w:val="24"/>
        </w:rPr>
        <w:t xml:space="preserve">Химически-опасных и потенциально-опасных объектов на территории </w:t>
      </w:r>
      <w:r w:rsidR="009A2024">
        <w:rPr>
          <w:rFonts w:ascii="Times New Roman" w:hAnsi="Times New Roman" w:cs="Times New Roman"/>
          <w:sz w:val="24"/>
          <w:szCs w:val="24"/>
        </w:rPr>
        <w:t>сельсовет</w:t>
      </w:r>
      <w:r w:rsidRPr="004D7ABF">
        <w:rPr>
          <w:rFonts w:ascii="Times New Roman" w:hAnsi="Times New Roman" w:cs="Times New Roman"/>
          <w:sz w:val="24"/>
          <w:szCs w:val="24"/>
        </w:rPr>
        <w:t xml:space="preserve">а нет. </w:t>
      </w:r>
    </w:p>
    <w:p w:rsidR="00175607" w:rsidRPr="004D7ABF" w:rsidRDefault="00175607" w:rsidP="00F17718">
      <w:pPr>
        <w:pStyle w:val="af2"/>
        <w:tabs>
          <w:tab w:val="left" w:pos="709"/>
        </w:tabs>
        <w:spacing w:after="0"/>
        <w:ind w:firstLine="709"/>
        <w:jc w:val="both"/>
        <w:rPr>
          <w:rFonts w:ascii="Times New Roman" w:hAnsi="Times New Roman" w:cs="Times New Roman"/>
          <w:sz w:val="24"/>
          <w:szCs w:val="24"/>
        </w:rPr>
      </w:pPr>
      <w:r w:rsidRPr="004D7ABF">
        <w:rPr>
          <w:rFonts w:ascii="Times New Roman" w:hAnsi="Times New Roman" w:cs="Times New Roman"/>
          <w:sz w:val="24"/>
          <w:szCs w:val="24"/>
        </w:rPr>
        <w:t xml:space="preserve">Неблагоприятных физико-геологических явлений (обвалы, насты, оползни и др.) на территории МО </w:t>
      </w:r>
      <w:r w:rsidR="00507E5A">
        <w:rPr>
          <w:rFonts w:ascii="Times New Roman" w:hAnsi="Times New Roman" w:cs="Times New Roman"/>
          <w:sz w:val="24"/>
          <w:szCs w:val="24"/>
        </w:rPr>
        <w:t>Сухоречен</w:t>
      </w:r>
      <w:r w:rsidR="00CC28C9" w:rsidRPr="004D7ABF">
        <w:rPr>
          <w:rFonts w:ascii="Times New Roman" w:hAnsi="Times New Roman" w:cs="Times New Roman"/>
          <w:sz w:val="24"/>
          <w:szCs w:val="24"/>
        </w:rPr>
        <w:t xml:space="preserve">ский </w:t>
      </w:r>
      <w:r w:rsidR="009A2024">
        <w:rPr>
          <w:rFonts w:ascii="Times New Roman" w:hAnsi="Times New Roman" w:cs="Times New Roman"/>
          <w:sz w:val="24"/>
          <w:szCs w:val="24"/>
        </w:rPr>
        <w:t>сельсовет</w:t>
      </w:r>
      <w:r w:rsidRPr="004D7ABF">
        <w:rPr>
          <w:rFonts w:ascii="Times New Roman" w:hAnsi="Times New Roman" w:cs="Times New Roman"/>
          <w:sz w:val="24"/>
          <w:szCs w:val="24"/>
        </w:rPr>
        <w:t xml:space="preserve"> отсутствуют. Освоение новых территорий для застройки требует незначительной инженерной подготовки.</w:t>
      </w:r>
    </w:p>
    <w:p w:rsidR="00175607" w:rsidRPr="004D7ABF" w:rsidRDefault="00CC28C9" w:rsidP="00F17718">
      <w:pPr>
        <w:tabs>
          <w:tab w:val="left" w:pos="709"/>
          <w:tab w:val="left" w:pos="9355"/>
        </w:tabs>
        <w:spacing w:after="0"/>
        <w:ind w:right="57" w:firstLine="709"/>
        <w:jc w:val="both"/>
        <w:rPr>
          <w:rFonts w:ascii="Times New Roman" w:hAnsi="Times New Roman" w:cs="Times New Roman"/>
          <w:sz w:val="24"/>
          <w:szCs w:val="24"/>
        </w:rPr>
      </w:pPr>
      <w:r w:rsidRPr="004D7ABF">
        <w:rPr>
          <w:rFonts w:ascii="Times New Roman" w:hAnsi="Times New Roman" w:cs="Times New Roman"/>
          <w:sz w:val="24"/>
          <w:szCs w:val="24"/>
        </w:rPr>
        <w:lastRenderedPageBreak/>
        <w:t>Мероприятия по берегоукреплению, благоустройству овражных и склоновых территорий</w:t>
      </w:r>
      <w:r w:rsidR="00175607" w:rsidRPr="004D7ABF">
        <w:rPr>
          <w:rFonts w:ascii="Times New Roman" w:hAnsi="Times New Roman" w:cs="Times New Roman"/>
          <w:sz w:val="24"/>
          <w:szCs w:val="24"/>
        </w:rPr>
        <w:t>, понижению уровня грунтовых вод не проводились.</w:t>
      </w:r>
    </w:p>
    <w:p w:rsidR="00175607" w:rsidRPr="004D7ABF" w:rsidRDefault="00175607" w:rsidP="00F17718">
      <w:pPr>
        <w:tabs>
          <w:tab w:val="left" w:pos="709"/>
          <w:tab w:val="left" w:pos="9355"/>
        </w:tabs>
        <w:spacing w:after="0"/>
        <w:ind w:right="57" w:firstLine="709"/>
        <w:jc w:val="both"/>
        <w:rPr>
          <w:rFonts w:ascii="Times New Roman" w:hAnsi="Times New Roman" w:cs="Times New Roman"/>
          <w:sz w:val="24"/>
          <w:szCs w:val="24"/>
        </w:rPr>
      </w:pPr>
      <w:r w:rsidRPr="004D7ABF">
        <w:rPr>
          <w:rFonts w:ascii="Times New Roman" w:hAnsi="Times New Roman" w:cs="Times New Roman"/>
          <w:sz w:val="24"/>
          <w:szCs w:val="24"/>
        </w:rPr>
        <w:t xml:space="preserve">Сведений о перспективном строительстве защитных сооружений гражданской обороны на территории </w:t>
      </w:r>
      <w:r w:rsidR="009A2024">
        <w:rPr>
          <w:rFonts w:ascii="Times New Roman" w:hAnsi="Times New Roman" w:cs="Times New Roman"/>
          <w:sz w:val="24"/>
          <w:szCs w:val="24"/>
        </w:rPr>
        <w:t>сельсовет</w:t>
      </w:r>
      <w:r w:rsidR="005E4B9D" w:rsidRPr="004D7ABF">
        <w:rPr>
          <w:rFonts w:ascii="Times New Roman" w:hAnsi="Times New Roman" w:cs="Times New Roman"/>
          <w:sz w:val="24"/>
          <w:szCs w:val="24"/>
        </w:rPr>
        <w:t>а</w:t>
      </w:r>
      <w:r w:rsidRPr="004D7ABF">
        <w:rPr>
          <w:rFonts w:ascii="Times New Roman" w:hAnsi="Times New Roman" w:cs="Times New Roman"/>
          <w:sz w:val="24"/>
          <w:szCs w:val="24"/>
        </w:rPr>
        <w:t xml:space="preserve"> нет, реконструкция ЗС ГО не ведется. По существующим требованиям все производственные здания и многоквартирные жилые дома должны строиться с подвальными помещениями, которые при необходимости используются как защитные сооружения ГО.</w:t>
      </w:r>
    </w:p>
    <w:p w:rsidR="00F17718" w:rsidRPr="004D7ABF" w:rsidRDefault="00F17718" w:rsidP="00F17718">
      <w:pPr>
        <w:tabs>
          <w:tab w:val="left" w:pos="900"/>
        </w:tabs>
        <w:ind w:firstLine="709"/>
        <w:jc w:val="both"/>
        <w:rPr>
          <w:rFonts w:ascii="Times New Roman" w:hAnsi="Times New Roman" w:cs="Times New Roman"/>
          <w:sz w:val="24"/>
          <w:szCs w:val="24"/>
        </w:rPr>
      </w:pPr>
      <w:r w:rsidRPr="004D7ABF">
        <w:rPr>
          <w:rFonts w:ascii="Times New Roman" w:hAnsi="Times New Roman" w:cs="Times New Roman"/>
          <w:sz w:val="24"/>
          <w:szCs w:val="24"/>
        </w:rPr>
        <w:t>При прохожд</w:t>
      </w:r>
      <w:r w:rsidR="008F638E" w:rsidRPr="004D7ABF">
        <w:rPr>
          <w:rFonts w:ascii="Times New Roman" w:hAnsi="Times New Roman" w:cs="Times New Roman"/>
          <w:sz w:val="24"/>
          <w:szCs w:val="24"/>
        </w:rPr>
        <w:t>ении весеннего паводка на р. Са</w:t>
      </w:r>
      <w:r w:rsidRPr="004D7ABF">
        <w:rPr>
          <w:rFonts w:ascii="Times New Roman" w:hAnsi="Times New Roman" w:cs="Times New Roman"/>
          <w:sz w:val="24"/>
          <w:szCs w:val="24"/>
        </w:rPr>
        <w:t>мара возможно подтопление прилегающей территории. В целях недопущения подтопления используемых территорий ежегодно необходимо разрабатывать план мероприятий по пропуску паводковых вод, проводить ряд предупредительных работ.</w:t>
      </w:r>
    </w:p>
    <w:p w:rsidR="00175607" w:rsidRPr="004D7ABF" w:rsidRDefault="00175607" w:rsidP="00175607">
      <w:pPr>
        <w:tabs>
          <w:tab w:val="left" w:pos="1104"/>
        </w:tabs>
        <w:spacing w:before="240" w:after="0"/>
        <w:ind w:firstLine="851"/>
        <w:jc w:val="both"/>
        <w:rPr>
          <w:rFonts w:ascii="Times New Roman" w:hAnsi="Times New Roman" w:cs="Times New Roman"/>
          <w:b/>
          <w:sz w:val="24"/>
          <w:szCs w:val="28"/>
        </w:rPr>
      </w:pPr>
      <w:r w:rsidRPr="004D7ABF">
        <w:rPr>
          <w:rFonts w:ascii="Times New Roman" w:hAnsi="Times New Roman" w:cs="Times New Roman"/>
          <w:b/>
          <w:sz w:val="24"/>
          <w:szCs w:val="28"/>
          <w:u w:val="single"/>
        </w:rPr>
        <w:t>Пожарная безопасность</w:t>
      </w:r>
    </w:p>
    <w:p w:rsidR="00175607" w:rsidRPr="004D7ABF" w:rsidRDefault="00175607" w:rsidP="00476DC2">
      <w:pPr>
        <w:tabs>
          <w:tab w:val="left" w:pos="1128"/>
        </w:tabs>
        <w:spacing w:after="0"/>
        <w:ind w:firstLine="851"/>
        <w:jc w:val="both"/>
        <w:rPr>
          <w:rFonts w:ascii="Times New Roman" w:hAnsi="Times New Roman" w:cs="Times New Roman"/>
          <w:sz w:val="24"/>
          <w:szCs w:val="28"/>
        </w:rPr>
      </w:pPr>
      <w:r w:rsidRPr="004D7ABF">
        <w:rPr>
          <w:rFonts w:ascii="Times New Roman" w:hAnsi="Times New Roman" w:cs="Times New Roman"/>
          <w:sz w:val="24"/>
          <w:szCs w:val="28"/>
        </w:rPr>
        <w:t xml:space="preserve">На территории </w:t>
      </w:r>
      <w:r w:rsidR="009A2024">
        <w:rPr>
          <w:rFonts w:ascii="Times New Roman" w:hAnsi="Times New Roman" w:cs="Times New Roman"/>
          <w:sz w:val="24"/>
          <w:szCs w:val="28"/>
        </w:rPr>
        <w:t>сельсовет</w:t>
      </w:r>
      <w:r w:rsidR="00CC28C9" w:rsidRPr="004D7ABF">
        <w:rPr>
          <w:rFonts w:ascii="Times New Roman" w:hAnsi="Times New Roman" w:cs="Times New Roman"/>
          <w:sz w:val="24"/>
          <w:szCs w:val="28"/>
        </w:rPr>
        <w:t>а</w:t>
      </w:r>
      <w:r w:rsidRPr="004D7ABF">
        <w:rPr>
          <w:rFonts w:ascii="Times New Roman" w:hAnsi="Times New Roman" w:cs="Times New Roman"/>
          <w:sz w:val="24"/>
          <w:szCs w:val="28"/>
        </w:rPr>
        <w:t xml:space="preserve"> муниципальная пожарная часть отсутствует. </w:t>
      </w:r>
      <w:r w:rsidR="00682083" w:rsidRPr="004D7ABF">
        <w:rPr>
          <w:rFonts w:ascii="Times New Roman" w:hAnsi="Times New Roman" w:cs="Times New Roman"/>
          <w:sz w:val="24"/>
          <w:szCs w:val="28"/>
        </w:rPr>
        <w:t>Проектом рекомендуется строительство пожарного депо.</w:t>
      </w:r>
    </w:p>
    <w:p w:rsidR="00175607" w:rsidRPr="004D7ABF" w:rsidRDefault="00175607" w:rsidP="00175607">
      <w:pPr>
        <w:shd w:val="clear" w:color="auto" w:fill="FFFFFF"/>
        <w:tabs>
          <w:tab w:val="left" w:pos="709"/>
          <w:tab w:val="left" w:pos="1128"/>
        </w:tabs>
        <w:spacing w:after="0"/>
        <w:ind w:firstLine="851"/>
        <w:contextualSpacing/>
        <w:jc w:val="both"/>
        <w:rPr>
          <w:rFonts w:ascii="Times New Roman" w:hAnsi="Times New Roman" w:cs="Times New Roman"/>
          <w:sz w:val="24"/>
          <w:szCs w:val="28"/>
        </w:rPr>
      </w:pPr>
      <w:r w:rsidRPr="004D7ABF">
        <w:rPr>
          <w:rFonts w:ascii="Times New Roman" w:hAnsi="Times New Roman" w:cs="Times New Roman"/>
          <w:sz w:val="24"/>
          <w:szCs w:val="28"/>
        </w:rPr>
        <w:t xml:space="preserve">Согласно Оренбургских нормативов градостроительного проектирования (рекомендуемый показатель пожарных автомобилей на 1000 жителей - 0,4 машины). </w:t>
      </w:r>
    </w:p>
    <w:p w:rsidR="00175607" w:rsidRPr="004D7ABF" w:rsidRDefault="00175607" w:rsidP="00175607">
      <w:pPr>
        <w:widowControl w:val="0"/>
        <w:autoSpaceDE w:val="0"/>
        <w:spacing w:after="0"/>
        <w:ind w:firstLine="851"/>
        <w:jc w:val="both"/>
        <w:rPr>
          <w:rFonts w:ascii="Times New Roman" w:hAnsi="Times New Roman" w:cs="Times New Roman"/>
          <w:sz w:val="24"/>
          <w:szCs w:val="28"/>
        </w:rPr>
      </w:pPr>
      <w:r w:rsidRPr="004D7ABF">
        <w:rPr>
          <w:rFonts w:ascii="Times New Roman" w:hAnsi="Times New Roman" w:cs="Times New Roman"/>
          <w:sz w:val="24"/>
          <w:szCs w:val="28"/>
        </w:rPr>
        <w:t xml:space="preserve">Согласно техническому регламенту о требованиях пожарной безопасности от 22 июля 2008 года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w:t>
      </w:r>
      <w:r w:rsidR="00CC28C9" w:rsidRPr="004D7ABF">
        <w:rPr>
          <w:rFonts w:ascii="Times New Roman" w:hAnsi="Times New Roman" w:cs="Times New Roman"/>
          <w:sz w:val="24"/>
          <w:szCs w:val="28"/>
        </w:rPr>
        <w:t>поселениях не</w:t>
      </w:r>
      <w:r w:rsidRPr="004D7ABF">
        <w:rPr>
          <w:rFonts w:ascii="Times New Roman" w:hAnsi="Times New Roman" w:cs="Times New Roman"/>
          <w:sz w:val="24"/>
          <w:szCs w:val="28"/>
        </w:rPr>
        <w:t xml:space="preserve"> должно </w:t>
      </w:r>
      <w:r w:rsidR="00CC28C9" w:rsidRPr="004D7ABF">
        <w:rPr>
          <w:rFonts w:ascii="Times New Roman" w:hAnsi="Times New Roman" w:cs="Times New Roman"/>
          <w:sz w:val="24"/>
          <w:szCs w:val="28"/>
        </w:rPr>
        <w:t>превышать 20</w:t>
      </w:r>
      <w:r w:rsidRPr="004D7ABF">
        <w:rPr>
          <w:rFonts w:ascii="Times New Roman" w:hAnsi="Times New Roman" w:cs="Times New Roman"/>
          <w:sz w:val="24"/>
          <w:szCs w:val="28"/>
        </w:rPr>
        <w:t xml:space="preserve"> минут.</w:t>
      </w:r>
    </w:p>
    <w:p w:rsidR="00175607" w:rsidRPr="004D7ABF" w:rsidRDefault="00175607"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sz w:val="24"/>
          <w:szCs w:val="28"/>
          <w:lang w:eastAsia="ar-SA"/>
        </w:rPr>
        <w:t>В целях защиты жизни, здоровья, имущества граждан и юридических лиц от пожаров, необходимо выполнение основных положений в области пожарной безопасности, согласно</w:t>
      </w:r>
      <w:r w:rsidRPr="004D7ABF">
        <w:rPr>
          <w:rFonts w:ascii="Times New Roman" w:hAnsi="Times New Roman" w:cs="Times New Roman"/>
          <w:color w:val="000000"/>
          <w:sz w:val="24"/>
          <w:szCs w:val="28"/>
        </w:rPr>
        <w:t xml:space="preserve"> Федеральных законов от 06.10.2003 №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разработка и осуществление мероприятий по обеспечению пожарной безопасности поселения и объектов муниципальной собственности, включение мероприятий по обеспечению пожарной безопасности в планы и программы развития территорий, обеспечение надлежащего состояния источников противопожарного водоснабжения, организация работ по содержанию в исправном состоянии средств обеспечения пожарной безопасности жилых общественных зданий, находящихся в муниципальной собственности, обеспечение пожарной безопасности муниципального фонда и нежилых помещений;</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создание подразделений добровольной пожарной охраны, установление численности этих подразделений и контроль над её деятельностью;</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установление порядка привлечения сил и средств для тушения пожаров в границах поселения;</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осуществление контроля над состоянием пожарной безопасности на территории, установление особого противопожарного режима на территории поселения;</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осуществление контроля над градостроительной деятельностью, соблюдением требований пожарной безопасности при планировке и застройке территории поселения;</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lastRenderedPageBreak/>
        <w:t xml:space="preserve">- </w:t>
      </w:r>
      <w:r w:rsidR="00175607" w:rsidRPr="004D7ABF">
        <w:rPr>
          <w:rFonts w:ascii="Times New Roman" w:hAnsi="Times New Roman" w:cs="Times New Roman"/>
          <w:color w:val="000000"/>
          <w:sz w:val="24"/>
          <w:szCs w:val="28"/>
        </w:rPr>
        <w:t>организация пропаганды в области пожарной безопасности, содействие распространению пожарно-технических знаний;</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организация муниципального контроля над соответствием жилых домов, находящихся в муниципальной собственности, требованиям пожарной безопасности;</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привлечение граждан к выполнению социально значимых работ на добровольной основе к тушению пожаров;</w:t>
      </w:r>
    </w:p>
    <w:p w:rsidR="00175607" w:rsidRPr="004D7ABF" w:rsidRDefault="00476DC2" w:rsidP="00175607">
      <w:pPr>
        <w:tabs>
          <w:tab w:val="left" w:pos="1128"/>
        </w:tabs>
        <w:spacing w:after="0"/>
        <w:ind w:firstLine="851"/>
        <w:jc w:val="both"/>
        <w:rPr>
          <w:rFonts w:ascii="Times New Roman" w:hAnsi="Times New Roman" w:cs="Times New Roman"/>
          <w:color w:val="000000"/>
          <w:sz w:val="24"/>
          <w:szCs w:val="28"/>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осуществление контроля над организацией и проведением мероприятий с массовым пребыванием людей;</w:t>
      </w:r>
    </w:p>
    <w:p w:rsidR="00175607" w:rsidRPr="004D7ABF" w:rsidRDefault="00476DC2" w:rsidP="00476DC2">
      <w:pPr>
        <w:tabs>
          <w:tab w:val="left" w:pos="1128"/>
        </w:tabs>
        <w:spacing w:after="0"/>
        <w:ind w:firstLine="851"/>
        <w:jc w:val="both"/>
        <w:rPr>
          <w:rFonts w:ascii="Times New Roman" w:hAnsi="Times New Roman" w:cs="Times New Roman"/>
        </w:rPr>
      </w:pPr>
      <w:r w:rsidRPr="004D7ABF">
        <w:rPr>
          <w:rFonts w:ascii="Times New Roman" w:hAnsi="Times New Roman" w:cs="Times New Roman"/>
          <w:color w:val="000000"/>
          <w:sz w:val="24"/>
          <w:szCs w:val="28"/>
        </w:rPr>
        <w:t xml:space="preserve">- </w:t>
      </w:r>
      <w:r w:rsidR="00175607" w:rsidRPr="004D7ABF">
        <w:rPr>
          <w:rFonts w:ascii="Times New Roman" w:hAnsi="Times New Roman" w:cs="Times New Roman"/>
          <w:color w:val="000000"/>
          <w:sz w:val="24"/>
          <w:szCs w:val="28"/>
        </w:rPr>
        <w:t xml:space="preserve">организация и </w:t>
      </w:r>
      <w:r w:rsidR="00CC28C9" w:rsidRPr="004D7ABF">
        <w:rPr>
          <w:rFonts w:ascii="Times New Roman" w:hAnsi="Times New Roman" w:cs="Times New Roman"/>
          <w:color w:val="000000"/>
          <w:sz w:val="24"/>
          <w:szCs w:val="28"/>
        </w:rPr>
        <w:t>оборудование мест</w:t>
      </w:r>
      <w:r w:rsidR="00175607" w:rsidRPr="004D7ABF">
        <w:rPr>
          <w:rFonts w:ascii="Times New Roman" w:hAnsi="Times New Roman" w:cs="Times New Roman"/>
          <w:color w:val="000000"/>
          <w:sz w:val="24"/>
          <w:szCs w:val="28"/>
        </w:rPr>
        <w:t xml:space="preserve"> для забора воды спец. машинами для тушения пожаров.</w:t>
      </w:r>
    </w:p>
    <w:p w:rsidR="00AE5A95" w:rsidRPr="004D7ABF" w:rsidRDefault="00175607" w:rsidP="00D93CFE">
      <w:pPr>
        <w:pStyle w:val="1"/>
        <w:ind w:firstLine="851"/>
        <w:jc w:val="both"/>
        <w:rPr>
          <w:rFonts w:ascii="Times New Roman" w:eastAsia="Times New Roman" w:hAnsi="Times New Roman" w:cs="Times New Roman"/>
          <w:sz w:val="24"/>
          <w:szCs w:val="24"/>
        </w:rPr>
      </w:pPr>
      <w:bookmarkStart w:id="68" w:name="_Toc91233750"/>
      <w:r w:rsidRPr="004D7ABF">
        <w:rPr>
          <w:rFonts w:ascii="Times New Roman" w:eastAsia="Times New Roman" w:hAnsi="Times New Roman" w:cs="Times New Roman"/>
          <w:sz w:val="24"/>
          <w:szCs w:val="24"/>
        </w:rPr>
        <w:t>7</w:t>
      </w:r>
      <w:r w:rsidR="00A843B3" w:rsidRPr="004D7ABF">
        <w:rPr>
          <w:rFonts w:ascii="Times New Roman" w:eastAsia="Times New Roman" w:hAnsi="Times New Roman" w:cs="Times New Roman"/>
          <w:sz w:val="24"/>
          <w:szCs w:val="24"/>
        </w:rPr>
        <w:t>.</w:t>
      </w:r>
      <w:bookmarkStart w:id="69" w:name="dst101701"/>
      <w:bookmarkEnd w:id="69"/>
      <w:r w:rsidR="0059233E" w:rsidRPr="004D7ABF">
        <w:rPr>
          <w:rFonts w:ascii="Times New Roman" w:eastAsia="Times New Roman" w:hAnsi="Times New Roman" w:cs="Times New Roman"/>
          <w:sz w:val="24"/>
          <w:szCs w:val="24"/>
        </w:rPr>
        <w:t xml:space="preserve"> П</w:t>
      </w:r>
      <w:r w:rsidR="00AE5A95" w:rsidRPr="004D7ABF">
        <w:rPr>
          <w:rFonts w:ascii="Times New Roman" w:eastAsia="Times New Roman" w:hAnsi="Times New Roman" w:cs="Times New Roman"/>
          <w:sz w:val="24"/>
          <w:szCs w:val="24"/>
        </w:rPr>
        <w:t>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w:t>
      </w:r>
      <w:r w:rsidR="0059233E" w:rsidRPr="004D7ABF">
        <w:rPr>
          <w:rFonts w:ascii="Times New Roman" w:eastAsia="Times New Roman" w:hAnsi="Times New Roman" w:cs="Times New Roman"/>
          <w:sz w:val="24"/>
          <w:szCs w:val="24"/>
        </w:rPr>
        <w:t>й их планируемого использования.</w:t>
      </w:r>
      <w:bookmarkEnd w:id="68"/>
    </w:p>
    <w:p w:rsidR="00A44D45" w:rsidRDefault="00D93CFE" w:rsidP="00A44D45">
      <w:pPr>
        <w:widowControl w:val="0"/>
        <w:spacing w:before="240" w:after="0" w:line="288" w:lineRule="auto"/>
        <w:ind w:firstLine="851"/>
        <w:jc w:val="both"/>
        <w:rPr>
          <w:rFonts w:ascii="Times New Roman" w:hAnsi="Times New Roman" w:cs="Times New Roman"/>
          <w:color w:val="000000"/>
          <w:sz w:val="24"/>
          <w:szCs w:val="24"/>
          <w:lang w:eastAsia="ar-SA"/>
        </w:rPr>
      </w:pPr>
      <w:r w:rsidRPr="004D7ABF">
        <w:rPr>
          <w:rFonts w:ascii="Times New Roman" w:hAnsi="Times New Roman" w:cs="Times New Roman"/>
          <w:color w:val="000000"/>
          <w:sz w:val="24"/>
          <w:szCs w:val="24"/>
          <w:lang w:eastAsia="ar-SA"/>
        </w:rPr>
        <w:t>Графически планируемые границы населенных пунктов</w:t>
      </w:r>
      <w:r w:rsidRPr="004D7ABF">
        <w:rPr>
          <w:rFonts w:ascii="Times New Roman" w:hAnsi="Times New Roman" w:cs="Times New Roman"/>
          <w:sz w:val="24"/>
          <w:szCs w:val="24"/>
        </w:rPr>
        <w:t>, входящих в состав муниципального образования,</w:t>
      </w:r>
      <w:r w:rsidRPr="004D7ABF">
        <w:rPr>
          <w:rFonts w:ascii="Times New Roman" w:hAnsi="Times New Roman" w:cs="Times New Roman"/>
          <w:color w:val="000000"/>
          <w:sz w:val="24"/>
          <w:szCs w:val="24"/>
          <w:lang w:eastAsia="ar-SA"/>
        </w:rPr>
        <w:t xml:space="preserve"> показаны на карте границ населенных пунктов, входящих в состав муниципального образования. </w:t>
      </w:r>
    </w:p>
    <w:p w:rsidR="00D93CFE" w:rsidRPr="004D7ABF" w:rsidRDefault="00D93CFE" w:rsidP="00A44D45">
      <w:pPr>
        <w:widowControl w:val="0"/>
        <w:spacing w:after="0" w:line="288" w:lineRule="auto"/>
        <w:ind w:firstLine="851"/>
        <w:jc w:val="both"/>
        <w:rPr>
          <w:rFonts w:ascii="Times New Roman" w:hAnsi="Times New Roman" w:cs="Times New Roman"/>
          <w:color w:val="000000"/>
          <w:sz w:val="24"/>
          <w:szCs w:val="24"/>
          <w:lang w:eastAsia="ar-SA"/>
        </w:rPr>
      </w:pPr>
      <w:r w:rsidRPr="004D7ABF">
        <w:rPr>
          <w:rFonts w:ascii="Times New Roman" w:hAnsi="Times New Roman" w:cs="Times New Roman"/>
          <w:color w:val="000000"/>
          <w:sz w:val="24"/>
          <w:szCs w:val="24"/>
          <w:lang w:eastAsia="ar-SA"/>
        </w:rPr>
        <w:t>Карты разработаны в программной среде ГИС «MapInfo» в составе электронных графических слоёв и связанной с ними атрибутивной базы данных.</w:t>
      </w:r>
    </w:p>
    <w:p w:rsidR="00E16DC5" w:rsidRPr="004D7ABF" w:rsidRDefault="00A44D45" w:rsidP="00A44D45">
      <w:pPr>
        <w:autoSpaceDE w:val="0"/>
        <w:autoSpaceDN w:val="0"/>
        <w:adjustRightInd w:val="0"/>
        <w:spacing w:after="0" w:line="288" w:lineRule="auto"/>
        <w:ind w:firstLine="851"/>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ar-SA"/>
        </w:rPr>
        <w:t xml:space="preserve">Границы </w:t>
      </w:r>
      <w:r w:rsidRPr="004D7ABF">
        <w:rPr>
          <w:rFonts w:ascii="Times New Roman" w:hAnsi="Times New Roman" w:cs="Times New Roman"/>
          <w:color w:val="000000"/>
          <w:sz w:val="24"/>
          <w:szCs w:val="24"/>
          <w:lang w:eastAsia="ar-SA"/>
        </w:rPr>
        <w:t>населенных пунктов</w:t>
      </w:r>
      <w:r>
        <w:rPr>
          <w:rFonts w:ascii="Times New Roman" w:hAnsi="Times New Roman" w:cs="Times New Roman"/>
          <w:color w:val="000000"/>
          <w:sz w:val="24"/>
          <w:szCs w:val="24"/>
          <w:lang w:eastAsia="ar-SA"/>
        </w:rPr>
        <w:t xml:space="preserve"> указаны в соответствии с данным ЕГРН.</w:t>
      </w:r>
    </w:p>
    <w:p w:rsidR="00AE5A95" w:rsidRPr="004D7ABF" w:rsidRDefault="00175607" w:rsidP="00012131">
      <w:pPr>
        <w:pStyle w:val="1"/>
        <w:ind w:firstLine="851"/>
        <w:jc w:val="both"/>
        <w:rPr>
          <w:rFonts w:ascii="Times New Roman" w:eastAsia="Times New Roman" w:hAnsi="Times New Roman" w:cs="Times New Roman"/>
          <w:sz w:val="24"/>
          <w:szCs w:val="24"/>
        </w:rPr>
      </w:pPr>
      <w:bookmarkStart w:id="70" w:name="dst1297"/>
      <w:bookmarkStart w:id="71" w:name="_Toc91233751"/>
      <w:bookmarkEnd w:id="70"/>
      <w:r w:rsidRPr="004D7ABF">
        <w:rPr>
          <w:rFonts w:ascii="Times New Roman" w:eastAsia="Times New Roman" w:hAnsi="Times New Roman" w:cs="Times New Roman"/>
          <w:sz w:val="24"/>
          <w:szCs w:val="24"/>
        </w:rPr>
        <w:t>8</w:t>
      </w:r>
      <w:r w:rsidR="00FA4FCC" w:rsidRPr="004D7ABF">
        <w:rPr>
          <w:rFonts w:ascii="Times New Roman" w:eastAsia="Times New Roman" w:hAnsi="Times New Roman" w:cs="Times New Roman"/>
          <w:sz w:val="24"/>
          <w:szCs w:val="24"/>
        </w:rPr>
        <w:t>.</w:t>
      </w:r>
      <w:r w:rsidR="00012131" w:rsidRPr="004D7ABF">
        <w:rPr>
          <w:rFonts w:ascii="Times New Roman" w:eastAsia="Times New Roman" w:hAnsi="Times New Roman" w:cs="Times New Roman"/>
          <w:sz w:val="24"/>
          <w:szCs w:val="24"/>
        </w:rPr>
        <w:t xml:space="preserve"> С</w:t>
      </w:r>
      <w:r w:rsidR="00AE5A95" w:rsidRPr="004D7ABF">
        <w:rPr>
          <w:rFonts w:ascii="Times New Roman" w:eastAsia="Times New Roman" w:hAnsi="Times New Roman" w:cs="Times New Roman"/>
          <w:sz w:val="24"/>
          <w:szCs w:val="24"/>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71"/>
    </w:p>
    <w:p w:rsidR="00F943F5" w:rsidRPr="004D7ABF" w:rsidRDefault="00186976" w:rsidP="00F84F2B">
      <w:pPr>
        <w:spacing w:line="360" w:lineRule="auto"/>
        <w:ind w:firstLine="851"/>
        <w:rPr>
          <w:rFonts w:ascii="Times New Roman" w:hAnsi="Times New Roman" w:cs="Times New Roman"/>
          <w:sz w:val="24"/>
          <w:szCs w:val="24"/>
        </w:rPr>
      </w:pPr>
      <w:r w:rsidRPr="004D7ABF">
        <w:rPr>
          <w:rFonts w:ascii="Times New Roman" w:hAnsi="Times New Roman" w:cs="Times New Roman"/>
          <w:sz w:val="24"/>
          <w:szCs w:val="24"/>
        </w:rPr>
        <w:t>Отсутствуют.</w:t>
      </w:r>
      <w:bookmarkEnd w:id="1"/>
      <w:bookmarkEnd w:id="2"/>
    </w:p>
    <w:p w:rsidR="00186976" w:rsidRPr="004D7ABF" w:rsidRDefault="00186976" w:rsidP="00F943F5">
      <w:pPr>
        <w:rPr>
          <w:rFonts w:ascii="Times New Roman" w:hAnsi="Times New Roman" w:cs="Times New Roman"/>
        </w:rPr>
      </w:pPr>
    </w:p>
    <w:sectPr w:rsidR="00186976" w:rsidRPr="004D7ABF" w:rsidSect="00F943F5">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5C7" w:rsidRDefault="00AA45C7" w:rsidP="00E15FAC">
      <w:pPr>
        <w:spacing w:after="0" w:line="240" w:lineRule="auto"/>
      </w:pPr>
      <w:r>
        <w:separator/>
      </w:r>
    </w:p>
  </w:endnote>
  <w:endnote w:type="continuationSeparator" w:id="1">
    <w:p w:rsidR="00AA45C7" w:rsidRDefault="00AA45C7" w:rsidP="00E15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26223"/>
      <w:docPartObj>
        <w:docPartGallery w:val="Page Numbers (Bottom of Page)"/>
        <w:docPartUnique/>
      </w:docPartObj>
    </w:sdtPr>
    <w:sdtEndPr>
      <w:rPr>
        <w:rFonts w:ascii="Times New Roman" w:hAnsi="Times New Roman" w:cs="Times New Roman"/>
        <w:sz w:val="24"/>
      </w:rPr>
    </w:sdtEndPr>
    <w:sdtContent>
      <w:p w:rsidR="001D76B2" w:rsidRDefault="00F768FD" w:rsidP="00C80560">
        <w:pPr>
          <w:pStyle w:val="a7"/>
          <w:jc w:val="center"/>
        </w:pPr>
        <w: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30.5pt;height:3.55pt;flip:y;visibility:visible;mso-position-horizontal-relative:char;mso-position-vertical-relative:line" fillcolor="black" stroked="f">
              <v:fill r:id="rId1" o:title="" type="pattern"/>
              <w10:wrap type="none"/>
              <w10:anchorlock/>
            </v:shape>
          </w:pict>
        </w:r>
      </w:p>
      <w:p w:rsidR="001D76B2" w:rsidRPr="00464FC6" w:rsidRDefault="001D76B2" w:rsidP="00C80560">
        <w:pPr>
          <w:pStyle w:val="a7"/>
          <w:jc w:val="both"/>
          <w:rPr>
            <w:rFonts w:ascii="Times New Roman" w:hAnsi="Times New Roman" w:cs="Times New Roman"/>
            <w:sz w:val="24"/>
          </w:rPr>
        </w:pPr>
        <w:r>
          <w:rPr>
            <w:rFonts w:ascii="Times New Roman" w:hAnsi="Times New Roman" w:cs="Times New Roman"/>
            <w:sz w:val="24"/>
          </w:rPr>
          <w:t xml:space="preserve">ООО «РКЦ» 2023 г.                                                </w:t>
        </w:r>
        <w:r w:rsidR="00F768FD"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00F768FD" w:rsidRPr="00464FC6">
          <w:rPr>
            <w:rFonts w:ascii="Times New Roman" w:hAnsi="Times New Roman" w:cs="Times New Roman"/>
            <w:sz w:val="24"/>
          </w:rPr>
          <w:fldChar w:fldCharType="separate"/>
        </w:r>
        <w:r w:rsidR="00E870E9">
          <w:rPr>
            <w:rFonts w:ascii="Times New Roman" w:hAnsi="Times New Roman" w:cs="Times New Roman"/>
            <w:noProof/>
            <w:sz w:val="24"/>
          </w:rPr>
          <w:t>32</w:t>
        </w:r>
        <w:r w:rsidR="00F768FD" w:rsidRPr="00464FC6">
          <w:rPr>
            <w:rFonts w:ascii="Times New Roman" w:hAnsi="Times New Roman" w:cs="Times New Roman"/>
            <w:sz w:val="24"/>
          </w:rPr>
          <w:fldChar w:fldCharType="end"/>
        </w:r>
      </w:p>
    </w:sdtContent>
  </w:sdt>
  <w:p w:rsidR="001D76B2" w:rsidRDefault="001D76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5C7" w:rsidRDefault="00AA45C7" w:rsidP="00E15FAC">
      <w:pPr>
        <w:spacing w:after="0" w:line="240" w:lineRule="auto"/>
      </w:pPr>
      <w:r>
        <w:separator/>
      </w:r>
    </w:p>
  </w:footnote>
  <w:footnote w:type="continuationSeparator" w:id="1">
    <w:p w:rsidR="00AA45C7" w:rsidRDefault="00AA45C7" w:rsidP="00E15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B2" w:rsidRDefault="001D76B2" w:rsidP="00036FCC">
    <w:pPr>
      <w:pStyle w:val="a5"/>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Г</w:t>
    </w:r>
    <w:r w:rsidRPr="00952ADF">
      <w:rPr>
        <w:rFonts w:ascii="Times New Roman" w:eastAsiaTheme="majorEastAsia" w:hAnsi="Times New Roman" w:cs="Times New Roman"/>
        <w:sz w:val="24"/>
        <w:szCs w:val="24"/>
      </w:rPr>
      <w:t>енеральный план муниципального образования</w:t>
    </w:r>
  </w:p>
  <w:p w:rsidR="001D76B2" w:rsidRDefault="001D76B2" w:rsidP="00036FCC">
    <w:pPr>
      <w:pStyle w:val="a5"/>
      <w:pBdr>
        <w:bottom w:val="single" w:sz="4" w:space="1" w:color="auto"/>
      </w:pBdr>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Бурунчинский  сельсоветСаракташского</w:t>
    </w:r>
    <w:r w:rsidRPr="00952ADF">
      <w:rPr>
        <w:rFonts w:ascii="Times New Roman" w:eastAsiaTheme="majorEastAsia" w:hAnsi="Times New Roman" w:cs="Times New Roman"/>
        <w:sz w:val="24"/>
        <w:szCs w:val="24"/>
      </w:rPr>
      <w:t xml:space="preserve"> района Оренбургской области</w:t>
    </w:r>
  </w:p>
  <w:p w:rsidR="001D76B2" w:rsidRPr="00593959" w:rsidRDefault="001D76B2" w:rsidP="00036FCC">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4">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7">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01C51505"/>
    <w:multiLevelType w:val="hybridMultilevel"/>
    <w:tmpl w:val="68F02A60"/>
    <w:lvl w:ilvl="0" w:tplc="04190011">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4F00B0D"/>
    <w:multiLevelType w:val="hybridMultilevel"/>
    <w:tmpl w:val="2F08C52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6031D3"/>
    <w:multiLevelType w:val="hybridMultilevel"/>
    <w:tmpl w:val="4734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967673"/>
    <w:multiLevelType w:val="hybridMultilevel"/>
    <w:tmpl w:val="E8861E22"/>
    <w:lvl w:ilvl="0" w:tplc="0419001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576504"/>
    <w:multiLevelType w:val="hybridMultilevel"/>
    <w:tmpl w:val="FB2C7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ED7505"/>
    <w:multiLevelType w:val="hybridMultilevel"/>
    <w:tmpl w:val="BA783262"/>
    <w:lvl w:ilvl="0" w:tplc="FFFFFFFF">
      <w:start w:val="1"/>
      <w:numFmt w:val="bullet"/>
      <w:pStyle w:val="a0"/>
      <w:lvlText w:val=""/>
      <w:lvlJc w:val="left"/>
      <w:pPr>
        <w:ind w:left="360"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48897AAE"/>
    <w:multiLevelType w:val="hybridMultilevel"/>
    <w:tmpl w:val="8CD4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173E5F"/>
    <w:multiLevelType w:val="hybridMultilevel"/>
    <w:tmpl w:val="68F02A60"/>
    <w:lvl w:ilvl="0" w:tplc="04190011">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B332DE"/>
    <w:multiLevelType w:val="multilevel"/>
    <w:tmpl w:val="6B66C706"/>
    <w:lvl w:ilvl="0">
      <w:start w:val="1"/>
      <w:numFmt w:val="decimal"/>
      <w:lvlText w:val="%1."/>
      <w:lvlJc w:val="left"/>
      <w:pPr>
        <w:ind w:left="928"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063" w:hanging="1080"/>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272" w:hanging="1440"/>
      </w:pPr>
      <w:rPr>
        <w:rFonts w:hint="default"/>
      </w:rPr>
    </w:lvl>
  </w:abstractNum>
  <w:abstractNum w:abstractNumId="27">
    <w:nsid w:val="548D5C6A"/>
    <w:multiLevelType w:val="hybridMultilevel"/>
    <w:tmpl w:val="49468D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31">
    <w:nsid w:val="7B4718BE"/>
    <w:multiLevelType w:val="hybridMultilevel"/>
    <w:tmpl w:val="E8861E22"/>
    <w:lvl w:ilvl="0" w:tplc="0419001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0"/>
  </w:num>
  <w:num w:numId="3">
    <w:abstractNumId w:val="20"/>
  </w:num>
  <w:num w:numId="4">
    <w:abstractNumId w:val="3"/>
  </w:num>
  <w:num w:numId="5">
    <w:abstractNumId w:val="13"/>
  </w:num>
  <w:num w:numId="6">
    <w:abstractNumId w:val="17"/>
  </w:num>
  <w:num w:numId="7">
    <w:abstractNumId w:val="32"/>
  </w:num>
  <w:num w:numId="8">
    <w:abstractNumId w:val="30"/>
  </w:num>
  <w:num w:numId="9">
    <w:abstractNumId w:val="18"/>
  </w:num>
  <w:num w:numId="10">
    <w:abstractNumId w:val="28"/>
  </w:num>
  <w:num w:numId="11">
    <w:abstractNumId w:val="14"/>
  </w:num>
  <w:num w:numId="12">
    <w:abstractNumId w:val="21"/>
  </w:num>
  <w:num w:numId="13">
    <w:abstractNumId w:val="15"/>
  </w:num>
  <w:num w:numId="14">
    <w:abstractNumId w:val="2"/>
  </w:num>
  <w:num w:numId="15">
    <w:abstractNumId w:val="19"/>
  </w:num>
  <w:num w:numId="16">
    <w:abstractNumId w:val="29"/>
  </w:num>
  <w:num w:numId="17">
    <w:abstractNumId w:val="23"/>
  </w:num>
  <w:num w:numId="18">
    <w:abstractNumId w:val="10"/>
  </w:num>
  <w:num w:numId="19">
    <w:abstractNumId w:val="9"/>
  </w:num>
  <w:num w:numId="20">
    <w:abstractNumId w:val="7"/>
  </w:num>
  <w:num w:numId="21">
    <w:abstractNumId w:val="11"/>
  </w:num>
  <w:num w:numId="22">
    <w:abstractNumId w:val="24"/>
  </w:num>
  <w:num w:numId="23">
    <w:abstractNumId w:val="2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 w:numId="28">
    <w:abstractNumId w:val="25"/>
  </w:num>
  <w:num w:numId="29">
    <w:abstractNumId w:val="31"/>
  </w:num>
  <w:num w:numId="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0722F"/>
    <w:rsid w:val="00000DFC"/>
    <w:rsid w:val="00001321"/>
    <w:rsid w:val="00004874"/>
    <w:rsid w:val="000061ED"/>
    <w:rsid w:val="00006955"/>
    <w:rsid w:val="00012131"/>
    <w:rsid w:val="000131F5"/>
    <w:rsid w:val="00014765"/>
    <w:rsid w:val="00014C43"/>
    <w:rsid w:val="00015A4F"/>
    <w:rsid w:val="00017FFC"/>
    <w:rsid w:val="00020D21"/>
    <w:rsid w:val="00021945"/>
    <w:rsid w:val="00031130"/>
    <w:rsid w:val="00031F6C"/>
    <w:rsid w:val="000326CD"/>
    <w:rsid w:val="00035546"/>
    <w:rsid w:val="00036FCC"/>
    <w:rsid w:val="00037EEC"/>
    <w:rsid w:val="000402AA"/>
    <w:rsid w:val="000479AB"/>
    <w:rsid w:val="00051785"/>
    <w:rsid w:val="00052EBC"/>
    <w:rsid w:val="000545A7"/>
    <w:rsid w:val="000562D8"/>
    <w:rsid w:val="00056B0A"/>
    <w:rsid w:val="0006165D"/>
    <w:rsid w:val="0007128E"/>
    <w:rsid w:val="00071A63"/>
    <w:rsid w:val="00073093"/>
    <w:rsid w:val="00082156"/>
    <w:rsid w:val="00083673"/>
    <w:rsid w:val="000909AB"/>
    <w:rsid w:val="00092A58"/>
    <w:rsid w:val="0009313B"/>
    <w:rsid w:val="00095348"/>
    <w:rsid w:val="00095AA0"/>
    <w:rsid w:val="000964DB"/>
    <w:rsid w:val="00096BC1"/>
    <w:rsid w:val="000A31BE"/>
    <w:rsid w:val="000A524D"/>
    <w:rsid w:val="000B034A"/>
    <w:rsid w:val="000B159C"/>
    <w:rsid w:val="000C20EB"/>
    <w:rsid w:val="000D7983"/>
    <w:rsid w:val="000F0E84"/>
    <w:rsid w:val="000F721B"/>
    <w:rsid w:val="00101513"/>
    <w:rsid w:val="00106E78"/>
    <w:rsid w:val="00107F5B"/>
    <w:rsid w:val="00111BD9"/>
    <w:rsid w:val="0011584D"/>
    <w:rsid w:val="00120834"/>
    <w:rsid w:val="00125C71"/>
    <w:rsid w:val="001267E3"/>
    <w:rsid w:val="001326A0"/>
    <w:rsid w:val="0013376E"/>
    <w:rsid w:val="00162B3A"/>
    <w:rsid w:val="00163187"/>
    <w:rsid w:val="00174766"/>
    <w:rsid w:val="00174856"/>
    <w:rsid w:val="00175607"/>
    <w:rsid w:val="00177D55"/>
    <w:rsid w:val="001814C5"/>
    <w:rsid w:val="00183C2A"/>
    <w:rsid w:val="00183C8B"/>
    <w:rsid w:val="00186976"/>
    <w:rsid w:val="0018759B"/>
    <w:rsid w:val="0019350E"/>
    <w:rsid w:val="001956DF"/>
    <w:rsid w:val="001961B7"/>
    <w:rsid w:val="001A3D6F"/>
    <w:rsid w:val="001A5C8E"/>
    <w:rsid w:val="001A7247"/>
    <w:rsid w:val="001B24FA"/>
    <w:rsid w:val="001C2A9E"/>
    <w:rsid w:val="001C4735"/>
    <w:rsid w:val="001D1EDF"/>
    <w:rsid w:val="001D707F"/>
    <w:rsid w:val="001D76B2"/>
    <w:rsid w:val="001E6D77"/>
    <w:rsid w:val="00200C08"/>
    <w:rsid w:val="002053CB"/>
    <w:rsid w:val="00206CA3"/>
    <w:rsid w:val="002109C3"/>
    <w:rsid w:val="002155EF"/>
    <w:rsid w:val="00216CC5"/>
    <w:rsid w:val="00224FA1"/>
    <w:rsid w:val="00227627"/>
    <w:rsid w:val="00231B59"/>
    <w:rsid w:val="00235418"/>
    <w:rsid w:val="002429A8"/>
    <w:rsid w:val="00247390"/>
    <w:rsid w:val="00250BD5"/>
    <w:rsid w:val="00264B3A"/>
    <w:rsid w:val="002727BA"/>
    <w:rsid w:val="00273D4F"/>
    <w:rsid w:val="00274B69"/>
    <w:rsid w:val="00277775"/>
    <w:rsid w:val="0028149C"/>
    <w:rsid w:val="00285EDB"/>
    <w:rsid w:val="0028739B"/>
    <w:rsid w:val="00291BF4"/>
    <w:rsid w:val="002942EC"/>
    <w:rsid w:val="002967A6"/>
    <w:rsid w:val="00296C6E"/>
    <w:rsid w:val="002B199B"/>
    <w:rsid w:val="002B416E"/>
    <w:rsid w:val="002B45B7"/>
    <w:rsid w:val="002B732C"/>
    <w:rsid w:val="002C1D0B"/>
    <w:rsid w:val="002C4323"/>
    <w:rsid w:val="002C6677"/>
    <w:rsid w:val="002C7ACC"/>
    <w:rsid w:val="002D1ACD"/>
    <w:rsid w:val="002D463B"/>
    <w:rsid w:val="002E2728"/>
    <w:rsid w:val="002E35FD"/>
    <w:rsid w:val="002F5DC2"/>
    <w:rsid w:val="00300099"/>
    <w:rsid w:val="00301734"/>
    <w:rsid w:val="0030203D"/>
    <w:rsid w:val="00302C6C"/>
    <w:rsid w:val="00304F03"/>
    <w:rsid w:val="003129ED"/>
    <w:rsid w:val="00312A84"/>
    <w:rsid w:val="00313CB0"/>
    <w:rsid w:val="003167F3"/>
    <w:rsid w:val="00321B36"/>
    <w:rsid w:val="003246D7"/>
    <w:rsid w:val="00325207"/>
    <w:rsid w:val="00334353"/>
    <w:rsid w:val="00340A86"/>
    <w:rsid w:val="00343767"/>
    <w:rsid w:val="00347464"/>
    <w:rsid w:val="0034749F"/>
    <w:rsid w:val="00355E80"/>
    <w:rsid w:val="0036159F"/>
    <w:rsid w:val="00362FB9"/>
    <w:rsid w:val="003659AB"/>
    <w:rsid w:val="00366DD4"/>
    <w:rsid w:val="00392D92"/>
    <w:rsid w:val="00393AF6"/>
    <w:rsid w:val="003964D5"/>
    <w:rsid w:val="003970CF"/>
    <w:rsid w:val="003A1B21"/>
    <w:rsid w:val="003A4724"/>
    <w:rsid w:val="003A585B"/>
    <w:rsid w:val="003A59C0"/>
    <w:rsid w:val="003B2EA9"/>
    <w:rsid w:val="003B6FF1"/>
    <w:rsid w:val="003D2235"/>
    <w:rsid w:val="003D22A9"/>
    <w:rsid w:val="003D6CC6"/>
    <w:rsid w:val="003E3C96"/>
    <w:rsid w:val="003E44EC"/>
    <w:rsid w:val="003E5DB1"/>
    <w:rsid w:val="003F37C8"/>
    <w:rsid w:val="003F6910"/>
    <w:rsid w:val="003F7D87"/>
    <w:rsid w:val="0040427D"/>
    <w:rsid w:val="0040444E"/>
    <w:rsid w:val="00406E2B"/>
    <w:rsid w:val="004143AC"/>
    <w:rsid w:val="00420B06"/>
    <w:rsid w:val="00425410"/>
    <w:rsid w:val="00431AA8"/>
    <w:rsid w:val="00432AE7"/>
    <w:rsid w:val="00437459"/>
    <w:rsid w:val="00444B37"/>
    <w:rsid w:val="004514DB"/>
    <w:rsid w:val="00454ABD"/>
    <w:rsid w:val="0046264B"/>
    <w:rsid w:val="004629F2"/>
    <w:rsid w:val="0046315C"/>
    <w:rsid w:val="00470965"/>
    <w:rsid w:val="004730B2"/>
    <w:rsid w:val="00476DC2"/>
    <w:rsid w:val="00485F48"/>
    <w:rsid w:val="004860ED"/>
    <w:rsid w:val="00486B2F"/>
    <w:rsid w:val="00490AE7"/>
    <w:rsid w:val="00493814"/>
    <w:rsid w:val="0049613A"/>
    <w:rsid w:val="004B0C6B"/>
    <w:rsid w:val="004B68AA"/>
    <w:rsid w:val="004C1316"/>
    <w:rsid w:val="004C1FEB"/>
    <w:rsid w:val="004C285F"/>
    <w:rsid w:val="004C3641"/>
    <w:rsid w:val="004C437C"/>
    <w:rsid w:val="004C564C"/>
    <w:rsid w:val="004D5A70"/>
    <w:rsid w:val="004D7131"/>
    <w:rsid w:val="004D7ABF"/>
    <w:rsid w:val="004E2C76"/>
    <w:rsid w:val="004E6E20"/>
    <w:rsid w:val="004F0686"/>
    <w:rsid w:val="004F0ED2"/>
    <w:rsid w:val="004F1DCA"/>
    <w:rsid w:val="004F2CBB"/>
    <w:rsid w:val="004F5E46"/>
    <w:rsid w:val="004F7AE9"/>
    <w:rsid w:val="00501FAF"/>
    <w:rsid w:val="00503347"/>
    <w:rsid w:val="00503FBC"/>
    <w:rsid w:val="00504126"/>
    <w:rsid w:val="00504DC0"/>
    <w:rsid w:val="00507E5A"/>
    <w:rsid w:val="00511561"/>
    <w:rsid w:val="005254DE"/>
    <w:rsid w:val="00525D1D"/>
    <w:rsid w:val="005310BA"/>
    <w:rsid w:val="005319C8"/>
    <w:rsid w:val="005341A7"/>
    <w:rsid w:val="00537C23"/>
    <w:rsid w:val="00540B6A"/>
    <w:rsid w:val="00554D5E"/>
    <w:rsid w:val="005556D3"/>
    <w:rsid w:val="00561748"/>
    <w:rsid w:val="0056415A"/>
    <w:rsid w:val="00567344"/>
    <w:rsid w:val="00567689"/>
    <w:rsid w:val="005761FC"/>
    <w:rsid w:val="005764A4"/>
    <w:rsid w:val="00583EFC"/>
    <w:rsid w:val="00584714"/>
    <w:rsid w:val="0059233E"/>
    <w:rsid w:val="00593959"/>
    <w:rsid w:val="005965D5"/>
    <w:rsid w:val="005A05F4"/>
    <w:rsid w:val="005B275E"/>
    <w:rsid w:val="005B55FB"/>
    <w:rsid w:val="005C1A09"/>
    <w:rsid w:val="005C34E9"/>
    <w:rsid w:val="005C4CA6"/>
    <w:rsid w:val="005C7C04"/>
    <w:rsid w:val="005D1F86"/>
    <w:rsid w:val="005D4AE6"/>
    <w:rsid w:val="005D5EAA"/>
    <w:rsid w:val="005D6F31"/>
    <w:rsid w:val="005E2FE9"/>
    <w:rsid w:val="005E36D2"/>
    <w:rsid w:val="005E4B9D"/>
    <w:rsid w:val="005E51D6"/>
    <w:rsid w:val="005E57A7"/>
    <w:rsid w:val="005F0508"/>
    <w:rsid w:val="005F3F31"/>
    <w:rsid w:val="005F5165"/>
    <w:rsid w:val="006004D5"/>
    <w:rsid w:val="006024C2"/>
    <w:rsid w:val="00602DF7"/>
    <w:rsid w:val="0061091B"/>
    <w:rsid w:val="00612B54"/>
    <w:rsid w:val="00613441"/>
    <w:rsid w:val="006229C7"/>
    <w:rsid w:val="0062530A"/>
    <w:rsid w:val="006322F6"/>
    <w:rsid w:val="00632B2A"/>
    <w:rsid w:val="00633AC6"/>
    <w:rsid w:val="00635817"/>
    <w:rsid w:val="00644B1E"/>
    <w:rsid w:val="00650808"/>
    <w:rsid w:val="0065088E"/>
    <w:rsid w:val="006516FA"/>
    <w:rsid w:val="00660B99"/>
    <w:rsid w:val="00662F76"/>
    <w:rsid w:val="0067097D"/>
    <w:rsid w:val="0067341D"/>
    <w:rsid w:val="006737E5"/>
    <w:rsid w:val="006753F1"/>
    <w:rsid w:val="00682083"/>
    <w:rsid w:val="00687A75"/>
    <w:rsid w:val="00691035"/>
    <w:rsid w:val="00692807"/>
    <w:rsid w:val="0069427F"/>
    <w:rsid w:val="006952D7"/>
    <w:rsid w:val="006A3E6D"/>
    <w:rsid w:val="006A5686"/>
    <w:rsid w:val="006A6408"/>
    <w:rsid w:val="006B05B3"/>
    <w:rsid w:val="006B278C"/>
    <w:rsid w:val="006B2D15"/>
    <w:rsid w:val="006B4A05"/>
    <w:rsid w:val="006B60F0"/>
    <w:rsid w:val="006B6326"/>
    <w:rsid w:val="006B6693"/>
    <w:rsid w:val="006B7F1F"/>
    <w:rsid w:val="006C09A5"/>
    <w:rsid w:val="006C1F2C"/>
    <w:rsid w:val="006C5821"/>
    <w:rsid w:val="006C6529"/>
    <w:rsid w:val="006F431E"/>
    <w:rsid w:val="00700C70"/>
    <w:rsid w:val="00701614"/>
    <w:rsid w:val="00701CCE"/>
    <w:rsid w:val="00716536"/>
    <w:rsid w:val="00717E57"/>
    <w:rsid w:val="00726378"/>
    <w:rsid w:val="007313C2"/>
    <w:rsid w:val="00732214"/>
    <w:rsid w:val="0073642C"/>
    <w:rsid w:val="00745BF4"/>
    <w:rsid w:val="007512CE"/>
    <w:rsid w:val="00751B29"/>
    <w:rsid w:val="00752BCE"/>
    <w:rsid w:val="00765E35"/>
    <w:rsid w:val="00767C37"/>
    <w:rsid w:val="00771AE0"/>
    <w:rsid w:val="007742A3"/>
    <w:rsid w:val="007763E2"/>
    <w:rsid w:val="007770DB"/>
    <w:rsid w:val="0078196D"/>
    <w:rsid w:val="00783F2F"/>
    <w:rsid w:val="00792433"/>
    <w:rsid w:val="00796EDE"/>
    <w:rsid w:val="007A2533"/>
    <w:rsid w:val="007A6E90"/>
    <w:rsid w:val="007B4E15"/>
    <w:rsid w:val="007B6EE4"/>
    <w:rsid w:val="007B7A0F"/>
    <w:rsid w:val="007C300D"/>
    <w:rsid w:val="007C34B1"/>
    <w:rsid w:val="007C625D"/>
    <w:rsid w:val="007D5D45"/>
    <w:rsid w:val="007E13A8"/>
    <w:rsid w:val="007E6779"/>
    <w:rsid w:val="007F3477"/>
    <w:rsid w:val="007F4540"/>
    <w:rsid w:val="007F6EFC"/>
    <w:rsid w:val="00800414"/>
    <w:rsid w:val="00805D16"/>
    <w:rsid w:val="008071AD"/>
    <w:rsid w:val="0080729A"/>
    <w:rsid w:val="0081172D"/>
    <w:rsid w:val="00814AB8"/>
    <w:rsid w:val="00820CDB"/>
    <w:rsid w:val="00822EC3"/>
    <w:rsid w:val="00830E64"/>
    <w:rsid w:val="0083511C"/>
    <w:rsid w:val="00836DCF"/>
    <w:rsid w:val="00841ED0"/>
    <w:rsid w:val="008421E7"/>
    <w:rsid w:val="0084280C"/>
    <w:rsid w:val="0084559F"/>
    <w:rsid w:val="0084597A"/>
    <w:rsid w:val="00846DEF"/>
    <w:rsid w:val="008522D0"/>
    <w:rsid w:val="00852489"/>
    <w:rsid w:val="00860A71"/>
    <w:rsid w:val="00865E98"/>
    <w:rsid w:val="0086651E"/>
    <w:rsid w:val="00874477"/>
    <w:rsid w:val="00874890"/>
    <w:rsid w:val="008759A2"/>
    <w:rsid w:val="0088100C"/>
    <w:rsid w:val="00881E96"/>
    <w:rsid w:val="008831E0"/>
    <w:rsid w:val="00883702"/>
    <w:rsid w:val="0089144C"/>
    <w:rsid w:val="00894B0C"/>
    <w:rsid w:val="0089756F"/>
    <w:rsid w:val="008975B3"/>
    <w:rsid w:val="00897B9D"/>
    <w:rsid w:val="008A0A50"/>
    <w:rsid w:val="008A1551"/>
    <w:rsid w:val="008A2686"/>
    <w:rsid w:val="008A5301"/>
    <w:rsid w:val="008B52CE"/>
    <w:rsid w:val="008C01EA"/>
    <w:rsid w:val="008C03A1"/>
    <w:rsid w:val="008C5D2D"/>
    <w:rsid w:val="008C5F2B"/>
    <w:rsid w:val="008C6720"/>
    <w:rsid w:val="008D08B8"/>
    <w:rsid w:val="008D624F"/>
    <w:rsid w:val="008F192B"/>
    <w:rsid w:val="008F4820"/>
    <w:rsid w:val="008F638E"/>
    <w:rsid w:val="008F6CC9"/>
    <w:rsid w:val="00901674"/>
    <w:rsid w:val="00910638"/>
    <w:rsid w:val="00920BC9"/>
    <w:rsid w:val="0094526D"/>
    <w:rsid w:val="00952ADF"/>
    <w:rsid w:val="00953A71"/>
    <w:rsid w:val="00955E0A"/>
    <w:rsid w:val="00964654"/>
    <w:rsid w:val="009722CD"/>
    <w:rsid w:val="009737E5"/>
    <w:rsid w:val="00974306"/>
    <w:rsid w:val="0097434C"/>
    <w:rsid w:val="009746F2"/>
    <w:rsid w:val="00981730"/>
    <w:rsid w:val="009818D6"/>
    <w:rsid w:val="00983640"/>
    <w:rsid w:val="0099523F"/>
    <w:rsid w:val="0099580C"/>
    <w:rsid w:val="0099699A"/>
    <w:rsid w:val="009A13CE"/>
    <w:rsid w:val="009A2024"/>
    <w:rsid w:val="009A30D0"/>
    <w:rsid w:val="009A66B7"/>
    <w:rsid w:val="009B053E"/>
    <w:rsid w:val="009B5883"/>
    <w:rsid w:val="009B698B"/>
    <w:rsid w:val="009C4916"/>
    <w:rsid w:val="009C5049"/>
    <w:rsid w:val="009C7B97"/>
    <w:rsid w:val="009D0673"/>
    <w:rsid w:val="009D2556"/>
    <w:rsid w:val="009D45C6"/>
    <w:rsid w:val="009D67CF"/>
    <w:rsid w:val="009E21D7"/>
    <w:rsid w:val="009E4A92"/>
    <w:rsid w:val="009E6CA3"/>
    <w:rsid w:val="009F51EC"/>
    <w:rsid w:val="009F661B"/>
    <w:rsid w:val="009F6DD6"/>
    <w:rsid w:val="00A01B10"/>
    <w:rsid w:val="00A07BC3"/>
    <w:rsid w:val="00A07D46"/>
    <w:rsid w:val="00A11304"/>
    <w:rsid w:val="00A21929"/>
    <w:rsid w:val="00A32EFC"/>
    <w:rsid w:val="00A344B9"/>
    <w:rsid w:val="00A349DC"/>
    <w:rsid w:val="00A43713"/>
    <w:rsid w:val="00A44D45"/>
    <w:rsid w:val="00A46942"/>
    <w:rsid w:val="00A52D99"/>
    <w:rsid w:val="00A65CAC"/>
    <w:rsid w:val="00A669E1"/>
    <w:rsid w:val="00A7530E"/>
    <w:rsid w:val="00A81CA0"/>
    <w:rsid w:val="00A843B3"/>
    <w:rsid w:val="00A84AEF"/>
    <w:rsid w:val="00A85051"/>
    <w:rsid w:val="00AA0F24"/>
    <w:rsid w:val="00AA45C7"/>
    <w:rsid w:val="00AB04F3"/>
    <w:rsid w:val="00AB1265"/>
    <w:rsid w:val="00AB16BC"/>
    <w:rsid w:val="00AB72B7"/>
    <w:rsid w:val="00AC2BCA"/>
    <w:rsid w:val="00AC596E"/>
    <w:rsid w:val="00AD2040"/>
    <w:rsid w:val="00AD49C3"/>
    <w:rsid w:val="00AD5668"/>
    <w:rsid w:val="00AE10DC"/>
    <w:rsid w:val="00AE147E"/>
    <w:rsid w:val="00AE4708"/>
    <w:rsid w:val="00AE5A95"/>
    <w:rsid w:val="00AF668B"/>
    <w:rsid w:val="00B059A9"/>
    <w:rsid w:val="00B10469"/>
    <w:rsid w:val="00B17326"/>
    <w:rsid w:val="00B17DA0"/>
    <w:rsid w:val="00B2252B"/>
    <w:rsid w:val="00B26E2D"/>
    <w:rsid w:val="00B30D01"/>
    <w:rsid w:val="00B3150B"/>
    <w:rsid w:val="00B33084"/>
    <w:rsid w:val="00B34D65"/>
    <w:rsid w:val="00B351AC"/>
    <w:rsid w:val="00B37984"/>
    <w:rsid w:val="00B40D63"/>
    <w:rsid w:val="00B42A22"/>
    <w:rsid w:val="00B42ABB"/>
    <w:rsid w:val="00B43E8F"/>
    <w:rsid w:val="00B50659"/>
    <w:rsid w:val="00B538BE"/>
    <w:rsid w:val="00B61BE9"/>
    <w:rsid w:val="00B61CBC"/>
    <w:rsid w:val="00B61DF0"/>
    <w:rsid w:val="00B62224"/>
    <w:rsid w:val="00B62EAF"/>
    <w:rsid w:val="00B64751"/>
    <w:rsid w:val="00B714F5"/>
    <w:rsid w:val="00B72876"/>
    <w:rsid w:val="00B731F6"/>
    <w:rsid w:val="00B917A3"/>
    <w:rsid w:val="00B93720"/>
    <w:rsid w:val="00B9373E"/>
    <w:rsid w:val="00B94BCF"/>
    <w:rsid w:val="00BA03BA"/>
    <w:rsid w:val="00BA1B4D"/>
    <w:rsid w:val="00BA4D2C"/>
    <w:rsid w:val="00BB067D"/>
    <w:rsid w:val="00BB2EF9"/>
    <w:rsid w:val="00BB48D0"/>
    <w:rsid w:val="00BC4BD2"/>
    <w:rsid w:val="00BD1826"/>
    <w:rsid w:val="00BD42A9"/>
    <w:rsid w:val="00BE7B4F"/>
    <w:rsid w:val="00BF118E"/>
    <w:rsid w:val="00BF2E67"/>
    <w:rsid w:val="00C02F56"/>
    <w:rsid w:val="00C03089"/>
    <w:rsid w:val="00C0322D"/>
    <w:rsid w:val="00C040A2"/>
    <w:rsid w:val="00C070D8"/>
    <w:rsid w:val="00C07696"/>
    <w:rsid w:val="00C10A44"/>
    <w:rsid w:val="00C1285C"/>
    <w:rsid w:val="00C13963"/>
    <w:rsid w:val="00C2080F"/>
    <w:rsid w:val="00C253F3"/>
    <w:rsid w:val="00C31483"/>
    <w:rsid w:val="00C3442F"/>
    <w:rsid w:val="00C34D2A"/>
    <w:rsid w:val="00C35491"/>
    <w:rsid w:val="00C4252C"/>
    <w:rsid w:val="00C4521E"/>
    <w:rsid w:val="00C474F9"/>
    <w:rsid w:val="00C54AE7"/>
    <w:rsid w:val="00C54F55"/>
    <w:rsid w:val="00C55A28"/>
    <w:rsid w:val="00C56339"/>
    <w:rsid w:val="00C572A5"/>
    <w:rsid w:val="00C5735F"/>
    <w:rsid w:val="00C62FC8"/>
    <w:rsid w:val="00C67F76"/>
    <w:rsid w:val="00C70546"/>
    <w:rsid w:val="00C7091E"/>
    <w:rsid w:val="00C74A02"/>
    <w:rsid w:val="00C80560"/>
    <w:rsid w:val="00C85D28"/>
    <w:rsid w:val="00C9208A"/>
    <w:rsid w:val="00C923E5"/>
    <w:rsid w:val="00C94DA4"/>
    <w:rsid w:val="00C96B66"/>
    <w:rsid w:val="00C96F27"/>
    <w:rsid w:val="00C974F7"/>
    <w:rsid w:val="00CB2531"/>
    <w:rsid w:val="00CC0D2F"/>
    <w:rsid w:val="00CC28C9"/>
    <w:rsid w:val="00CC37A6"/>
    <w:rsid w:val="00CC37C8"/>
    <w:rsid w:val="00CC3C69"/>
    <w:rsid w:val="00CD0985"/>
    <w:rsid w:val="00CD4835"/>
    <w:rsid w:val="00CD4CE9"/>
    <w:rsid w:val="00CD509E"/>
    <w:rsid w:val="00CD6D95"/>
    <w:rsid w:val="00CE0CCF"/>
    <w:rsid w:val="00CE16E8"/>
    <w:rsid w:val="00CE493B"/>
    <w:rsid w:val="00CF02A6"/>
    <w:rsid w:val="00D031C8"/>
    <w:rsid w:val="00D0641F"/>
    <w:rsid w:val="00D107AD"/>
    <w:rsid w:val="00D10E42"/>
    <w:rsid w:val="00D237B2"/>
    <w:rsid w:val="00D254BA"/>
    <w:rsid w:val="00D403FF"/>
    <w:rsid w:val="00D432AC"/>
    <w:rsid w:val="00D472A8"/>
    <w:rsid w:val="00D478B7"/>
    <w:rsid w:val="00D5150C"/>
    <w:rsid w:val="00D53C54"/>
    <w:rsid w:val="00D6046B"/>
    <w:rsid w:val="00D644C3"/>
    <w:rsid w:val="00D7117E"/>
    <w:rsid w:val="00D842A2"/>
    <w:rsid w:val="00D877F2"/>
    <w:rsid w:val="00D9035F"/>
    <w:rsid w:val="00D93CFE"/>
    <w:rsid w:val="00D973F3"/>
    <w:rsid w:val="00DA00CF"/>
    <w:rsid w:val="00DA2176"/>
    <w:rsid w:val="00DA5136"/>
    <w:rsid w:val="00DA7EF2"/>
    <w:rsid w:val="00DB4553"/>
    <w:rsid w:val="00DB7046"/>
    <w:rsid w:val="00DC04A2"/>
    <w:rsid w:val="00DD3ACA"/>
    <w:rsid w:val="00DD3FE3"/>
    <w:rsid w:val="00DF581F"/>
    <w:rsid w:val="00E03591"/>
    <w:rsid w:val="00E0491A"/>
    <w:rsid w:val="00E04EF4"/>
    <w:rsid w:val="00E155E0"/>
    <w:rsid w:val="00E15FAC"/>
    <w:rsid w:val="00E16DC5"/>
    <w:rsid w:val="00E16F3F"/>
    <w:rsid w:val="00E22DD5"/>
    <w:rsid w:val="00E30062"/>
    <w:rsid w:val="00E31540"/>
    <w:rsid w:val="00E33FB0"/>
    <w:rsid w:val="00E42B7A"/>
    <w:rsid w:val="00E431CB"/>
    <w:rsid w:val="00E4320D"/>
    <w:rsid w:val="00E47576"/>
    <w:rsid w:val="00E516DB"/>
    <w:rsid w:val="00E52100"/>
    <w:rsid w:val="00E53EEE"/>
    <w:rsid w:val="00E555AB"/>
    <w:rsid w:val="00E62F69"/>
    <w:rsid w:val="00E6751C"/>
    <w:rsid w:val="00E70A1C"/>
    <w:rsid w:val="00E747E2"/>
    <w:rsid w:val="00E864DC"/>
    <w:rsid w:val="00E870E9"/>
    <w:rsid w:val="00E87BE8"/>
    <w:rsid w:val="00E945A5"/>
    <w:rsid w:val="00E94EC7"/>
    <w:rsid w:val="00E959C5"/>
    <w:rsid w:val="00EB38C3"/>
    <w:rsid w:val="00EC1B23"/>
    <w:rsid w:val="00EC1D23"/>
    <w:rsid w:val="00ED0C79"/>
    <w:rsid w:val="00ED1E00"/>
    <w:rsid w:val="00ED1FEA"/>
    <w:rsid w:val="00ED20F2"/>
    <w:rsid w:val="00EE27E2"/>
    <w:rsid w:val="00EE5AC5"/>
    <w:rsid w:val="00EF0030"/>
    <w:rsid w:val="00EF04E7"/>
    <w:rsid w:val="00EF6507"/>
    <w:rsid w:val="00F002E5"/>
    <w:rsid w:val="00F0177E"/>
    <w:rsid w:val="00F06028"/>
    <w:rsid w:val="00F06D6F"/>
    <w:rsid w:val="00F0722F"/>
    <w:rsid w:val="00F13218"/>
    <w:rsid w:val="00F145B8"/>
    <w:rsid w:val="00F1690F"/>
    <w:rsid w:val="00F17718"/>
    <w:rsid w:val="00F20940"/>
    <w:rsid w:val="00F226A8"/>
    <w:rsid w:val="00F258C1"/>
    <w:rsid w:val="00F3058A"/>
    <w:rsid w:val="00F321B6"/>
    <w:rsid w:val="00F33310"/>
    <w:rsid w:val="00F33891"/>
    <w:rsid w:val="00F34F01"/>
    <w:rsid w:val="00F355FD"/>
    <w:rsid w:val="00F531CF"/>
    <w:rsid w:val="00F56C62"/>
    <w:rsid w:val="00F63268"/>
    <w:rsid w:val="00F6459E"/>
    <w:rsid w:val="00F671E8"/>
    <w:rsid w:val="00F709B4"/>
    <w:rsid w:val="00F70C40"/>
    <w:rsid w:val="00F725F8"/>
    <w:rsid w:val="00F74C3D"/>
    <w:rsid w:val="00F756CD"/>
    <w:rsid w:val="00F768FD"/>
    <w:rsid w:val="00F84F2B"/>
    <w:rsid w:val="00F850C9"/>
    <w:rsid w:val="00F87D95"/>
    <w:rsid w:val="00F87EB2"/>
    <w:rsid w:val="00F943F5"/>
    <w:rsid w:val="00F945B7"/>
    <w:rsid w:val="00F95700"/>
    <w:rsid w:val="00FA0EF7"/>
    <w:rsid w:val="00FA2B35"/>
    <w:rsid w:val="00FA3539"/>
    <w:rsid w:val="00FA4FCC"/>
    <w:rsid w:val="00FA6A66"/>
    <w:rsid w:val="00FA6FE8"/>
    <w:rsid w:val="00FB5B44"/>
    <w:rsid w:val="00FC27AE"/>
    <w:rsid w:val="00FE0BBA"/>
    <w:rsid w:val="00FF2AFF"/>
    <w:rsid w:val="00FF4786"/>
    <w:rsid w:val="00FF5B35"/>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AC"/>
    <w:rPr>
      <w:rFonts w:eastAsiaTheme="minorEastAsia"/>
      <w:lang w:eastAsia="ru-RU"/>
    </w:rPr>
  </w:style>
  <w:style w:type="paragraph" w:styleId="1">
    <w:name w:val="heading 1"/>
    <w:aliases w:val="Заголовок 1 Знак Знак,Заголовок 1 Знак Знак Знак"/>
    <w:basedOn w:val="a1"/>
    <w:next w:val="a1"/>
    <w:link w:val="10"/>
    <w:uiPriority w:val="9"/>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1"/>
    <w:next w:val="a1"/>
    <w:link w:val="50"/>
    <w:uiPriority w:val="9"/>
    <w:semiHidden/>
    <w:unhideWhenUsed/>
    <w:qFormat/>
    <w:rsid w:val="0084559F"/>
    <w:pPr>
      <w:spacing w:before="240" w:after="60"/>
      <w:outlineLvl w:val="4"/>
    </w:pPr>
    <w:rPr>
      <w:rFonts w:ascii="Calibri" w:eastAsia="Times New Roman" w:hAnsi="Calibri" w:cs="Times New Roman"/>
      <w:b/>
      <w:bCs/>
      <w:i/>
      <w:i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uiPriority w:val="9"/>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uiPriority w:val="9"/>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uiPriority w:val="9"/>
    <w:rsid w:val="0084559F"/>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84559F"/>
    <w:rPr>
      <w:rFonts w:ascii="Calibri" w:eastAsia="Times New Roman" w:hAnsi="Calibri" w:cs="Times New Roman"/>
      <w:b/>
      <w:bCs/>
      <w:i/>
      <w:iCs/>
      <w:sz w:val="26"/>
      <w:szCs w:val="26"/>
    </w:rPr>
  </w:style>
  <w:style w:type="paragraph" w:styleId="a5">
    <w:name w:val="header"/>
    <w:basedOn w:val="a1"/>
    <w:link w:val="a6"/>
    <w:unhideWhenUsed/>
    <w:rsid w:val="00E15FAC"/>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2"/>
    <w:link w:val="a5"/>
    <w:rsid w:val="00E15FAC"/>
  </w:style>
  <w:style w:type="paragraph" w:styleId="a7">
    <w:name w:val="footer"/>
    <w:basedOn w:val="a1"/>
    <w:link w:val="a8"/>
    <w:uiPriority w:val="99"/>
    <w:unhideWhenUsed/>
    <w:rsid w:val="00E15FAC"/>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2"/>
    <w:link w:val="a7"/>
    <w:uiPriority w:val="99"/>
    <w:rsid w:val="00E15FAC"/>
  </w:style>
  <w:style w:type="paragraph" w:styleId="a9">
    <w:name w:val="Plain Text"/>
    <w:basedOn w:val="a1"/>
    <w:link w:val="aa"/>
    <w:rsid w:val="00E15FAC"/>
    <w:pPr>
      <w:spacing w:after="0" w:line="240" w:lineRule="auto"/>
      <w:jc w:val="both"/>
    </w:pPr>
    <w:rPr>
      <w:rFonts w:ascii="Courier New" w:eastAsia="Times New Roman" w:hAnsi="Courier New" w:cs="Courier New"/>
      <w:sz w:val="20"/>
      <w:szCs w:val="20"/>
    </w:rPr>
  </w:style>
  <w:style w:type="character" w:customStyle="1" w:styleId="aa">
    <w:name w:val="Текст Знак"/>
    <w:basedOn w:val="a2"/>
    <w:link w:val="a9"/>
    <w:rsid w:val="00E15FAC"/>
    <w:rPr>
      <w:rFonts w:ascii="Courier New" w:eastAsia="Times New Roman" w:hAnsi="Courier New" w:cs="Courier New"/>
      <w:sz w:val="20"/>
      <w:szCs w:val="20"/>
      <w:lang w:eastAsia="ru-RU"/>
    </w:rPr>
  </w:style>
  <w:style w:type="paragraph" w:customStyle="1" w:styleId="uni">
    <w:name w:val="uni"/>
    <w:basedOn w:val="a1"/>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unhideWhenUsed/>
    <w:rsid w:val="00E555AB"/>
    <w:rPr>
      <w:color w:val="0000FF"/>
      <w:u w:val="single"/>
    </w:rPr>
  </w:style>
  <w:style w:type="paragraph" w:styleId="ac">
    <w:name w:val="TOC Heading"/>
    <w:basedOn w:val="1"/>
    <w:next w:val="a1"/>
    <w:uiPriority w:val="39"/>
    <w:unhideWhenUsed/>
    <w:qFormat/>
    <w:rsid w:val="00E16F3F"/>
    <w:pPr>
      <w:outlineLvl w:val="9"/>
    </w:pPr>
  </w:style>
  <w:style w:type="paragraph" w:styleId="ad">
    <w:name w:val="Balloon Text"/>
    <w:basedOn w:val="a1"/>
    <w:link w:val="ae"/>
    <w:uiPriority w:val="99"/>
    <w:semiHidden/>
    <w:unhideWhenUsed/>
    <w:rsid w:val="00E16F3F"/>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E16F3F"/>
    <w:rPr>
      <w:rFonts w:ascii="Tahoma" w:eastAsiaTheme="minorEastAsia" w:hAnsi="Tahoma" w:cs="Tahoma"/>
      <w:sz w:val="16"/>
      <w:szCs w:val="16"/>
      <w:lang w:eastAsia="ru-RU"/>
    </w:rPr>
  </w:style>
  <w:style w:type="paragraph" w:styleId="11">
    <w:name w:val="toc 1"/>
    <w:basedOn w:val="a1"/>
    <w:next w:val="a1"/>
    <w:autoRedefine/>
    <w:uiPriority w:val="39"/>
    <w:unhideWhenUsed/>
    <w:rsid w:val="00E16F3F"/>
    <w:pPr>
      <w:spacing w:after="100"/>
    </w:pPr>
  </w:style>
  <w:style w:type="paragraph" w:styleId="af">
    <w:name w:val="List Paragraph"/>
    <w:aliases w:val="обычный"/>
    <w:basedOn w:val="a1"/>
    <w:link w:val="af0"/>
    <w:uiPriority w:val="34"/>
    <w:qFormat/>
    <w:rsid w:val="00E52100"/>
    <w:pPr>
      <w:ind w:left="708"/>
    </w:pPr>
    <w:rPr>
      <w:rFonts w:ascii="Calibri" w:eastAsia="Times New Roman" w:hAnsi="Calibri" w:cs="Times New Roman"/>
    </w:rPr>
  </w:style>
  <w:style w:type="character" w:customStyle="1" w:styleId="af0">
    <w:name w:val="Абзац списка Знак"/>
    <w:aliases w:val="обычный Знак"/>
    <w:link w:val="af"/>
    <w:uiPriority w:val="34"/>
    <w:locked/>
    <w:rsid w:val="00FB5B44"/>
    <w:rPr>
      <w:rFonts w:ascii="Calibri" w:eastAsia="Times New Roman" w:hAnsi="Calibri" w:cs="Times New Roman"/>
      <w:lang w:eastAsia="ru-RU"/>
    </w:rPr>
  </w:style>
  <w:style w:type="paragraph" w:customStyle="1" w:styleId="31">
    <w:name w:val="Текст3"/>
    <w:basedOn w:val="a1"/>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1">
    <w:name w:val="Normal (Web)"/>
    <w:basedOn w:val="a1"/>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CC0D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1"/>
    <w:link w:val="af3"/>
    <w:uiPriority w:val="99"/>
    <w:unhideWhenUsed/>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2"/>
    <w:link w:val="af2"/>
    <w:uiPriority w:val="99"/>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2">
    <w:name w:val="Текст2"/>
    <w:basedOn w:val="a1"/>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2"/>
    <w:uiPriority w:val="99"/>
    <w:rsid w:val="00CC0D2F"/>
    <w:rPr>
      <w:rFonts w:ascii="Arial" w:hAnsi="Arial" w:cs="Arial"/>
      <w:sz w:val="17"/>
      <w:szCs w:val="17"/>
      <w:u w:val="none"/>
    </w:rPr>
  </w:style>
  <w:style w:type="paragraph" w:customStyle="1" w:styleId="af4">
    <w:name w:val="Мария"/>
    <w:basedOn w:val="a1"/>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2">
    <w:name w:val="Текст1"/>
    <w:basedOn w:val="a1"/>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3">
    <w:name w:val="Body Text Indent 2"/>
    <w:basedOn w:val="a1"/>
    <w:link w:val="24"/>
    <w:uiPriority w:val="99"/>
    <w:unhideWhenUsed/>
    <w:rsid w:val="00FA2B35"/>
    <w:pPr>
      <w:spacing w:after="120" w:line="480" w:lineRule="auto"/>
      <w:ind w:left="283"/>
    </w:pPr>
  </w:style>
  <w:style w:type="character" w:customStyle="1" w:styleId="24">
    <w:name w:val="Основной текст с отступом 2 Знак"/>
    <w:basedOn w:val="a2"/>
    <w:link w:val="23"/>
    <w:uiPriority w:val="99"/>
    <w:rsid w:val="00FA2B35"/>
    <w:rPr>
      <w:rFonts w:eastAsiaTheme="minorEastAsia"/>
      <w:lang w:eastAsia="ru-RU"/>
    </w:rPr>
  </w:style>
  <w:style w:type="paragraph" w:customStyle="1" w:styleId="41">
    <w:name w:val="Текст4"/>
    <w:basedOn w:val="a1"/>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1"/>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3"/>
    <w:uiPriority w:val="59"/>
    <w:rsid w:val="002D4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Знак3 Знак Знак Знак"/>
    <w:basedOn w:val="a1"/>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1"/>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2"/>
    <w:rsid w:val="009746F2"/>
  </w:style>
  <w:style w:type="paragraph" w:customStyle="1" w:styleId="p3">
    <w:name w:val="p3"/>
    <w:basedOn w:val="a1"/>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rsid w:val="009746F2"/>
  </w:style>
  <w:style w:type="paragraph" w:customStyle="1" w:styleId="p9">
    <w:name w:val="p9"/>
    <w:basedOn w:val="a1"/>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AE5A95"/>
  </w:style>
  <w:style w:type="paragraph" w:customStyle="1" w:styleId="13">
    <w:name w:val="Обычный (веб)1"/>
    <w:basedOn w:val="a1"/>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1"/>
    <w:uiPriority w:val="99"/>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ED1FEA"/>
    <w:rPr>
      <w:rFonts w:ascii="Century Schoolbook" w:hAnsi="Century Schoolbook" w:cs="Century Schoolbook"/>
      <w:sz w:val="20"/>
      <w:szCs w:val="20"/>
    </w:rPr>
  </w:style>
  <w:style w:type="paragraph" w:styleId="25">
    <w:name w:val="Body Text 2"/>
    <w:basedOn w:val="a1"/>
    <w:link w:val="26"/>
    <w:uiPriority w:val="99"/>
    <w:unhideWhenUsed/>
    <w:rsid w:val="00ED1FEA"/>
    <w:pPr>
      <w:spacing w:after="120" w:line="480" w:lineRule="auto"/>
    </w:pPr>
    <w:rPr>
      <w:rFonts w:ascii="Calibri" w:eastAsia="Times New Roman" w:hAnsi="Calibri" w:cs="Calibri"/>
      <w:lang w:eastAsia="en-US"/>
    </w:rPr>
  </w:style>
  <w:style w:type="character" w:customStyle="1" w:styleId="26">
    <w:name w:val="Основной текст 2 Знак"/>
    <w:basedOn w:val="a2"/>
    <w:link w:val="25"/>
    <w:uiPriority w:val="99"/>
    <w:rsid w:val="00ED1FEA"/>
    <w:rPr>
      <w:rFonts w:ascii="Calibri" w:eastAsia="Times New Roman" w:hAnsi="Calibri" w:cs="Calibri"/>
    </w:rPr>
  </w:style>
  <w:style w:type="table" w:customStyle="1" w:styleId="15">
    <w:name w:val="Сетка таблицы15"/>
    <w:basedOn w:val="a3"/>
    <w:next w:val="af5"/>
    <w:uiPriority w:val="59"/>
    <w:rsid w:val="00D93C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1"/>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1"/>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1"/>
    <w:link w:val="af8"/>
    <w:uiPriority w:val="99"/>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2"/>
    <w:link w:val="af7"/>
    <w:uiPriority w:val="99"/>
    <w:rsid w:val="0084559F"/>
    <w:rPr>
      <w:rFonts w:ascii="Tahoma" w:eastAsia="Times New Roman" w:hAnsi="Tahoma" w:cs="Tahoma"/>
      <w:sz w:val="16"/>
      <w:szCs w:val="16"/>
      <w:lang w:eastAsia="ru-RU"/>
    </w:rPr>
  </w:style>
  <w:style w:type="paragraph" w:customStyle="1" w:styleId="Style8">
    <w:name w:val="Style8"/>
    <w:basedOn w:val="a1"/>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2"/>
    <w:rsid w:val="0084559F"/>
    <w:rPr>
      <w:rFonts w:ascii="Times New Roman" w:hAnsi="Times New Roman" w:cs="Times New Roman" w:hint="default"/>
      <w:sz w:val="24"/>
      <w:szCs w:val="24"/>
    </w:rPr>
  </w:style>
  <w:style w:type="character" w:customStyle="1" w:styleId="FontStyle29">
    <w:name w:val="Font Style29"/>
    <w:basedOn w:val="a2"/>
    <w:rsid w:val="0084559F"/>
    <w:rPr>
      <w:rFonts w:ascii="Times New Roman" w:hAnsi="Times New Roman" w:cs="Times New Roman" w:hint="default"/>
      <w:sz w:val="22"/>
      <w:szCs w:val="22"/>
    </w:rPr>
  </w:style>
  <w:style w:type="paragraph" w:styleId="af9">
    <w:name w:val="Block Text"/>
    <w:basedOn w:val="a1"/>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1"/>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1"/>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1"/>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2"/>
    <w:rsid w:val="0084559F"/>
    <w:rPr>
      <w:rFonts w:ascii="Times New Roman" w:hAnsi="Times New Roman" w:cs="Times New Roman" w:hint="default"/>
      <w:b/>
      <w:bCs/>
      <w:sz w:val="24"/>
      <w:szCs w:val="24"/>
    </w:rPr>
  </w:style>
  <w:style w:type="paragraph" w:customStyle="1" w:styleId="Style7">
    <w:name w:val="Style7"/>
    <w:basedOn w:val="a1"/>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2"/>
    <w:rsid w:val="0084559F"/>
    <w:rPr>
      <w:rFonts w:ascii="Times New Roman" w:hAnsi="Times New Roman" w:cs="Times New Roman" w:hint="default"/>
      <w:b/>
      <w:bCs/>
      <w:sz w:val="22"/>
      <w:szCs w:val="22"/>
    </w:rPr>
  </w:style>
  <w:style w:type="character" w:customStyle="1" w:styleId="FontStyle12">
    <w:name w:val="Font Style12"/>
    <w:basedOn w:val="a2"/>
    <w:uiPriority w:val="99"/>
    <w:rsid w:val="0084559F"/>
    <w:rPr>
      <w:rFonts w:ascii="Times New Roman" w:hAnsi="Times New Roman" w:cs="Times New Roman" w:hint="default"/>
      <w:b/>
      <w:bCs/>
      <w:sz w:val="20"/>
      <w:szCs w:val="20"/>
    </w:rPr>
  </w:style>
  <w:style w:type="character" w:styleId="afa">
    <w:name w:val="Strong"/>
    <w:basedOn w:val="a2"/>
    <w:uiPriority w:val="22"/>
    <w:qFormat/>
    <w:rsid w:val="0084559F"/>
    <w:rPr>
      <w:b/>
      <w:bCs/>
    </w:rPr>
  </w:style>
  <w:style w:type="paragraph" w:customStyle="1" w:styleId="S">
    <w:name w:val="S_Обычный"/>
    <w:basedOn w:val="a1"/>
    <w:link w:val="S0"/>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84559F"/>
    <w:rPr>
      <w:rFonts w:ascii="Times New Roman" w:eastAsia="Times New Roman" w:hAnsi="Times New Roman" w:cs="Times New Roman"/>
      <w:sz w:val="24"/>
      <w:szCs w:val="24"/>
    </w:rPr>
  </w:style>
  <w:style w:type="paragraph" w:styleId="afb">
    <w:name w:val="caption"/>
    <w:basedOn w:val="a1"/>
    <w:next w:val="a1"/>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4">
    <w:name w:val="Без интервала1"/>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1"/>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2"/>
    <w:link w:val="HTML"/>
    <w:rsid w:val="0084559F"/>
    <w:rPr>
      <w:rFonts w:ascii="Courier New" w:eastAsia="Times New Roman" w:hAnsi="Courier New" w:cs="Times New Roman"/>
      <w:sz w:val="20"/>
      <w:szCs w:val="20"/>
      <w:lang w:eastAsia="ru-RU"/>
    </w:rPr>
  </w:style>
  <w:style w:type="paragraph" w:customStyle="1" w:styleId="afd">
    <w:name w:val="в таблице"/>
    <w:basedOn w:val="a1"/>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1"/>
    <w:uiPriority w:val="99"/>
    <w:unhideWhenUsed/>
    <w:rsid w:val="0084559F"/>
    <w:pPr>
      <w:numPr>
        <w:numId w:val="6"/>
      </w:numPr>
      <w:contextualSpacing/>
    </w:pPr>
    <w:rPr>
      <w:rFonts w:ascii="Calibri" w:eastAsia="Calibri" w:hAnsi="Calibri" w:cs="Times New Roman"/>
      <w:lang w:eastAsia="en-US"/>
    </w:rPr>
  </w:style>
  <w:style w:type="paragraph" w:styleId="27">
    <w:name w:val="toc 2"/>
    <w:basedOn w:val="a1"/>
    <w:next w:val="a1"/>
    <w:autoRedefine/>
    <w:uiPriority w:val="39"/>
    <w:unhideWhenUsed/>
    <w:rsid w:val="0084559F"/>
    <w:pPr>
      <w:spacing w:after="100"/>
      <w:ind w:left="220"/>
    </w:pPr>
    <w:rPr>
      <w:rFonts w:ascii="Calibri" w:eastAsia="Times New Roman" w:hAnsi="Calibri" w:cs="Times New Roman"/>
    </w:rPr>
  </w:style>
  <w:style w:type="paragraph" w:styleId="afe">
    <w:name w:val="Title"/>
    <w:basedOn w:val="a1"/>
    <w:next w:val="a1"/>
    <w:link w:val="aff"/>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
    <w:name w:val="Название Знак"/>
    <w:basedOn w:val="a2"/>
    <w:link w:val="afe"/>
    <w:uiPriority w:val="10"/>
    <w:rsid w:val="0084559F"/>
    <w:rPr>
      <w:rFonts w:ascii="Cambria" w:eastAsia="Times New Roman" w:hAnsi="Cambria" w:cs="Times New Roman"/>
      <w:color w:val="17365D"/>
      <w:spacing w:val="5"/>
      <w:kern w:val="28"/>
      <w:sz w:val="52"/>
      <w:szCs w:val="52"/>
    </w:rPr>
  </w:style>
  <w:style w:type="character" w:styleId="aff0">
    <w:name w:val="Intense Reference"/>
    <w:uiPriority w:val="32"/>
    <w:qFormat/>
    <w:rsid w:val="0084559F"/>
    <w:rPr>
      <w:b/>
      <w:bCs/>
      <w:smallCaps/>
      <w:color w:val="C0504D"/>
      <w:spacing w:val="5"/>
      <w:u w:val="single"/>
    </w:rPr>
  </w:style>
  <w:style w:type="paragraph" w:customStyle="1" w:styleId="16">
    <w:name w:val="Стиль1"/>
    <w:basedOn w:val="1"/>
    <w:link w:val="17"/>
    <w:qFormat/>
    <w:rsid w:val="0084559F"/>
    <w:rPr>
      <w:rFonts w:ascii="Cambria" w:eastAsia="Times New Roman" w:hAnsi="Cambria" w:cs="Times New Roman"/>
      <w:color w:val="365F91"/>
    </w:rPr>
  </w:style>
  <w:style w:type="character" w:customStyle="1" w:styleId="17">
    <w:name w:val="Стиль1 Знак"/>
    <w:link w:val="16"/>
    <w:rsid w:val="0084559F"/>
    <w:rPr>
      <w:rFonts w:ascii="Cambria" w:eastAsia="Times New Roman" w:hAnsi="Cambria" w:cs="Times New Roman"/>
      <w:b/>
      <w:bCs/>
      <w:color w:val="365F91"/>
      <w:sz w:val="28"/>
      <w:szCs w:val="28"/>
    </w:rPr>
  </w:style>
  <w:style w:type="paragraph" w:styleId="aff1">
    <w:name w:val="Intense Quote"/>
    <w:basedOn w:val="a1"/>
    <w:next w:val="a1"/>
    <w:link w:val="aff2"/>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2"/>
    <w:link w:val="aff1"/>
    <w:uiPriority w:val="30"/>
    <w:rsid w:val="0084559F"/>
    <w:rPr>
      <w:rFonts w:ascii="Calibri" w:eastAsia="Calibri" w:hAnsi="Calibri" w:cs="Times New Roman"/>
      <w:b/>
      <w:bCs/>
      <w:i/>
      <w:iCs/>
      <w:color w:val="4F81BD"/>
      <w:sz w:val="20"/>
      <w:szCs w:val="20"/>
    </w:rPr>
  </w:style>
  <w:style w:type="paragraph" w:customStyle="1" w:styleId="Style4">
    <w:name w:val="Style4"/>
    <w:basedOn w:val="a1"/>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2"/>
    <w:locked/>
    <w:rsid w:val="0084559F"/>
    <w:rPr>
      <w:rFonts w:ascii="Times New Roman" w:hAnsi="Times New Roman"/>
      <w:sz w:val="28"/>
      <w:szCs w:val="24"/>
    </w:rPr>
  </w:style>
  <w:style w:type="paragraph" w:customStyle="1" w:styleId="S2">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8">
    <w:name w:val="Заголовок1"/>
    <w:basedOn w:val="a1"/>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
    <w:name w:val="Стиль Маркированный список 2"/>
    <w:basedOn w:val="a1"/>
    <w:rsid w:val="0084559F"/>
    <w:pPr>
      <w:numPr>
        <w:numId w:val="7"/>
      </w:numPr>
      <w:spacing w:after="0" w:line="240" w:lineRule="auto"/>
    </w:pPr>
    <w:rPr>
      <w:rFonts w:ascii="Times New Roman" w:eastAsia="Times New Roman" w:hAnsi="Times New Roman" w:cs="Times New Roman"/>
      <w:sz w:val="24"/>
      <w:szCs w:val="24"/>
    </w:rPr>
  </w:style>
  <w:style w:type="paragraph" w:styleId="aff3">
    <w:name w:val="footnote text"/>
    <w:basedOn w:val="a1"/>
    <w:link w:val="aff4"/>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2"/>
    <w:link w:val="aff3"/>
    <w:rsid w:val="0084559F"/>
    <w:rPr>
      <w:rFonts w:ascii="Times New Roman" w:eastAsia="Times New Roman" w:hAnsi="Times New Roman" w:cs="Times New Roman"/>
      <w:sz w:val="20"/>
      <w:szCs w:val="20"/>
    </w:rPr>
  </w:style>
  <w:style w:type="character" w:styleId="aff5">
    <w:name w:val="footnote reference"/>
    <w:rsid w:val="0084559F"/>
    <w:rPr>
      <w:vertAlign w:val="superscript"/>
    </w:rPr>
  </w:style>
  <w:style w:type="paragraph" w:styleId="33">
    <w:name w:val="Body Text Indent 3"/>
    <w:basedOn w:val="a1"/>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2"/>
    <w:link w:val="33"/>
    <w:rsid w:val="0084559F"/>
    <w:rPr>
      <w:rFonts w:ascii="Times New Roman" w:eastAsia="SimSun" w:hAnsi="Times New Roman" w:cs="Times New Roman"/>
      <w:sz w:val="16"/>
      <w:szCs w:val="16"/>
      <w:lang w:eastAsia="zh-CN"/>
    </w:rPr>
  </w:style>
  <w:style w:type="paragraph" w:customStyle="1" w:styleId="aff6">
    <w:name w:val="Содержимое таблицы"/>
    <w:basedOn w:val="a1"/>
    <w:rsid w:val="0084559F"/>
    <w:pPr>
      <w:suppressLineNumbers/>
      <w:suppressAutoHyphens/>
    </w:pPr>
    <w:rPr>
      <w:rFonts w:ascii="Calibri" w:eastAsia="Times New Roman" w:hAnsi="Calibri" w:cs="Calibri"/>
      <w:lang w:eastAsia="ar-SA"/>
    </w:rPr>
  </w:style>
  <w:style w:type="character" w:customStyle="1" w:styleId="spelle">
    <w:name w:val="spelle"/>
    <w:basedOn w:val="a2"/>
    <w:rsid w:val="0084559F"/>
  </w:style>
  <w:style w:type="character" w:customStyle="1" w:styleId="grame">
    <w:name w:val="grame"/>
    <w:basedOn w:val="a2"/>
    <w:rsid w:val="0084559F"/>
  </w:style>
  <w:style w:type="paragraph" w:styleId="35">
    <w:name w:val="Body Text 3"/>
    <w:basedOn w:val="a1"/>
    <w:link w:val="36"/>
    <w:uiPriority w:val="99"/>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basedOn w:val="a2"/>
    <w:link w:val="35"/>
    <w:uiPriority w:val="99"/>
    <w:rsid w:val="0084559F"/>
    <w:rPr>
      <w:rFonts w:ascii="Calibri" w:eastAsia="Calibri" w:hAnsi="Calibri" w:cs="Times New Roman"/>
      <w:sz w:val="16"/>
      <w:szCs w:val="16"/>
    </w:rPr>
  </w:style>
  <w:style w:type="paragraph" w:customStyle="1" w:styleId="19">
    <w:name w:val="Маркированный список1"/>
    <w:basedOn w:val="a1"/>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1"/>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0"/>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9"/>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rPr>
  </w:style>
  <w:style w:type="paragraph" w:customStyle="1" w:styleId="S5">
    <w:name w:val="S_Заголовок 5"/>
    <w:basedOn w:val="5"/>
    <w:rsid w:val="0084559F"/>
    <w:pPr>
      <w:numPr>
        <w:ilvl w:val="4"/>
        <w:numId w:val="9"/>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1"/>
    <w:next w:val="a1"/>
    <w:autoRedefine/>
    <w:uiPriority w:val="39"/>
    <w:unhideWhenUsed/>
    <w:rsid w:val="00AB72B7"/>
    <w:pPr>
      <w:spacing w:after="100"/>
      <w:ind w:left="440"/>
    </w:pPr>
  </w:style>
  <w:style w:type="paragraph" w:customStyle="1" w:styleId="western">
    <w:name w:val="western"/>
    <w:basedOn w:val="a1"/>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1"/>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8">
    <w:name w:val="Обычный (веб)2"/>
    <w:basedOn w:val="a1"/>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7">
    <w:name w:val="Знак Знак Знак Знак"/>
    <w:basedOn w:val="a1"/>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a">
    <w:name w:val="Основной текст Знак1"/>
    <w:basedOn w:val="a2"/>
    <w:uiPriority w:val="99"/>
    <w:locked/>
    <w:rsid w:val="008421E7"/>
    <w:rPr>
      <w:rFonts w:ascii="Arial" w:hAnsi="Arial" w:cs="Arial"/>
      <w:sz w:val="22"/>
      <w:szCs w:val="22"/>
      <w:u w:val="none"/>
    </w:rPr>
  </w:style>
  <w:style w:type="paragraph" w:customStyle="1" w:styleId="a0">
    <w:name w:val="Текст маркированный"/>
    <w:basedOn w:val="a1"/>
    <w:qFormat/>
    <w:rsid w:val="007C300D"/>
    <w:pPr>
      <w:numPr>
        <w:numId w:val="17"/>
      </w:numPr>
      <w:spacing w:before="60" w:after="60" w:line="240" w:lineRule="auto"/>
      <w:ind w:right="141"/>
      <w:jc w:val="both"/>
    </w:pPr>
    <w:rPr>
      <w:rFonts w:ascii="Verdana" w:eastAsia="Times New Roman" w:hAnsi="Verdana" w:cs="Times New Roman"/>
    </w:rPr>
  </w:style>
  <w:style w:type="paragraph" w:customStyle="1" w:styleId="aff8">
    <w:name w:val="ЗаголовокОсн"/>
    <w:basedOn w:val="a1"/>
    <w:next w:val="af2"/>
    <w:rsid w:val="0018759B"/>
    <w:pPr>
      <w:keepNext/>
      <w:widowControl w:val="0"/>
      <w:spacing w:before="240" w:after="120" w:line="240" w:lineRule="auto"/>
      <w:ind w:right="141" w:firstLine="709"/>
      <w:jc w:val="both"/>
    </w:pPr>
    <w:rPr>
      <w:rFonts w:ascii="Arial" w:eastAsia="Times New Roman" w:hAnsi="Arial" w:cs="Times New Roman"/>
      <w:b/>
      <w:kern w:val="28"/>
      <w:sz w:val="36"/>
      <w:szCs w:val="20"/>
    </w:rPr>
  </w:style>
  <w:style w:type="character" w:styleId="aff9">
    <w:name w:val="Intense Emphasis"/>
    <w:basedOn w:val="a2"/>
    <w:uiPriority w:val="21"/>
    <w:qFormat/>
    <w:rsid w:val="00DA00CF"/>
    <w:rPr>
      <w:i/>
      <w:iCs/>
      <w:color w:val="4F81BD" w:themeColor="accent1"/>
    </w:rPr>
  </w:style>
  <w:style w:type="paragraph" w:customStyle="1" w:styleId="ui-state-focus1">
    <w:name w:val="ui-state-focus1"/>
    <w:basedOn w:val="a1"/>
    <w:rsid w:val="00DA00C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TableParagraph">
    <w:name w:val="Table Paragraph"/>
    <w:basedOn w:val="a1"/>
    <w:uiPriority w:val="1"/>
    <w:qFormat/>
    <w:rsid w:val="003659AB"/>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nformat">
    <w:name w:val="ConsPlusNonformat"/>
    <w:rsid w:val="006F431E"/>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paragraph" w:styleId="affa">
    <w:name w:val="Body Text Indent"/>
    <w:basedOn w:val="a1"/>
    <w:link w:val="affb"/>
    <w:uiPriority w:val="99"/>
    <w:semiHidden/>
    <w:unhideWhenUsed/>
    <w:rsid w:val="005254DE"/>
    <w:pPr>
      <w:spacing w:after="120"/>
      <w:ind w:left="283"/>
    </w:pPr>
  </w:style>
  <w:style w:type="character" w:customStyle="1" w:styleId="affb">
    <w:name w:val="Основной текст с отступом Знак"/>
    <w:basedOn w:val="a2"/>
    <w:link w:val="affa"/>
    <w:uiPriority w:val="99"/>
    <w:semiHidden/>
    <w:rsid w:val="005254DE"/>
    <w:rPr>
      <w:rFonts w:eastAsiaTheme="minorEastAsia"/>
      <w:lang w:eastAsia="ru-RU"/>
    </w:rPr>
  </w:style>
  <w:style w:type="character" w:customStyle="1" w:styleId="apple-style-span">
    <w:name w:val="apple-style-span"/>
    <w:basedOn w:val="a2"/>
    <w:rsid w:val="001D76B2"/>
  </w:style>
  <w:style w:type="paragraph" w:styleId="affc">
    <w:name w:val="No Spacing"/>
    <w:uiPriority w:val="99"/>
    <w:qFormat/>
    <w:rsid w:val="00633AC6"/>
    <w:pPr>
      <w:spacing w:after="0"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1"/>
    <w:rsid w:val="007770DB"/>
    <w:pPr>
      <w:suppressAutoHyphens/>
      <w:ind w:left="720"/>
    </w:pPr>
    <w:rPr>
      <w:rFonts w:ascii="Calibri" w:eastAsia="Lucida Sans Unicode" w:hAnsi="Calibri" w:cs="Calibri"/>
      <w:kern w:val="2"/>
      <w:lang w:eastAsia="hi-IN" w:bidi="hi-IN"/>
    </w:rPr>
  </w:style>
</w:styles>
</file>

<file path=word/webSettings.xml><?xml version="1.0" encoding="utf-8"?>
<w:webSettings xmlns:r="http://schemas.openxmlformats.org/officeDocument/2006/relationships" xmlns:w="http://schemas.openxmlformats.org/wordprocessingml/2006/main">
  <w:divs>
    <w:div w:id="9184879">
      <w:bodyDiv w:val="1"/>
      <w:marLeft w:val="0"/>
      <w:marRight w:val="0"/>
      <w:marTop w:val="0"/>
      <w:marBottom w:val="0"/>
      <w:divBdr>
        <w:top w:val="none" w:sz="0" w:space="0" w:color="auto"/>
        <w:left w:val="none" w:sz="0" w:space="0" w:color="auto"/>
        <w:bottom w:val="none" w:sz="0" w:space="0" w:color="auto"/>
        <w:right w:val="none" w:sz="0" w:space="0" w:color="auto"/>
      </w:divBdr>
    </w:div>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231">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sChild>
    </w:div>
    <w:div w:id="283315835">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433597138">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432867">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876283283">
      <w:bodyDiv w:val="1"/>
      <w:marLeft w:val="0"/>
      <w:marRight w:val="0"/>
      <w:marTop w:val="0"/>
      <w:marBottom w:val="0"/>
      <w:divBdr>
        <w:top w:val="none" w:sz="0" w:space="0" w:color="auto"/>
        <w:left w:val="none" w:sz="0" w:space="0" w:color="auto"/>
        <w:bottom w:val="none" w:sz="0" w:space="0" w:color="auto"/>
        <w:right w:val="none" w:sz="0" w:space="0" w:color="auto"/>
      </w:divBdr>
    </w:div>
    <w:div w:id="923224500">
      <w:bodyDiv w:val="1"/>
      <w:marLeft w:val="0"/>
      <w:marRight w:val="0"/>
      <w:marTop w:val="0"/>
      <w:marBottom w:val="0"/>
      <w:divBdr>
        <w:top w:val="none" w:sz="0" w:space="0" w:color="auto"/>
        <w:left w:val="none" w:sz="0" w:space="0" w:color="auto"/>
        <w:bottom w:val="none" w:sz="0" w:space="0" w:color="auto"/>
        <w:right w:val="none" w:sz="0" w:space="0" w:color="auto"/>
      </w:divBdr>
    </w:div>
    <w:div w:id="1020008382">
      <w:bodyDiv w:val="1"/>
      <w:marLeft w:val="0"/>
      <w:marRight w:val="0"/>
      <w:marTop w:val="0"/>
      <w:marBottom w:val="0"/>
      <w:divBdr>
        <w:top w:val="none" w:sz="0" w:space="0" w:color="auto"/>
        <w:left w:val="none" w:sz="0" w:space="0" w:color="auto"/>
        <w:bottom w:val="none" w:sz="0" w:space="0" w:color="auto"/>
        <w:right w:val="none" w:sz="0" w:space="0" w:color="auto"/>
      </w:divBdr>
    </w:div>
    <w:div w:id="1050347984">
      <w:bodyDiv w:val="1"/>
      <w:marLeft w:val="0"/>
      <w:marRight w:val="0"/>
      <w:marTop w:val="0"/>
      <w:marBottom w:val="0"/>
      <w:divBdr>
        <w:top w:val="none" w:sz="0" w:space="0" w:color="auto"/>
        <w:left w:val="none" w:sz="0" w:space="0" w:color="auto"/>
        <w:bottom w:val="none" w:sz="0" w:space="0" w:color="auto"/>
        <w:right w:val="none" w:sz="0" w:space="0" w:color="auto"/>
      </w:divBdr>
    </w:div>
    <w:div w:id="1064764842">
      <w:bodyDiv w:val="1"/>
      <w:marLeft w:val="0"/>
      <w:marRight w:val="0"/>
      <w:marTop w:val="0"/>
      <w:marBottom w:val="0"/>
      <w:divBdr>
        <w:top w:val="none" w:sz="0" w:space="0" w:color="auto"/>
        <w:left w:val="none" w:sz="0" w:space="0" w:color="auto"/>
        <w:bottom w:val="none" w:sz="0" w:space="0" w:color="auto"/>
        <w:right w:val="none" w:sz="0" w:space="0" w:color="auto"/>
      </w:divBdr>
    </w:div>
    <w:div w:id="1107654585">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196772858">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330197">
      <w:bodyDiv w:val="1"/>
      <w:marLeft w:val="0"/>
      <w:marRight w:val="0"/>
      <w:marTop w:val="0"/>
      <w:marBottom w:val="0"/>
      <w:divBdr>
        <w:top w:val="none" w:sz="0" w:space="0" w:color="auto"/>
        <w:left w:val="none" w:sz="0" w:space="0" w:color="auto"/>
        <w:bottom w:val="none" w:sz="0" w:space="0" w:color="auto"/>
        <w:right w:val="none" w:sz="0" w:space="0" w:color="auto"/>
      </w:divBdr>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170985">
      <w:bodyDiv w:val="1"/>
      <w:marLeft w:val="0"/>
      <w:marRight w:val="0"/>
      <w:marTop w:val="0"/>
      <w:marBottom w:val="0"/>
      <w:divBdr>
        <w:top w:val="none" w:sz="0" w:space="0" w:color="auto"/>
        <w:left w:val="none" w:sz="0" w:space="0" w:color="auto"/>
        <w:bottom w:val="none" w:sz="0" w:space="0" w:color="auto"/>
        <w:right w:val="none" w:sz="0" w:space="0" w:color="auto"/>
      </w:divBdr>
    </w:div>
    <w:div w:id="1734044894">
      <w:bodyDiv w:val="1"/>
      <w:marLeft w:val="0"/>
      <w:marRight w:val="0"/>
      <w:marTop w:val="0"/>
      <w:marBottom w:val="0"/>
      <w:divBdr>
        <w:top w:val="none" w:sz="0" w:space="0" w:color="auto"/>
        <w:left w:val="none" w:sz="0" w:space="0" w:color="auto"/>
        <w:bottom w:val="none" w:sz="0" w:space="0" w:color="auto"/>
        <w:right w:val="none" w:sz="0" w:space="0" w:color="auto"/>
      </w:divBdr>
    </w:div>
    <w:div w:id="1773939783">
      <w:bodyDiv w:val="1"/>
      <w:marLeft w:val="0"/>
      <w:marRight w:val="0"/>
      <w:marTop w:val="0"/>
      <w:marBottom w:val="0"/>
      <w:divBdr>
        <w:top w:val="none" w:sz="0" w:space="0" w:color="auto"/>
        <w:left w:val="none" w:sz="0" w:space="0" w:color="auto"/>
        <w:bottom w:val="none" w:sz="0" w:space="0" w:color="auto"/>
        <w:right w:val="none" w:sz="0" w:space="0" w:color="auto"/>
      </w:divBdr>
    </w:div>
    <w:div w:id="1843205081">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884713199">
      <w:bodyDiv w:val="1"/>
      <w:marLeft w:val="0"/>
      <w:marRight w:val="0"/>
      <w:marTop w:val="0"/>
      <w:marBottom w:val="0"/>
      <w:divBdr>
        <w:top w:val="none" w:sz="0" w:space="0" w:color="auto"/>
        <w:left w:val="none" w:sz="0" w:space="0" w:color="auto"/>
        <w:bottom w:val="none" w:sz="0" w:space="0" w:color="auto"/>
        <w:right w:val="none" w:sz="0" w:space="0" w:color="auto"/>
      </w:divBdr>
    </w:div>
    <w:div w:id="1895116205">
      <w:bodyDiv w:val="1"/>
      <w:marLeft w:val="0"/>
      <w:marRight w:val="0"/>
      <w:marTop w:val="0"/>
      <w:marBottom w:val="0"/>
      <w:divBdr>
        <w:top w:val="none" w:sz="0" w:space="0" w:color="auto"/>
        <w:left w:val="none" w:sz="0" w:space="0" w:color="auto"/>
        <w:bottom w:val="none" w:sz="0" w:space="0" w:color="auto"/>
        <w:right w:val="none" w:sz="0" w:space="0" w:color="auto"/>
      </w:divBdr>
    </w:div>
    <w:div w:id="2065441279">
      <w:bodyDiv w:val="1"/>
      <w:marLeft w:val="0"/>
      <w:marRight w:val="0"/>
      <w:marTop w:val="0"/>
      <w:marBottom w:val="0"/>
      <w:divBdr>
        <w:top w:val="none" w:sz="0" w:space="0" w:color="auto"/>
        <w:left w:val="none" w:sz="0" w:space="0" w:color="auto"/>
        <w:bottom w:val="none" w:sz="0" w:space="0" w:color="auto"/>
        <w:right w:val="none" w:sz="0" w:space="0" w:color="auto"/>
      </w:divBdr>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E2CA-2315-4971-B2A9-CF5E1E7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10725</Words>
  <Characters>61139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Десятерик</dc:creator>
  <cp:lastModifiedBy>Пользователь Windows</cp:lastModifiedBy>
  <cp:revision>2</cp:revision>
  <cp:lastPrinted>2022-04-25T13:20:00Z</cp:lastPrinted>
  <dcterms:created xsi:type="dcterms:W3CDTF">2023-07-10T10:42:00Z</dcterms:created>
  <dcterms:modified xsi:type="dcterms:W3CDTF">2023-07-10T10:42:00Z</dcterms:modified>
</cp:coreProperties>
</file>