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B920B8" w:rsidTr="00356591">
        <w:trPr>
          <w:trHeight w:val="1187"/>
          <w:jc w:val="center"/>
        </w:trPr>
        <w:tc>
          <w:tcPr>
            <w:tcW w:w="3321" w:type="dxa"/>
          </w:tcPr>
          <w:p w:rsidR="0077256B" w:rsidRPr="00B920B8" w:rsidRDefault="0077256B" w:rsidP="00AD174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256B" w:rsidRDefault="00270E67" w:rsidP="00AD1746">
            <w:pPr>
              <w:ind w:right="-142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20395" cy="962025"/>
                  <wp:effectExtent l="19050" t="0" r="8255" b="0"/>
                  <wp:docPr id="1" name="Рисунок 2" descr="Описание: 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CC9" w:rsidRPr="00B920B8" w:rsidRDefault="00600CC9" w:rsidP="00AD174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77256B" w:rsidRPr="00B920B8" w:rsidRDefault="0077256B" w:rsidP="00AD174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15C" w:rsidRDefault="0087515C" w:rsidP="00AD1746">
      <w:pPr>
        <w:pStyle w:val="af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20B8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FA3FC0">
        <w:rPr>
          <w:rFonts w:ascii="Times New Roman" w:hAnsi="Times New Roman" w:cs="Times New Roman"/>
          <w:b/>
          <w:caps/>
          <w:sz w:val="28"/>
          <w:szCs w:val="28"/>
        </w:rPr>
        <w:t>БУР</w:t>
      </w:r>
      <w:r w:rsidR="00D9599A">
        <w:rPr>
          <w:rFonts w:ascii="Times New Roman" w:hAnsi="Times New Roman" w:cs="Times New Roman"/>
          <w:b/>
          <w:caps/>
          <w:sz w:val="28"/>
          <w:szCs w:val="28"/>
        </w:rPr>
        <w:t>У</w:t>
      </w:r>
      <w:r w:rsidR="00FA3FC0">
        <w:rPr>
          <w:rFonts w:ascii="Times New Roman" w:hAnsi="Times New Roman" w:cs="Times New Roman"/>
          <w:b/>
          <w:caps/>
          <w:sz w:val="28"/>
          <w:szCs w:val="28"/>
        </w:rPr>
        <w:t>НЧИНСКОГО</w:t>
      </w:r>
      <w:r w:rsidRPr="00B920B8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Саракташского района Оренбургской области </w:t>
      </w:r>
    </w:p>
    <w:p w:rsidR="00600CC9" w:rsidRPr="00B920B8" w:rsidRDefault="00600CC9" w:rsidP="00AD1746">
      <w:pPr>
        <w:pStyle w:val="af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515C" w:rsidRPr="00B920B8" w:rsidRDefault="0087515C" w:rsidP="00AD1746">
      <w:pPr>
        <w:pStyle w:val="af"/>
        <w:rPr>
          <w:rFonts w:ascii="Times New Roman" w:hAnsi="Times New Roman" w:cs="Times New Roman"/>
          <w:sz w:val="14"/>
          <w:szCs w:val="14"/>
        </w:rPr>
      </w:pPr>
    </w:p>
    <w:p w:rsidR="0087515C" w:rsidRPr="00B920B8" w:rsidRDefault="0087515C" w:rsidP="00AD1746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B8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82405" w:rsidRDefault="00D81498" w:rsidP="00AD1746">
      <w:pPr>
        <w:jc w:val="right"/>
        <w:rPr>
          <w:rFonts w:ascii="Times New Roman" w:hAnsi="Times New Roman" w:cs="Times New Roman"/>
          <w:sz w:val="28"/>
          <w:szCs w:val="28"/>
        </w:rPr>
      </w:pPr>
      <w:r w:rsidRPr="00B82405">
        <w:rPr>
          <w:rFonts w:ascii="Times New Roman" w:hAnsi="Times New Roman" w:cs="Times New Roman"/>
          <w:sz w:val="28"/>
          <w:szCs w:val="28"/>
        </w:rPr>
        <w:t>«</w:t>
      </w:r>
      <w:r w:rsidR="00CE6272" w:rsidRPr="00B82405">
        <w:rPr>
          <w:rFonts w:ascii="Times New Roman" w:hAnsi="Times New Roman" w:cs="Times New Roman"/>
          <w:sz w:val="28"/>
          <w:szCs w:val="28"/>
        </w:rPr>
        <w:t>15</w:t>
      </w:r>
      <w:r w:rsidR="00B57FFC" w:rsidRPr="00B82405">
        <w:rPr>
          <w:rFonts w:ascii="Times New Roman" w:hAnsi="Times New Roman" w:cs="Times New Roman"/>
          <w:sz w:val="28"/>
          <w:szCs w:val="28"/>
        </w:rPr>
        <w:t xml:space="preserve">» </w:t>
      </w:r>
      <w:r w:rsidR="00BD6637" w:rsidRPr="00B82405">
        <w:rPr>
          <w:rFonts w:ascii="Times New Roman" w:hAnsi="Times New Roman" w:cs="Times New Roman"/>
          <w:sz w:val="28"/>
          <w:szCs w:val="28"/>
        </w:rPr>
        <w:t>м</w:t>
      </w:r>
      <w:r w:rsidR="00112C00" w:rsidRPr="00B82405">
        <w:rPr>
          <w:rFonts w:ascii="Times New Roman" w:hAnsi="Times New Roman" w:cs="Times New Roman"/>
          <w:sz w:val="28"/>
          <w:szCs w:val="28"/>
        </w:rPr>
        <w:t>ая</w:t>
      </w:r>
      <w:r w:rsidR="00B920B8" w:rsidRPr="00B82405">
        <w:rPr>
          <w:rFonts w:ascii="Times New Roman" w:hAnsi="Times New Roman" w:cs="Times New Roman"/>
          <w:sz w:val="28"/>
          <w:szCs w:val="28"/>
        </w:rPr>
        <w:t xml:space="preserve">  202</w:t>
      </w:r>
      <w:r w:rsidR="00CE6272" w:rsidRPr="00B82405">
        <w:rPr>
          <w:rFonts w:ascii="Times New Roman" w:hAnsi="Times New Roman" w:cs="Times New Roman"/>
          <w:sz w:val="28"/>
          <w:szCs w:val="28"/>
        </w:rPr>
        <w:t>5</w:t>
      </w:r>
      <w:r w:rsidR="00BD6637" w:rsidRPr="00B82405">
        <w:rPr>
          <w:rFonts w:ascii="Times New Roman" w:hAnsi="Times New Roman" w:cs="Times New Roman"/>
          <w:sz w:val="28"/>
          <w:szCs w:val="28"/>
        </w:rPr>
        <w:t xml:space="preserve"> </w:t>
      </w:r>
      <w:r w:rsidR="00B57FFC" w:rsidRPr="00B82405">
        <w:rPr>
          <w:rFonts w:ascii="Times New Roman" w:hAnsi="Times New Roman" w:cs="Times New Roman"/>
          <w:sz w:val="28"/>
          <w:szCs w:val="28"/>
        </w:rPr>
        <w:t>г</w:t>
      </w:r>
      <w:r w:rsidR="00786934" w:rsidRPr="00B82405">
        <w:rPr>
          <w:rFonts w:ascii="Times New Roman" w:hAnsi="Times New Roman" w:cs="Times New Roman"/>
          <w:sz w:val="28"/>
          <w:szCs w:val="28"/>
        </w:rPr>
        <w:t>ода</w:t>
      </w:r>
    </w:p>
    <w:p w:rsidR="00B57FFC" w:rsidRPr="00B82405" w:rsidRDefault="00B57FFC" w:rsidP="00AD1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0B8" w:rsidRPr="00B82405" w:rsidRDefault="00B57FFC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82405">
        <w:rPr>
          <w:rFonts w:ascii="Times New Roman" w:hAnsi="Times New Roman" w:cs="Times New Roman"/>
          <w:sz w:val="28"/>
          <w:szCs w:val="28"/>
        </w:rPr>
        <w:tab/>
      </w:r>
      <w:r w:rsidR="00B920B8" w:rsidRPr="00B82405">
        <w:rPr>
          <w:rFonts w:ascii="Times New Roman" w:hAnsi="Times New Roman" w:cs="Times New Roman"/>
          <w:sz w:val="28"/>
          <w:szCs w:val="28"/>
        </w:rPr>
        <w:t xml:space="preserve">Оренбургская область, Саракташский район, село </w:t>
      </w:r>
      <w:r w:rsidR="00BD6637" w:rsidRPr="00B82405">
        <w:rPr>
          <w:rFonts w:ascii="Times New Roman" w:hAnsi="Times New Roman" w:cs="Times New Roman"/>
          <w:sz w:val="28"/>
          <w:szCs w:val="28"/>
        </w:rPr>
        <w:t>Бурунча</w:t>
      </w:r>
      <w:r w:rsidR="00B920B8" w:rsidRPr="00B82405">
        <w:rPr>
          <w:rFonts w:ascii="Times New Roman" w:hAnsi="Times New Roman" w:cs="Times New Roman"/>
          <w:sz w:val="28"/>
          <w:szCs w:val="28"/>
        </w:rPr>
        <w:t xml:space="preserve">,  здание  администрации </w:t>
      </w:r>
      <w:r w:rsidR="004B3E9F" w:rsidRPr="00B82405">
        <w:rPr>
          <w:rFonts w:ascii="Times New Roman" w:hAnsi="Times New Roman" w:cs="Times New Roman"/>
          <w:sz w:val="28"/>
          <w:szCs w:val="28"/>
        </w:rPr>
        <w:t>Бурунчи</w:t>
      </w:r>
      <w:r w:rsidR="00B920B8" w:rsidRPr="00B82405">
        <w:rPr>
          <w:rFonts w:ascii="Times New Roman" w:hAnsi="Times New Roman" w:cs="Times New Roman"/>
          <w:sz w:val="28"/>
          <w:szCs w:val="28"/>
        </w:rPr>
        <w:t xml:space="preserve">нского сельсовета по адресу: с. </w:t>
      </w:r>
      <w:r w:rsidR="004B3E9F" w:rsidRPr="00B82405">
        <w:rPr>
          <w:rFonts w:ascii="Times New Roman" w:hAnsi="Times New Roman" w:cs="Times New Roman"/>
          <w:sz w:val="28"/>
          <w:szCs w:val="28"/>
        </w:rPr>
        <w:t>Бурунча</w:t>
      </w:r>
      <w:r w:rsidR="00B920B8" w:rsidRPr="00B82405">
        <w:rPr>
          <w:rFonts w:ascii="Times New Roman" w:hAnsi="Times New Roman" w:cs="Times New Roman"/>
          <w:sz w:val="28"/>
          <w:szCs w:val="28"/>
        </w:rPr>
        <w:t>,</w:t>
      </w:r>
      <w:r w:rsidR="00B920B8" w:rsidRPr="00B824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20B8" w:rsidRPr="00B82405">
        <w:rPr>
          <w:rFonts w:ascii="Times New Roman" w:hAnsi="Times New Roman" w:cs="Times New Roman"/>
          <w:sz w:val="28"/>
          <w:szCs w:val="28"/>
        </w:rPr>
        <w:t xml:space="preserve">ул. </w:t>
      </w:r>
      <w:r w:rsidR="004B3E9F" w:rsidRPr="00B82405">
        <w:rPr>
          <w:rFonts w:ascii="Times New Roman" w:hAnsi="Times New Roman" w:cs="Times New Roman"/>
          <w:sz w:val="28"/>
          <w:szCs w:val="28"/>
        </w:rPr>
        <w:t>Молодежная</w:t>
      </w:r>
      <w:r w:rsidR="00B920B8" w:rsidRPr="00B82405">
        <w:rPr>
          <w:rFonts w:ascii="Times New Roman" w:hAnsi="Times New Roman" w:cs="Times New Roman"/>
          <w:sz w:val="28"/>
          <w:szCs w:val="28"/>
        </w:rPr>
        <w:t xml:space="preserve">, д. </w:t>
      </w:r>
      <w:r w:rsidR="004B3E9F" w:rsidRPr="00B82405">
        <w:rPr>
          <w:rFonts w:ascii="Times New Roman" w:hAnsi="Times New Roman" w:cs="Times New Roman"/>
          <w:sz w:val="28"/>
          <w:szCs w:val="28"/>
        </w:rPr>
        <w:t>3</w:t>
      </w:r>
      <w:r w:rsidR="00B920B8" w:rsidRPr="00B824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0B8" w:rsidRPr="00B82405" w:rsidRDefault="00B920B8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5">
        <w:rPr>
          <w:rFonts w:ascii="Times New Roman" w:hAnsi="Times New Roman" w:cs="Times New Roman"/>
          <w:sz w:val="28"/>
          <w:szCs w:val="28"/>
        </w:rPr>
        <w:t xml:space="preserve">Время начала регистрации: </w:t>
      </w:r>
      <w:r w:rsidR="00BD6637" w:rsidRPr="00B82405">
        <w:rPr>
          <w:rFonts w:ascii="Times New Roman" w:hAnsi="Times New Roman" w:cs="Times New Roman"/>
          <w:sz w:val="28"/>
          <w:szCs w:val="28"/>
        </w:rPr>
        <w:t>1</w:t>
      </w:r>
      <w:r w:rsidR="00215C96" w:rsidRPr="00B82405">
        <w:rPr>
          <w:rFonts w:ascii="Times New Roman" w:hAnsi="Times New Roman" w:cs="Times New Roman"/>
          <w:sz w:val="28"/>
          <w:szCs w:val="28"/>
        </w:rPr>
        <w:t>6</w:t>
      </w:r>
      <w:r w:rsidRPr="00B82405">
        <w:rPr>
          <w:rFonts w:ascii="Times New Roman" w:hAnsi="Times New Roman" w:cs="Times New Roman"/>
          <w:sz w:val="28"/>
          <w:szCs w:val="28"/>
        </w:rPr>
        <w:t xml:space="preserve"> ч. </w:t>
      </w:r>
      <w:r w:rsidR="004B3E9F" w:rsidRPr="00B82405">
        <w:rPr>
          <w:rFonts w:ascii="Times New Roman" w:hAnsi="Times New Roman" w:cs="Times New Roman"/>
          <w:sz w:val="28"/>
          <w:szCs w:val="28"/>
        </w:rPr>
        <w:t>45</w:t>
      </w:r>
      <w:r w:rsidR="00BD6637" w:rsidRPr="00B82405">
        <w:rPr>
          <w:rFonts w:ascii="Times New Roman" w:hAnsi="Times New Roman" w:cs="Times New Roman"/>
          <w:sz w:val="28"/>
          <w:szCs w:val="28"/>
        </w:rPr>
        <w:t xml:space="preserve"> </w:t>
      </w:r>
      <w:r w:rsidRPr="00B82405">
        <w:rPr>
          <w:rFonts w:ascii="Times New Roman" w:hAnsi="Times New Roman" w:cs="Times New Roman"/>
          <w:sz w:val="28"/>
          <w:szCs w:val="28"/>
        </w:rPr>
        <w:t>мин</w:t>
      </w:r>
    </w:p>
    <w:p w:rsidR="00B57FFC" w:rsidRPr="00B82405" w:rsidRDefault="00B57FFC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5"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B82405">
        <w:rPr>
          <w:rFonts w:ascii="Times New Roman" w:hAnsi="Times New Roman" w:cs="Times New Roman"/>
          <w:sz w:val="28"/>
          <w:szCs w:val="28"/>
        </w:rPr>
        <w:tab/>
      </w:r>
      <w:r w:rsidRPr="00B82405">
        <w:rPr>
          <w:rFonts w:ascii="Times New Roman" w:hAnsi="Times New Roman" w:cs="Times New Roman"/>
          <w:sz w:val="28"/>
          <w:szCs w:val="28"/>
        </w:rPr>
        <w:tab/>
      </w:r>
      <w:r w:rsidR="00CF0B4E" w:rsidRPr="00B82405">
        <w:rPr>
          <w:rFonts w:ascii="Times New Roman" w:hAnsi="Times New Roman" w:cs="Times New Roman"/>
          <w:sz w:val="28"/>
          <w:szCs w:val="28"/>
        </w:rPr>
        <w:tab/>
      </w:r>
      <w:r w:rsidR="00CF0B4E" w:rsidRPr="00B82405">
        <w:rPr>
          <w:rFonts w:ascii="Times New Roman" w:hAnsi="Times New Roman" w:cs="Times New Roman"/>
          <w:sz w:val="28"/>
          <w:szCs w:val="28"/>
        </w:rPr>
        <w:tab/>
      </w:r>
      <w:r w:rsidR="00215C96" w:rsidRPr="00B82405">
        <w:rPr>
          <w:rFonts w:ascii="Times New Roman" w:hAnsi="Times New Roman" w:cs="Times New Roman"/>
          <w:sz w:val="28"/>
          <w:szCs w:val="28"/>
        </w:rPr>
        <w:t>17</w:t>
      </w:r>
      <w:r w:rsidRPr="00B82405">
        <w:rPr>
          <w:rFonts w:ascii="Times New Roman" w:hAnsi="Times New Roman" w:cs="Times New Roman"/>
          <w:sz w:val="28"/>
          <w:szCs w:val="28"/>
        </w:rPr>
        <w:t>-0</w:t>
      </w:r>
      <w:r w:rsidR="00215C96" w:rsidRPr="00B82405">
        <w:rPr>
          <w:rFonts w:ascii="Times New Roman" w:hAnsi="Times New Roman" w:cs="Times New Roman"/>
          <w:sz w:val="28"/>
          <w:szCs w:val="28"/>
        </w:rPr>
        <w:t>0</w:t>
      </w:r>
      <w:r w:rsidRPr="00B82405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57FFC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82405">
        <w:rPr>
          <w:rFonts w:ascii="Times New Roman" w:hAnsi="Times New Roman" w:cs="Times New Roman"/>
          <w:sz w:val="28"/>
          <w:szCs w:val="28"/>
        </w:rPr>
        <w:t>Количество</w:t>
      </w:r>
      <w:r w:rsidR="00CF0B4E" w:rsidRPr="00B82405">
        <w:rPr>
          <w:rFonts w:ascii="Times New Roman" w:hAnsi="Times New Roman" w:cs="Times New Roman"/>
          <w:sz w:val="28"/>
          <w:szCs w:val="28"/>
        </w:rPr>
        <w:t xml:space="preserve"> </w:t>
      </w:r>
      <w:r w:rsidR="00D81498" w:rsidRPr="00B82405">
        <w:rPr>
          <w:rFonts w:ascii="Times New Roman" w:hAnsi="Times New Roman" w:cs="Times New Roman"/>
          <w:sz w:val="28"/>
          <w:szCs w:val="28"/>
        </w:rPr>
        <w:t xml:space="preserve">присутствующих: </w:t>
      </w:r>
      <w:r w:rsidR="00D81498" w:rsidRPr="00B82405">
        <w:rPr>
          <w:rFonts w:ascii="Times New Roman" w:hAnsi="Times New Roman" w:cs="Times New Roman"/>
          <w:sz w:val="28"/>
          <w:szCs w:val="28"/>
        </w:rPr>
        <w:tab/>
      </w:r>
      <w:r w:rsidR="00D81498" w:rsidRPr="00B82405">
        <w:rPr>
          <w:rFonts w:ascii="Times New Roman" w:hAnsi="Times New Roman" w:cs="Times New Roman"/>
          <w:sz w:val="28"/>
          <w:szCs w:val="28"/>
        </w:rPr>
        <w:tab/>
      </w:r>
      <w:r w:rsidR="00B920B8" w:rsidRPr="00B82405">
        <w:rPr>
          <w:rFonts w:ascii="Times New Roman" w:hAnsi="Times New Roman" w:cs="Times New Roman"/>
          <w:sz w:val="28"/>
          <w:szCs w:val="28"/>
        </w:rPr>
        <w:t>1</w:t>
      </w:r>
      <w:r w:rsidR="008A0BA9" w:rsidRPr="00B82405">
        <w:rPr>
          <w:rFonts w:ascii="Times New Roman" w:hAnsi="Times New Roman" w:cs="Times New Roman"/>
          <w:sz w:val="28"/>
          <w:szCs w:val="28"/>
        </w:rPr>
        <w:t>0</w:t>
      </w:r>
      <w:r w:rsidRPr="00B8240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57FFC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4B3E9F">
        <w:rPr>
          <w:rFonts w:ascii="Times New Roman" w:hAnsi="Times New Roman" w:cs="Times New Roman"/>
          <w:sz w:val="28"/>
          <w:szCs w:val="28"/>
        </w:rPr>
        <w:t>Логинов Александр Николаевич</w:t>
      </w:r>
      <w:r w:rsidRPr="00B920B8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r w:rsidR="004B3E9F">
        <w:rPr>
          <w:rFonts w:ascii="Times New Roman" w:hAnsi="Times New Roman" w:cs="Times New Roman"/>
          <w:sz w:val="28"/>
          <w:szCs w:val="28"/>
        </w:rPr>
        <w:t>Бурунчинский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57FFC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Секретарь собрания: 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984E63">
        <w:rPr>
          <w:rFonts w:ascii="Times New Roman" w:hAnsi="Times New Roman" w:cs="Times New Roman"/>
          <w:sz w:val="28"/>
          <w:szCs w:val="28"/>
        </w:rPr>
        <w:t>Фёдорова И.В</w:t>
      </w:r>
      <w:r w:rsidR="004B3E9F">
        <w:rPr>
          <w:rFonts w:ascii="Times New Roman" w:hAnsi="Times New Roman" w:cs="Times New Roman"/>
          <w:sz w:val="28"/>
          <w:szCs w:val="28"/>
        </w:rPr>
        <w:t>.</w:t>
      </w:r>
      <w:r w:rsidRPr="00B920B8">
        <w:rPr>
          <w:rFonts w:ascii="Times New Roman" w:hAnsi="Times New Roman" w:cs="Times New Roman"/>
          <w:sz w:val="28"/>
          <w:szCs w:val="28"/>
        </w:rPr>
        <w:t xml:space="preserve">, </w:t>
      </w:r>
      <w:r w:rsidR="004B3E9F">
        <w:rPr>
          <w:rFonts w:ascii="Times New Roman" w:hAnsi="Times New Roman" w:cs="Times New Roman"/>
          <w:sz w:val="28"/>
          <w:szCs w:val="28"/>
        </w:rPr>
        <w:t>специалист</w:t>
      </w:r>
      <w:r w:rsidRPr="00B920B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B920B8" w:rsidRPr="00B920B8" w:rsidRDefault="00B920B8" w:rsidP="00B92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0B8" w:rsidRPr="00B920B8" w:rsidRDefault="00B920B8" w:rsidP="00B92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20B8" w:rsidRPr="00B920B8" w:rsidRDefault="00B920B8" w:rsidP="00B9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498" w:rsidRPr="00B920B8" w:rsidRDefault="00385F2B" w:rsidP="00AD17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. О проекте решения Совета депутатов </w:t>
      </w:r>
      <w:r w:rsidR="000D65ED">
        <w:rPr>
          <w:rFonts w:ascii="Times New Roman" w:hAnsi="Times New Roman" w:cs="Times New Roman"/>
          <w:sz w:val="28"/>
          <w:szCs w:val="28"/>
        </w:rPr>
        <w:t>Бурунчи</w:t>
      </w:r>
      <w:r w:rsidR="00D81498" w:rsidRPr="00B920B8">
        <w:rPr>
          <w:rFonts w:ascii="Times New Roman" w:hAnsi="Times New Roman" w:cs="Times New Roman"/>
          <w:sz w:val="28"/>
          <w:szCs w:val="28"/>
        </w:rPr>
        <w:t>нского сельсовета «</w:t>
      </w:r>
      <w:r w:rsidR="00BD6637">
        <w:rPr>
          <w:rFonts w:ascii="Times New Roman" w:hAnsi="Times New Roman" w:cs="Times New Roman"/>
          <w:sz w:val="28"/>
          <w:szCs w:val="28"/>
        </w:rPr>
        <w:t>Отчет о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б исполнении  бюджета муниципального образования </w:t>
      </w:r>
      <w:r w:rsidR="001C11A2">
        <w:rPr>
          <w:rFonts w:ascii="Times New Roman" w:hAnsi="Times New Roman" w:cs="Times New Roman"/>
          <w:sz w:val="28"/>
          <w:szCs w:val="28"/>
        </w:rPr>
        <w:t>Бурунчи</w:t>
      </w:r>
      <w:r w:rsidR="00D81498" w:rsidRPr="00B920B8">
        <w:rPr>
          <w:rFonts w:ascii="Times New Roman" w:hAnsi="Times New Roman" w:cs="Times New Roman"/>
          <w:sz w:val="28"/>
          <w:szCs w:val="28"/>
        </w:rPr>
        <w:t>н</w:t>
      </w:r>
      <w:r w:rsidR="008D522F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DF5CAC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="008D522F">
        <w:rPr>
          <w:rFonts w:ascii="Times New Roman" w:hAnsi="Times New Roman" w:cs="Times New Roman"/>
          <w:sz w:val="28"/>
          <w:szCs w:val="28"/>
        </w:rPr>
        <w:t xml:space="preserve">за  </w:t>
      </w:r>
      <w:r w:rsidR="001E5513">
        <w:rPr>
          <w:rFonts w:ascii="Times New Roman" w:hAnsi="Times New Roman" w:cs="Times New Roman"/>
          <w:sz w:val="28"/>
          <w:szCs w:val="28"/>
        </w:rPr>
        <w:t>2024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D81498" w:rsidRPr="00B920B8" w:rsidRDefault="00D81498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  <w:t xml:space="preserve">Докладчик – </w:t>
      </w:r>
      <w:r w:rsidR="000D65ED">
        <w:rPr>
          <w:rFonts w:ascii="Times New Roman" w:hAnsi="Times New Roman" w:cs="Times New Roman"/>
          <w:sz w:val="28"/>
          <w:szCs w:val="28"/>
        </w:rPr>
        <w:t>Десятова Н.Г.</w:t>
      </w:r>
      <w:r w:rsidRPr="00B920B8">
        <w:rPr>
          <w:rFonts w:ascii="Times New Roman" w:hAnsi="Times New Roman" w:cs="Times New Roman"/>
          <w:sz w:val="28"/>
          <w:szCs w:val="28"/>
        </w:rPr>
        <w:t xml:space="preserve">, </w:t>
      </w:r>
      <w:r w:rsidR="004768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920B8">
        <w:rPr>
          <w:rFonts w:ascii="Times New Roman" w:hAnsi="Times New Roman" w:cs="Times New Roman"/>
          <w:sz w:val="28"/>
          <w:szCs w:val="28"/>
        </w:rPr>
        <w:t xml:space="preserve"> </w:t>
      </w:r>
      <w:r w:rsidR="00476893">
        <w:rPr>
          <w:rFonts w:ascii="Times New Roman" w:hAnsi="Times New Roman" w:cs="Times New Roman"/>
          <w:sz w:val="28"/>
          <w:szCs w:val="28"/>
        </w:rPr>
        <w:t>администрации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15C5" w:rsidRPr="00B920B8" w:rsidRDefault="00ED15C5" w:rsidP="00AD1746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0B8" w:rsidRPr="00B920B8" w:rsidRDefault="00B920B8" w:rsidP="00B920B8">
      <w:pPr>
        <w:numPr>
          <w:ilvl w:val="0"/>
          <w:numId w:val="13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B920B8" w:rsidRPr="00B920B8" w:rsidRDefault="00B920B8" w:rsidP="00B920B8">
      <w:pPr>
        <w:ind w:left="66"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20B8" w:rsidRPr="00B920B8" w:rsidRDefault="00B920B8" w:rsidP="00B920B8">
      <w:pPr>
        <w:ind w:left="66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Вступительное слово председательствующего </w:t>
      </w:r>
    </w:p>
    <w:p w:rsidR="00B920B8" w:rsidRPr="00B920B8" w:rsidRDefault="00B920B8" w:rsidP="00B920B8">
      <w:pPr>
        <w:ind w:left="66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Логинов А.Н</w:t>
      </w:r>
      <w:r w:rsidRPr="00B920B8">
        <w:rPr>
          <w:rFonts w:ascii="Times New Roman" w:hAnsi="Times New Roman" w:cs="Times New Roman"/>
          <w:sz w:val="28"/>
          <w:szCs w:val="28"/>
        </w:rPr>
        <w:t>. проинформировал  о существе обсуждаемого вопроса, его значимости, порядке проведения слушаний.</w:t>
      </w:r>
    </w:p>
    <w:p w:rsidR="00D81498" w:rsidRPr="00B920B8" w:rsidRDefault="00B57FFC" w:rsidP="00B92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</w:r>
      <w:r w:rsidR="00D81498" w:rsidRPr="00B920B8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D81498" w:rsidRPr="00B920B8" w:rsidRDefault="00D81498" w:rsidP="00AD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498" w:rsidRPr="00B920B8" w:rsidRDefault="00D81498" w:rsidP="00B92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Сегодня проводятся Публичные слушания. Они посвящены рассмотрению исполнения бюджета </w:t>
      </w:r>
      <w:r w:rsidR="00AD1746" w:rsidRPr="00B920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Бурунчинский</w:t>
      </w:r>
      <w:r w:rsidR="00AD1746"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920B8">
        <w:rPr>
          <w:rFonts w:ascii="Times New Roman" w:hAnsi="Times New Roman" w:cs="Times New Roman"/>
          <w:sz w:val="28"/>
          <w:szCs w:val="28"/>
        </w:rPr>
        <w:t xml:space="preserve">за </w:t>
      </w:r>
      <w:r w:rsidR="001E5513">
        <w:rPr>
          <w:rFonts w:ascii="Times New Roman" w:hAnsi="Times New Roman" w:cs="Times New Roman"/>
          <w:sz w:val="28"/>
          <w:szCs w:val="28"/>
        </w:rPr>
        <w:t>2024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1746" w:rsidRPr="00B920B8" w:rsidRDefault="00D81498" w:rsidP="00AD174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Работа по подготовке данного вопроса велась рабочей группой </w:t>
      </w:r>
      <w:r w:rsidRPr="00B920B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D15C5" w:rsidRPr="00B920B8">
        <w:rPr>
          <w:rFonts w:ascii="Times New Roman" w:hAnsi="Times New Roman" w:cs="Times New Roman"/>
          <w:sz w:val="28"/>
          <w:szCs w:val="28"/>
        </w:rPr>
        <w:t>сельсовета</w:t>
      </w:r>
      <w:r w:rsidRPr="00B920B8">
        <w:rPr>
          <w:rFonts w:ascii="Times New Roman" w:hAnsi="Times New Roman" w:cs="Times New Roman"/>
          <w:sz w:val="28"/>
          <w:szCs w:val="28"/>
        </w:rPr>
        <w:t xml:space="preserve"> в плановом порядке. Итоги исполнения бюджета</w:t>
      </w:r>
      <w:r w:rsidR="00ED15C5" w:rsidRPr="00B920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20B8">
        <w:rPr>
          <w:rFonts w:ascii="Times New Roman" w:hAnsi="Times New Roman" w:cs="Times New Roman"/>
          <w:sz w:val="28"/>
          <w:szCs w:val="28"/>
        </w:rPr>
        <w:t xml:space="preserve"> за </w:t>
      </w:r>
      <w:r w:rsidR="001E5513">
        <w:rPr>
          <w:rFonts w:ascii="Times New Roman" w:hAnsi="Times New Roman" w:cs="Times New Roman"/>
          <w:sz w:val="28"/>
          <w:szCs w:val="28"/>
        </w:rPr>
        <w:t>2024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ED15C5" w:rsidRPr="00B920B8">
        <w:rPr>
          <w:rFonts w:ascii="Times New Roman" w:hAnsi="Times New Roman" w:cs="Times New Roman"/>
          <w:sz w:val="28"/>
          <w:szCs w:val="28"/>
        </w:rPr>
        <w:t>сельсовета</w:t>
      </w:r>
      <w:r w:rsidR="00AD1746" w:rsidRPr="00B920B8">
        <w:rPr>
          <w:rFonts w:ascii="Times New Roman" w:hAnsi="Times New Roman" w:cs="Times New Roman"/>
          <w:sz w:val="28"/>
          <w:szCs w:val="28"/>
        </w:rPr>
        <w:t>, с проектом можно было ознакомиться также в здании администрации сельсовета.</w:t>
      </w:r>
    </w:p>
    <w:p w:rsidR="00D81498" w:rsidRPr="00B920B8" w:rsidRDefault="00D81498" w:rsidP="00AD174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Предложений и замечаний от жителей по итогам исполнения бюджета за </w:t>
      </w:r>
      <w:r w:rsidR="001E5513">
        <w:rPr>
          <w:rFonts w:ascii="Times New Roman" w:hAnsi="Times New Roman" w:cs="Times New Roman"/>
          <w:sz w:val="28"/>
          <w:szCs w:val="28"/>
        </w:rPr>
        <w:t>2024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D81498" w:rsidRPr="00B920B8" w:rsidRDefault="00D81498" w:rsidP="00AD174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D1746" w:rsidRPr="00B920B8" w:rsidRDefault="00AD1746" w:rsidP="00B920B8">
      <w:pPr>
        <w:shd w:val="clear" w:color="auto" w:fill="FCFCFD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Слово для доклада предоставляется специалисту администрации сельсовета </w:t>
      </w:r>
      <w:r w:rsidR="000D65ED">
        <w:rPr>
          <w:rFonts w:ascii="Times New Roman" w:hAnsi="Times New Roman" w:cs="Times New Roman"/>
          <w:sz w:val="28"/>
          <w:szCs w:val="28"/>
        </w:rPr>
        <w:t>Десятовой Надежде Геннадьевне</w:t>
      </w:r>
      <w:r w:rsidRPr="00B920B8">
        <w:rPr>
          <w:rFonts w:ascii="Times New Roman" w:hAnsi="Times New Roman" w:cs="Times New Roman"/>
          <w:sz w:val="28"/>
          <w:szCs w:val="28"/>
        </w:rPr>
        <w:t>.</w:t>
      </w:r>
    </w:p>
    <w:p w:rsidR="00B57FFC" w:rsidRPr="00B920B8" w:rsidRDefault="00B57FFC" w:rsidP="00AD1746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0558A5" w:rsidRPr="00B920B8" w:rsidRDefault="000558A5" w:rsidP="00AD1746">
      <w:pPr>
        <w:shd w:val="clear" w:color="auto" w:fill="FCFCFD"/>
        <w:ind w:firstLine="720"/>
        <w:textAlignment w:val="top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b/>
          <w:bCs/>
          <w:sz w:val="28"/>
        </w:rPr>
        <w:t>СЛУШАЛИ:</w:t>
      </w:r>
    </w:p>
    <w:p w:rsidR="000558A5" w:rsidRPr="00B920B8" w:rsidRDefault="000D65ED" w:rsidP="00AD1746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Десятову Н.Г.</w:t>
      </w:r>
      <w:r w:rsidR="000558A5" w:rsidRPr="00B920B8">
        <w:rPr>
          <w:rFonts w:ascii="Times New Roman" w:hAnsi="Times New Roman" w:cs="Times New Roman"/>
          <w:sz w:val="28"/>
          <w:szCs w:val="28"/>
        </w:rPr>
        <w:t>, специалист</w:t>
      </w:r>
      <w:r w:rsidR="00770BB7" w:rsidRPr="00B920B8">
        <w:rPr>
          <w:rFonts w:ascii="Times New Roman" w:hAnsi="Times New Roman" w:cs="Times New Roman"/>
          <w:sz w:val="28"/>
          <w:szCs w:val="28"/>
        </w:rPr>
        <w:t>а</w:t>
      </w:r>
      <w:r w:rsidR="000558A5" w:rsidRPr="00B920B8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0558A5" w:rsidRPr="00B920B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920B8" w:rsidRDefault="00B920B8" w:rsidP="00AD1746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1746" w:rsidRPr="00B920B8" w:rsidRDefault="00AD1746" w:rsidP="00AD1746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A579C">
        <w:rPr>
          <w:rFonts w:ascii="Times New Roman" w:hAnsi="Times New Roman" w:cs="Times New Roman"/>
          <w:sz w:val="28"/>
          <w:szCs w:val="28"/>
        </w:rPr>
        <w:t>уча</w:t>
      </w:r>
      <w:r w:rsidR="00594253">
        <w:rPr>
          <w:rFonts w:ascii="Times New Roman" w:hAnsi="Times New Roman" w:cs="Times New Roman"/>
          <w:sz w:val="28"/>
          <w:szCs w:val="28"/>
        </w:rPr>
        <w:t>стники Публичных слушаний</w:t>
      </w:r>
      <w:r w:rsidRPr="00B920B8">
        <w:rPr>
          <w:rFonts w:ascii="Times New Roman" w:hAnsi="Times New Roman" w:cs="Times New Roman"/>
          <w:sz w:val="28"/>
          <w:szCs w:val="28"/>
        </w:rPr>
        <w:t>!</w:t>
      </w:r>
    </w:p>
    <w:p w:rsidR="00AD1746" w:rsidRPr="00B920B8" w:rsidRDefault="00AD1746" w:rsidP="00AD174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746" w:rsidRPr="00B920B8" w:rsidRDefault="00AD1746" w:rsidP="00AD174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Сегодня  мы предлагаем вам к рассмотрению  итоги  исполнения бюджета </w:t>
      </w:r>
      <w:r w:rsidR="001E5513">
        <w:rPr>
          <w:rFonts w:ascii="Times New Roman" w:hAnsi="Times New Roman" w:cs="Times New Roman"/>
          <w:sz w:val="28"/>
          <w:szCs w:val="28"/>
        </w:rPr>
        <w:t>2024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года.   </w:t>
      </w:r>
    </w:p>
    <w:p w:rsidR="002A579C" w:rsidRPr="00A84917" w:rsidRDefault="00D325E1" w:rsidP="00D325E1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</w:t>
      </w:r>
      <w:r w:rsidR="002A579C" w:rsidRPr="00A84917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579C" w:rsidRPr="00A84917">
        <w:rPr>
          <w:rFonts w:ascii="Times New Roman" w:hAnsi="Times New Roman" w:cs="Times New Roman"/>
          <w:sz w:val="28"/>
          <w:szCs w:val="28"/>
        </w:rPr>
        <w:t xml:space="preserve"> </w:t>
      </w:r>
      <w:r w:rsidR="002A579C" w:rsidRPr="00A849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МО </w:t>
      </w:r>
      <w:r w:rsidR="000D65ED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="002A579C" w:rsidRPr="00A8491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2A579C" w:rsidRPr="00A84917">
        <w:rPr>
          <w:rFonts w:ascii="Times New Roman" w:hAnsi="Times New Roman" w:cs="Times New Roman"/>
          <w:sz w:val="28"/>
          <w:szCs w:val="28"/>
        </w:rPr>
        <w:t>ельсовет по состоянию на 01 января 202</w:t>
      </w:r>
      <w:r w:rsidR="00DB6A69">
        <w:rPr>
          <w:rFonts w:ascii="Times New Roman" w:hAnsi="Times New Roman" w:cs="Times New Roman"/>
          <w:sz w:val="28"/>
          <w:szCs w:val="28"/>
        </w:rPr>
        <w:t>5</w:t>
      </w:r>
      <w:r w:rsidR="002A579C" w:rsidRPr="00A84917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476893">
        <w:rPr>
          <w:rFonts w:ascii="Times New Roman" w:hAnsi="Times New Roman" w:cs="Times New Roman"/>
          <w:sz w:val="28"/>
          <w:szCs w:val="28"/>
        </w:rPr>
        <w:t>о</w:t>
      </w:r>
      <w:r w:rsidR="002A579C" w:rsidRPr="00A84917">
        <w:rPr>
          <w:rFonts w:ascii="Times New Roman" w:hAnsi="Times New Roman" w:cs="Times New Roman"/>
          <w:sz w:val="28"/>
          <w:szCs w:val="28"/>
        </w:rPr>
        <w:t xml:space="preserve"> по </w:t>
      </w:r>
      <w:r w:rsidR="002A579C" w:rsidRPr="00DB6A69">
        <w:rPr>
          <w:rFonts w:ascii="Times New Roman" w:hAnsi="Times New Roman" w:cs="Times New Roman"/>
          <w:sz w:val="28"/>
          <w:szCs w:val="28"/>
        </w:rPr>
        <w:t>доходам</w:t>
      </w:r>
      <w:r w:rsidR="003B0E51" w:rsidRPr="00DB6A69">
        <w:rPr>
          <w:rFonts w:ascii="Times New Roman" w:hAnsi="Times New Roman" w:cs="Times New Roman"/>
          <w:sz w:val="28"/>
          <w:szCs w:val="28"/>
        </w:rPr>
        <w:t xml:space="preserve"> </w:t>
      </w:r>
      <w:r w:rsidR="00DB6A69" w:rsidRPr="00DB6A69">
        <w:rPr>
          <w:rFonts w:ascii="Times New Roman" w:hAnsi="Times New Roman"/>
          <w:sz w:val="28"/>
          <w:szCs w:val="28"/>
        </w:rPr>
        <w:t>7175446,25</w:t>
      </w:r>
      <w:r w:rsidR="003B0E51" w:rsidRPr="00DB6A69">
        <w:rPr>
          <w:rFonts w:ascii="Times New Roman" w:hAnsi="Times New Roman"/>
          <w:sz w:val="28"/>
          <w:szCs w:val="28"/>
        </w:rPr>
        <w:t xml:space="preserve"> руб., при плане </w:t>
      </w:r>
      <w:r w:rsidR="00DB6A69" w:rsidRPr="00DB6A69">
        <w:rPr>
          <w:rFonts w:ascii="Times New Roman" w:hAnsi="Times New Roman"/>
          <w:sz w:val="28"/>
          <w:szCs w:val="28"/>
        </w:rPr>
        <w:t>7052096,85</w:t>
      </w:r>
      <w:r w:rsidR="003B0E51" w:rsidRPr="00DB6A69">
        <w:rPr>
          <w:rFonts w:ascii="Times New Roman" w:hAnsi="Times New Roman"/>
          <w:sz w:val="28"/>
          <w:szCs w:val="28"/>
        </w:rPr>
        <w:t xml:space="preserve"> руб., процент исполнения составил  </w:t>
      </w:r>
      <w:r w:rsidR="00DB6A69" w:rsidRPr="00DB6A69">
        <w:rPr>
          <w:rFonts w:ascii="Times New Roman" w:hAnsi="Times New Roman"/>
          <w:sz w:val="28"/>
          <w:szCs w:val="28"/>
        </w:rPr>
        <w:t>101,75</w:t>
      </w:r>
      <w:r w:rsidR="003B0E51" w:rsidRPr="00DB6A69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</w:t>
      </w:r>
      <w:r w:rsidR="002A579C" w:rsidRPr="00DB6A69">
        <w:rPr>
          <w:rFonts w:ascii="Times New Roman" w:hAnsi="Times New Roman" w:cs="Times New Roman"/>
          <w:sz w:val="28"/>
          <w:szCs w:val="28"/>
        </w:rPr>
        <w:t xml:space="preserve"> в том числе собственных налогов собрано </w:t>
      </w:r>
      <w:r w:rsidR="00DB6A69" w:rsidRPr="00DB6A69">
        <w:rPr>
          <w:rFonts w:ascii="Times New Roman" w:hAnsi="Times New Roman" w:cs="Times New Roman"/>
          <w:sz w:val="28"/>
          <w:szCs w:val="28"/>
        </w:rPr>
        <w:t>1621765,40</w:t>
      </w:r>
      <w:r w:rsidR="002A579C" w:rsidRPr="00DB6A69">
        <w:rPr>
          <w:rFonts w:ascii="Times New Roman" w:hAnsi="Times New Roman" w:cs="Times New Roman"/>
          <w:sz w:val="28"/>
          <w:szCs w:val="28"/>
        </w:rPr>
        <w:t xml:space="preserve"> руб.,</w:t>
      </w:r>
      <w:r w:rsidR="002A579C" w:rsidRPr="00A84917">
        <w:rPr>
          <w:rFonts w:ascii="Times New Roman" w:hAnsi="Times New Roman" w:cs="Times New Roman"/>
          <w:sz w:val="28"/>
          <w:szCs w:val="28"/>
        </w:rPr>
        <w:t xml:space="preserve"> где основным источником наполнения налоговых и неналоговых доходов является н</w:t>
      </w:r>
      <w:r w:rsidR="002A579C">
        <w:rPr>
          <w:rFonts w:ascii="Times New Roman" w:hAnsi="Times New Roman" w:cs="Times New Roman"/>
          <w:sz w:val="28"/>
          <w:szCs w:val="28"/>
        </w:rPr>
        <w:t>алог на доходы с физических лиц</w:t>
      </w:r>
      <w:r w:rsidR="002A579C" w:rsidRPr="00A84917">
        <w:rPr>
          <w:rFonts w:ascii="Times New Roman" w:hAnsi="Times New Roman" w:cs="Times New Roman"/>
          <w:sz w:val="28"/>
          <w:szCs w:val="28"/>
        </w:rPr>
        <w:t>, а также земельный налог.</w:t>
      </w:r>
    </w:p>
    <w:p w:rsidR="002A579C" w:rsidRDefault="002A579C" w:rsidP="002A579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917">
        <w:rPr>
          <w:rFonts w:ascii="Times New Roman" w:hAnsi="Times New Roman" w:cs="Times New Roman"/>
          <w:sz w:val="28"/>
          <w:szCs w:val="28"/>
        </w:rPr>
        <w:t>Администрация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917">
        <w:rPr>
          <w:rFonts w:ascii="Times New Roman" w:hAnsi="Times New Roman" w:cs="Times New Roman"/>
          <w:sz w:val="28"/>
          <w:szCs w:val="28"/>
        </w:rPr>
        <w:t xml:space="preserve">сельсовет проводила и проводит работу по собираемости налогов.   Начиная с октября </w:t>
      </w:r>
      <w:r w:rsidR="001E5513">
        <w:rPr>
          <w:rFonts w:ascii="Times New Roman" w:hAnsi="Times New Roman" w:cs="Times New Roman"/>
          <w:sz w:val="28"/>
          <w:szCs w:val="28"/>
        </w:rPr>
        <w:t>2024</w:t>
      </w:r>
      <w:r w:rsidRPr="00A8491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4917">
        <w:rPr>
          <w:rFonts w:ascii="Times New Roman" w:hAnsi="Times New Roman" w:cs="Times New Roman"/>
          <w:sz w:val="28"/>
          <w:szCs w:val="28"/>
        </w:rPr>
        <w:t xml:space="preserve"> посписочно отрабатывался список к уплате налогов. Использовались все рычаги воздействия на граждан. </w:t>
      </w:r>
    </w:p>
    <w:p w:rsidR="002A579C" w:rsidRDefault="002A579C" w:rsidP="002A579C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917">
        <w:rPr>
          <w:rFonts w:ascii="Times New Roman" w:hAnsi="Times New Roman" w:cs="Times New Roman"/>
          <w:sz w:val="28"/>
          <w:szCs w:val="28"/>
        </w:rPr>
        <w:t xml:space="preserve">Со списком работали при помощи связи по телефону, приглашали в администрацию. Вся необходимая информация по начисленным налогам и порядке оплаты с инструкцией пошагового алгоритма действий, предоставленным налоговой инспекцией. </w:t>
      </w:r>
    </w:p>
    <w:p w:rsidR="00007700" w:rsidRDefault="00007700" w:rsidP="002A579C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91" w:type="dxa"/>
        <w:tblLayout w:type="fixed"/>
        <w:tblLook w:val="04A0"/>
      </w:tblPr>
      <w:tblGrid>
        <w:gridCol w:w="5404"/>
        <w:gridCol w:w="1559"/>
        <w:gridCol w:w="1559"/>
        <w:gridCol w:w="993"/>
        <w:gridCol w:w="10"/>
      </w:tblGrid>
      <w:tr w:rsidR="00B418C8" w:rsidRPr="001E5513" w:rsidTr="00063713">
        <w:trPr>
          <w:gridAfter w:val="1"/>
          <w:wAfter w:w="10" w:type="dxa"/>
          <w:trHeight w:val="714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C8" w:rsidRPr="0037415D" w:rsidRDefault="00B418C8" w:rsidP="00183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C8" w:rsidRPr="0037415D" w:rsidRDefault="00B418C8" w:rsidP="00183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C8" w:rsidRPr="0037415D" w:rsidRDefault="00B418C8" w:rsidP="00183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B418C8" w:rsidRPr="001E5513" w:rsidTr="007944E8">
        <w:trPr>
          <w:gridAfter w:val="1"/>
          <w:wAfter w:w="10" w:type="dxa"/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8C8" w:rsidRPr="0037415D" w:rsidRDefault="00B418C8" w:rsidP="0018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418C8" w:rsidRPr="0037415D" w:rsidRDefault="00B418C8" w:rsidP="0018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C8" w:rsidRPr="0037415D" w:rsidRDefault="00B418C8" w:rsidP="00183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C8" w:rsidRPr="0037415D" w:rsidRDefault="00B418C8" w:rsidP="001839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418C8" w:rsidRPr="001E5513" w:rsidTr="007944E8">
        <w:trPr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C8" w:rsidRPr="005F4023" w:rsidRDefault="00B418C8" w:rsidP="001839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F402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C8" w:rsidRPr="005F4023" w:rsidRDefault="00B418C8" w:rsidP="001839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F402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C8" w:rsidRPr="005F4023" w:rsidRDefault="00B418C8" w:rsidP="001839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F402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C8" w:rsidRPr="005F4023" w:rsidRDefault="00B418C8" w:rsidP="001839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F4023">
              <w:rPr>
                <w:color w:val="000000"/>
                <w:sz w:val="16"/>
                <w:szCs w:val="16"/>
              </w:rPr>
              <w:t>6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7052096,85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7175446,25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101,75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1621765,40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108,24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309000</w:t>
            </w:r>
            <w:r w:rsidR="00B418C8"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329417,05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106,61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309000</w:t>
            </w:r>
            <w:r w:rsidR="00B418C8"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329417,05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106,61</w:t>
            </w:r>
          </w:p>
        </w:tc>
      </w:tr>
      <w:tr w:rsidR="00B418C8" w:rsidRPr="001E5513" w:rsidTr="007944E8">
        <w:trPr>
          <w:gridAfter w:val="1"/>
          <w:wAfter w:w="10" w:type="dxa"/>
          <w:trHeight w:val="4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224000</w:t>
            </w:r>
            <w:r w:rsidR="00B418C8"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106,89</w:t>
            </w:r>
          </w:p>
        </w:tc>
      </w:tr>
      <w:tr w:rsidR="00B418C8" w:rsidRPr="001E5513" w:rsidTr="007944E8">
        <w:trPr>
          <w:gridAfter w:val="1"/>
          <w:wAfter w:w="10" w:type="dxa"/>
          <w:trHeight w:val="4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224000</w:t>
            </w:r>
            <w:r w:rsidR="00B418C8"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D13108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106,89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  <w:r w:rsidR="00007700"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  <w:r w:rsidR="00B418C8"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D13108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97,94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  <w:r w:rsidR="00B418C8"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D13108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97,94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B418C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5F4023" w:rsidRDefault="005F4023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D13108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6E794A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  <w:r w:rsidR="00007700"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6E794A" w:rsidRDefault="006E794A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6E794A" w:rsidRDefault="006E794A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913682,05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D13108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110,62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6E794A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6E794A" w:rsidRDefault="006E794A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B418C8"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6E794A" w:rsidRDefault="006E794A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D13108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113,70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6E794A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6E794A" w:rsidRDefault="006E794A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</w:t>
            </w:r>
            <w:r w:rsidR="00B418C8"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6E794A" w:rsidRDefault="006E794A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38494</w:t>
            </w:r>
            <w:r w:rsidR="00B418C8"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D13108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101,30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6E794A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6E794A" w:rsidRDefault="006E794A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6E794A" w:rsidRDefault="006E794A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868366,09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D13108" w:rsidRDefault="00D1310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111,04</w:t>
            </w:r>
          </w:p>
        </w:tc>
      </w:tr>
      <w:tr w:rsidR="00B418C8" w:rsidRPr="001E5513" w:rsidTr="007944E8">
        <w:trPr>
          <w:gridAfter w:val="1"/>
          <w:wAfter w:w="10" w:type="dxa"/>
          <w:trHeight w:val="4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932DF1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932DF1" w:rsidRDefault="00B418C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932DF1" w:rsidRDefault="00B418C8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D13108" w:rsidRDefault="00932DF1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2DF1" w:rsidRPr="001E5513" w:rsidTr="007944E8">
        <w:trPr>
          <w:gridAfter w:val="1"/>
          <w:wAfter w:w="10" w:type="dxa"/>
          <w:trHeight w:val="4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DF1" w:rsidRPr="00932DF1" w:rsidRDefault="00932DF1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DF1" w:rsidRPr="00932DF1" w:rsidRDefault="00932DF1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DF1" w:rsidRPr="00932DF1" w:rsidRDefault="00932DF1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2DF1" w:rsidRPr="00932DF1" w:rsidRDefault="00932DF1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2DF1" w:rsidRPr="001E5513" w:rsidTr="007944E8">
        <w:trPr>
          <w:gridAfter w:val="1"/>
          <w:wAfter w:w="10" w:type="dxa"/>
          <w:trHeight w:val="4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DF1" w:rsidRPr="00932DF1" w:rsidRDefault="00932DF1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DF1" w:rsidRPr="00932DF1" w:rsidRDefault="00932DF1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DF1" w:rsidRPr="00932DF1" w:rsidRDefault="00932DF1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2DF1" w:rsidRPr="00932DF1" w:rsidRDefault="00932DF1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37415D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  <w:r w:rsidR="005512C4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5553770,85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5553680,85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1B08A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37415D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4515359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4515359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1B08A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18C8" w:rsidRPr="001E5513" w:rsidTr="007944E8">
        <w:trPr>
          <w:gridAfter w:val="1"/>
          <w:wAfter w:w="10" w:type="dxa"/>
          <w:trHeight w:val="4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37415D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2298000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2298000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1B08A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18C8" w:rsidRPr="001E5513" w:rsidTr="007944E8">
        <w:trPr>
          <w:gridAfter w:val="1"/>
          <w:wAfter w:w="10" w:type="dxa"/>
          <w:trHeight w:val="4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37415D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1B08A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37415D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2208359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2208359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1B08A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F07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F07" w:rsidRPr="0037415D" w:rsidRDefault="00D46F07" w:rsidP="00D46F0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07" w:rsidRPr="0037415D" w:rsidRDefault="00D46F07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07" w:rsidRPr="0037415D" w:rsidRDefault="00D46F07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6F07" w:rsidRPr="0037415D" w:rsidRDefault="00D46F07" w:rsidP="00D46F0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18C8" w:rsidRPr="001E5513" w:rsidTr="007944E8">
        <w:trPr>
          <w:gridAfter w:val="1"/>
          <w:wAfter w:w="10" w:type="dxa"/>
          <w:trHeight w:val="4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37415D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154411,85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1B08A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18C8" w:rsidRPr="001E5513" w:rsidTr="007944E8">
        <w:trPr>
          <w:gridAfter w:val="1"/>
          <w:wAfter w:w="10" w:type="dxa"/>
          <w:trHeight w:val="25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8C8" w:rsidRPr="0037415D" w:rsidRDefault="00B418C8" w:rsidP="00B418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516300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37415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516300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8C8" w:rsidRPr="0037415D" w:rsidRDefault="001B08AD" w:rsidP="00B418C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418C8" w:rsidRPr="0037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418C8" w:rsidRPr="001E5513" w:rsidRDefault="00B418C8" w:rsidP="002A579C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579C" w:rsidRPr="0080484B" w:rsidRDefault="002A579C" w:rsidP="00D670F8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484B">
        <w:rPr>
          <w:rFonts w:ascii="Times New Roman" w:hAnsi="Times New Roman" w:cs="Times New Roman"/>
          <w:sz w:val="28"/>
          <w:szCs w:val="28"/>
        </w:rPr>
        <w:tab/>
      </w:r>
      <w:r w:rsidRPr="0080484B">
        <w:rPr>
          <w:rFonts w:ascii="Times New Roman" w:hAnsi="Times New Roman" w:cs="Times New Roman"/>
          <w:bCs/>
          <w:sz w:val="28"/>
          <w:szCs w:val="28"/>
        </w:rPr>
        <w:t>Расходы</w:t>
      </w:r>
      <w:r w:rsidRPr="0080484B">
        <w:rPr>
          <w:rFonts w:ascii="Times New Roman" w:hAnsi="Times New Roman" w:cs="Times New Roman"/>
          <w:sz w:val="28"/>
          <w:szCs w:val="28"/>
        </w:rPr>
        <w:t xml:space="preserve"> местного бюджета ориентированы на социально-экономическое развитие территории сельсовета, по состоянию на 01.01.202</w:t>
      </w:r>
      <w:r w:rsidR="0080484B" w:rsidRPr="0080484B">
        <w:rPr>
          <w:rFonts w:ascii="Times New Roman" w:hAnsi="Times New Roman" w:cs="Times New Roman"/>
          <w:sz w:val="28"/>
          <w:szCs w:val="28"/>
        </w:rPr>
        <w:t>5</w:t>
      </w:r>
      <w:r w:rsidRPr="0080484B">
        <w:rPr>
          <w:rFonts w:ascii="Times New Roman" w:hAnsi="Times New Roman" w:cs="Times New Roman"/>
          <w:sz w:val="28"/>
          <w:szCs w:val="28"/>
        </w:rPr>
        <w:t xml:space="preserve"> года они составили </w:t>
      </w:r>
      <w:r w:rsidR="0080484B" w:rsidRPr="0080484B">
        <w:rPr>
          <w:rFonts w:ascii="Times New Roman" w:hAnsi="Times New Roman" w:cs="Times New Roman"/>
          <w:sz w:val="28"/>
          <w:szCs w:val="28"/>
        </w:rPr>
        <w:t>6931762,78</w:t>
      </w:r>
      <w:r w:rsidRPr="0080484B">
        <w:rPr>
          <w:rFonts w:ascii="Times New Roman" w:hAnsi="Times New Roman" w:cs="Times New Roman"/>
          <w:sz w:val="28"/>
          <w:szCs w:val="28"/>
        </w:rPr>
        <w:t xml:space="preserve"> руб., при плане </w:t>
      </w:r>
      <w:r w:rsidR="0080484B" w:rsidRPr="0080484B">
        <w:rPr>
          <w:rFonts w:ascii="Times New Roman" w:hAnsi="Times New Roman" w:cs="Times New Roman"/>
          <w:sz w:val="28"/>
          <w:szCs w:val="28"/>
        </w:rPr>
        <w:t>7200039,14</w:t>
      </w:r>
      <w:r w:rsidRPr="0080484B">
        <w:rPr>
          <w:rFonts w:ascii="Times New Roman" w:hAnsi="Times New Roman" w:cs="Times New Roman"/>
          <w:sz w:val="28"/>
          <w:szCs w:val="28"/>
        </w:rPr>
        <w:t xml:space="preserve"> руб., процент исполнения составил  </w:t>
      </w:r>
      <w:r w:rsidR="0080484B" w:rsidRPr="0080484B">
        <w:rPr>
          <w:rFonts w:ascii="Times New Roman" w:hAnsi="Times New Roman" w:cs="Times New Roman"/>
          <w:sz w:val="28"/>
          <w:szCs w:val="28"/>
        </w:rPr>
        <w:t>96,27</w:t>
      </w:r>
      <w:r w:rsidRPr="0080484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579C" w:rsidRPr="001E5513" w:rsidRDefault="002A579C" w:rsidP="002A579C">
      <w:pPr>
        <w:shd w:val="clear" w:color="auto" w:fill="FFFFFF"/>
        <w:ind w:left="9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79C" w:rsidRPr="003A488A" w:rsidRDefault="002A579C" w:rsidP="002A57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488A">
        <w:rPr>
          <w:rFonts w:ascii="Times New Roman" w:hAnsi="Times New Roman" w:cs="Times New Roman"/>
          <w:b/>
          <w:i/>
          <w:sz w:val="28"/>
          <w:szCs w:val="28"/>
        </w:rPr>
        <w:t>Расходы по разделу 01 «Общегосударственные вопросы»</w:t>
      </w:r>
    </w:p>
    <w:p w:rsidR="002A579C" w:rsidRPr="003A488A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88A"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отражаются расходы на функционирование органов местного самоуправления, а также финансирование других общегосударственных вопросов.</w:t>
      </w:r>
    </w:p>
    <w:p w:rsidR="002A579C" w:rsidRPr="003A488A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88A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составило:  </w:t>
      </w:r>
      <w:r w:rsidR="003A488A" w:rsidRPr="003A488A">
        <w:rPr>
          <w:rFonts w:ascii="Times New Roman" w:hAnsi="Times New Roman" w:cs="Times New Roman"/>
          <w:color w:val="000000"/>
          <w:sz w:val="28"/>
          <w:szCs w:val="28"/>
        </w:rPr>
        <w:t>2618437,07</w:t>
      </w:r>
      <w:r w:rsidRPr="003A488A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Pr="003A488A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3A488A" w:rsidRPr="003A488A">
        <w:rPr>
          <w:rFonts w:ascii="Times New Roman" w:hAnsi="Times New Roman" w:cs="Times New Roman"/>
          <w:color w:val="000000"/>
          <w:sz w:val="28"/>
          <w:szCs w:val="28"/>
        </w:rPr>
        <w:t>2808123,43</w:t>
      </w:r>
      <w:r w:rsidR="009858FC" w:rsidRPr="003A4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88A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</w:t>
      </w:r>
      <w:r w:rsidR="003A488A" w:rsidRPr="003A488A">
        <w:rPr>
          <w:rFonts w:ascii="Times New Roman" w:hAnsi="Times New Roman" w:cs="Times New Roman"/>
          <w:sz w:val="28"/>
          <w:szCs w:val="28"/>
        </w:rPr>
        <w:t>93,2</w:t>
      </w:r>
      <w:r w:rsidRPr="003A488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579C" w:rsidRPr="001E5513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579C" w:rsidRPr="005E2D59" w:rsidRDefault="002A579C" w:rsidP="002A579C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E2D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Расходы по разделу 02 «Национальная оборона» </w:t>
      </w:r>
    </w:p>
    <w:p w:rsidR="002A579C" w:rsidRPr="005E2D59" w:rsidRDefault="002A579C" w:rsidP="002A579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«Мобилизация и вневойсковая подготовка» запланированы </w:t>
      </w:r>
      <w:r w:rsidRPr="005E2D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расходы на выполнение полномочий по первичному воинскому учету  </w:t>
      </w:r>
    </w:p>
    <w:p w:rsidR="002A579C" w:rsidRPr="005E2D59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  Что составило: </w:t>
      </w:r>
      <w:r w:rsidR="005E2D59" w:rsidRPr="005E2D59">
        <w:rPr>
          <w:rFonts w:ascii="Times New Roman" w:hAnsi="Times New Roman" w:cs="Times New Roman"/>
          <w:sz w:val="28"/>
          <w:szCs w:val="28"/>
        </w:rPr>
        <w:t>154411,85</w:t>
      </w:r>
      <w:r w:rsidRPr="005E2D59">
        <w:rPr>
          <w:rFonts w:ascii="Times New Roman" w:hAnsi="Times New Roman" w:cs="Times New Roman"/>
          <w:sz w:val="28"/>
          <w:szCs w:val="28"/>
        </w:rPr>
        <w:t xml:space="preserve"> </w:t>
      </w:r>
      <w:r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5E2D59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5E2D59" w:rsidRPr="005E2D59">
        <w:rPr>
          <w:rFonts w:ascii="Times New Roman" w:hAnsi="Times New Roman" w:cs="Times New Roman"/>
          <w:sz w:val="28"/>
          <w:szCs w:val="28"/>
        </w:rPr>
        <w:t>154411,85</w:t>
      </w:r>
      <w:r w:rsidRPr="005E2D59">
        <w:rPr>
          <w:rFonts w:ascii="Times New Roman" w:hAnsi="Times New Roman" w:cs="Times New Roman"/>
          <w:sz w:val="28"/>
          <w:szCs w:val="28"/>
        </w:rPr>
        <w:t xml:space="preserve"> руб., процент исполнения составил  100  %.</w:t>
      </w:r>
    </w:p>
    <w:p w:rsidR="00A02990" w:rsidRPr="005E2D59" w:rsidRDefault="00A02990" w:rsidP="00A02990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E2D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Расходы по разделу 03 «Национальная безопасность» </w:t>
      </w:r>
    </w:p>
    <w:p w:rsidR="00A02990" w:rsidRPr="005E2D59" w:rsidRDefault="00A02990" w:rsidP="00A0299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59">
        <w:rPr>
          <w:rFonts w:ascii="Times New Roman" w:hAnsi="Times New Roman" w:cs="Times New Roman"/>
          <w:color w:val="000000"/>
          <w:sz w:val="28"/>
          <w:szCs w:val="28"/>
        </w:rPr>
        <w:t>В разделе «Обеспечение пожарной безопасности» запланированы расходы на выполнение полномочий по обеспечение пожарной безопасности.</w:t>
      </w:r>
    </w:p>
    <w:p w:rsidR="00A02990" w:rsidRPr="005E2D59" w:rsidRDefault="00A02990" w:rsidP="00A029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  Что составило: </w:t>
      </w:r>
      <w:r w:rsidR="00F116D7" w:rsidRPr="005E2D59">
        <w:rPr>
          <w:rFonts w:ascii="Times New Roman" w:hAnsi="Times New Roman" w:cs="Times New Roman"/>
          <w:sz w:val="28"/>
          <w:szCs w:val="28"/>
        </w:rPr>
        <w:t>390</w:t>
      </w:r>
      <w:r w:rsidR="009858FC" w:rsidRPr="005E2D59">
        <w:rPr>
          <w:rFonts w:ascii="Times New Roman" w:hAnsi="Times New Roman" w:cs="Times New Roman"/>
          <w:sz w:val="28"/>
          <w:szCs w:val="28"/>
        </w:rPr>
        <w:t>60</w:t>
      </w:r>
      <w:r w:rsidRPr="005E2D59">
        <w:rPr>
          <w:rFonts w:ascii="Times New Roman" w:hAnsi="Times New Roman" w:cs="Times New Roman"/>
          <w:sz w:val="28"/>
          <w:szCs w:val="28"/>
        </w:rPr>
        <w:t xml:space="preserve">,00 </w:t>
      </w:r>
      <w:r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5E2D59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F116D7" w:rsidRPr="005E2D59">
        <w:rPr>
          <w:rFonts w:ascii="Times New Roman" w:hAnsi="Times New Roman" w:cs="Times New Roman"/>
          <w:sz w:val="28"/>
          <w:szCs w:val="28"/>
        </w:rPr>
        <w:t>390</w:t>
      </w:r>
      <w:r w:rsidR="009858FC" w:rsidRPr="005E2D59">
        <w:rPr>
          <w:rFonts w:ascii="Times New Roman" w:hAnsi="Times New Roman" w:cs="Times New Roman"/>
          <w:sz w:val="28"/>
          <w:szCs w:val="28"/>
        </w:rPr>
        <w:t>60</w:t>
      </w:r>
      <w:r w:rsidRPr="005E2D59">
        <w:rPr>
          <w:rFonts w:ascii="Times New Roman" w:hAnsi="Times New Roman" w:cs="Times New Roman"/>
          <w:sz w:val="28"/>
          <w:szCs w:val="28"/>
        </w:rPr>
        <w:t>,00 руб., процент исполнения составил  100  %.</w:t>
      </w:r>
    </w:p>
    <w:p w:rsidR="002A579C" w:rsidRPr="005E2D59" w:rsidRDefault="002A579C" w:rsidP="002A579C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D59">
        <w:rPr>
          <w:rFonts w:ascii="Times New Roman" w:hAnsi="Times New Roman" w:cs="Times New Roman"/>
          <w:b/>
          <w:i/>
          <w:sz w:val="28"/>
          <w:szCs w:val="28"/>
        </w:rPr>
        <w:t>Расходы по разделу 04 «Национальная экономика»</w:t>
      </w:r>
    </w:p>
    <w:p w:rsidR="002A579C" w:rsidRDefault="002A579C" w:rsidP="00A0299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E2D59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5E2D59">
        <w:rPr>
          <w:rFonts w:ascii="Times New Roman" w:hAnsi="Times New Roman" w:cs="Times New Roman"/>
          <w:i/>
          <w:sz w:val="28"/>
          <w:szCs w:val="28"/>
        </w:rPr>
        <w:t xml:space="preserve">«Дорожное хозяйство» </w:t>
      </w:r>
      <w:r w:rsidRPr="005E2D59">
        <w:rPr>
          <w:rFonts w:ascii="Times New Roman" w:hAnsi="Times New Roman" w:cs="Times New Roman"/>
          <w:sz w:val="28"/>
          <w:szCs w:val="28"/>
        </w:rPr>
        <w:t xml:space="preserve">включают в себя расходы на содержание и капитальный ремонт автодорог общего пользования и искусственных сооружений на них, что составило </w:t>
      </w:r>
      <w:r w:rsidR="00F323B3">
        <w:rPr>
          <w:rFonts w:ascii="Times New Roman" w:hAnsi="Times New Roman" w:cs="Times New Roman"/>
          <w:color w:val="000000"/>
          <w:sz w:val="28"/>
          <w:szCs w:val="28"/>
        </w:rPr>
        <w:t>288281</w:t>
      </w:r>
      <w:r w:rsidR="005E2D59" w:rsidRPr="005E2D59">
        <w:rPr>
          <w:rFonts w:ascii="Times New Roman" w:hAnsi="Times New Roman" w:cs="Times New Roman"/>
          <w:color w:val="000000"/>
          <w:sz w:val="28"/>
          <w:szCs w:val="28"/>
        </w:rPr>
        <w:t>,44</w:t>
      </w:r>
      <w:r w:rsidR="00E93F69"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Pr="005E2D59">
        <w:rPr>
          <w:rFonts w:ascii="Times New Roman" w:hAnsi="Times New Roman" w:cs="Times New Roman"/>
          <w:sz w:val="28"/>
          <w:szCs w:val="28"/>
        </w:rPr>
        <w:t xml:space="preserve">. при плане </w:t>
      </w:r>
      <w:r w:rsidR="00F323B3">
        <w:rPr>
          <w:rFonts w:ascii="Times New Roman" w:hAnsi="Times New Roman" w:cs="Times New Roman"/>
          <w:color w:val="000000"/>
          <w:sz w:val="28"/>
          <w:szCs w:val="28"/>
        </w:rPr>
        <w:t>288281</w:t>
      </w:r>
      <w:r w:rsidR="005E2D59" w:rsidRPr="005E2D59">
        <w:rPr>
          <w:rFonts w:ascii="Times New Roman" w:hAnsi="Times New Roman" w:cs="Times New Roman"/>
          <w:color w:val="000000"/>
          <w:sz w:val="28"/>
          <w:szCs w:val="28"/>
        </w:rPr>
        <w:t>,44</w:t>
      </w:r>
      <w:r w:rsidR="00E93F69"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D59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</w:t>
      </w:r>
      <w:r w:rsidR="005E2D59" w:rsidRPr="005E2D59">
        <w:rPr>
          <w:rFonts w:ascii="Times New Roman" w:hAnsi="Times New Roman" w:cs="Times New Roman"/>
          <w:sz w:val="28"/>
          <w:szCs w:val="28"/>
        </w:rPr>
        <w:t>100</w:t>
      </w:r>
      <w:r w:rsidRPr="005E2D59">
        <w:rPr>
          <w:rFonts w:ascii="Times New Roman" w:hAnsi="Times New Roman" w:cs="Times New Roman"/>
          <w:sz w:val="28"/>
          <w:szCs w:val="28"/>
        </w:rPr>
        <w:t xml:space="preserve">  %</w:t>
      </w:r>
      <w:r w:rsidR="00F323B3">
        <w:rPr>
          <w:rFonts w:ascii="Times New Roman" w:hAnsi="Times New Roman" w:cs="Times New Roman"/>
          <w:sz w:val="28"/>
          <w:szCs w:val="28"/>
        </w:rPr>
        <w:t xml:space="preserve"> и </w:t>
      </w:r>
      <w:r w:rsidR="00F323B3" w:rsidRPr="005E2D59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323B3" w:rsidRPr="005E2D59">
        <w:rPr>
          <w:rFonts w:ascii="Times New Roman" w:hAnsi="Times New Roman" w:cs="Times New Roman"/>
          <w:i/>
          <w:sz w:val="28"/>
          <w:szCs w:val="28"/>
        </w:rPr>
        <w:t>«</w:t>
      </w:r>
      <w:r w:rsidR="00F323B3">
        <w:rPr>
          <w:rFonts w:ascii="Times New Roman" w:hAnsi="Times New Roman" w:cs="Times New Roman"/>
          <w:i/>
          <w:sz w:val="28"/>
          <w:szCs w:val="28"/>
        </w:rPr>
        <w:t>Другие вопросы в области национальной экономики</w:t>
      </w:r>
      <w:r w:rsidR="00F323B3" w:rsidRPr="005E2D5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323B3" w:rsidRPr="005E2D59">
        <w:rPr>
          <w:rFonts w:ascii="Times New Roman" w:hAnsi="Times New Roman" w:cs="Times New Roman"/>
          <w:sz w:val="28"/>
          <w:szCs w:val="28"/>
        </w:rPr>
        <w:t xml:space="preserve">включают в себя расходы на </w:t>
      </w:r>
      <w:r w:rsidR="00F323B3">
        <w:rPr>
          <w:rFonts w:ascii="Times New Roman" w:hAnsi="Times New Roman" w:cs="Times New Roman"/>
          <w:sz w:val="28"/>
          <w:szCs w:val="28"/>
        </w:rPr>
        <w:t>подготовку документов для внесения в государственный кадастр недвижимости, территориальных зон</w:t>
      </w:r>
      <w:r w:rsidR="00F323B3" w:rsidRPr="005E2D59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F323B3">
        <w:rPr>
          <w:rFonts w:ascii="Times New Roman" w:hAnsi="Times New Roman" w:cs="Times New Roman"/>
          <w:color w:val="000000"/>
          <w:sz w:val="28"/>
          <w:szCs w:val="28"/>
        </w:rPr>
        <w:t>95800,00</w:t>
      </w:r>
      <w:r w:rsidR="00F323B3"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F323B3" w:rsidRPr="005E2D59">
        <w:rPr>
          <w:rFonts w:ascii="Times New Roman" w:hAnsi="Times New Roman" w:cs="Times New Roman"/>
          <w:sz w:val="28"/>
          <w:szCs w:val="28"/>
        </w:rPr>
        <w:t xml:space="preserve">. при плане </w:t>
      </w:r>
      <w:r w:rsidR="00F323B3">
        <w:rPr>
          <w:rFonts w:ascii="Times New Roman" w:hAnsi="Times New Roman" w:cs="Times New Roman"/>
          <w:color w:val="000000"/>
          <w:sz w:val="28"/>
          <w:szCs w:val="28"/>
        </w:rPr>
        <w:t>958000,00</w:t>
      </w:r>
      <w:r w:rsidR="00F323B3"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3B3" w:rsidRPr="005E2D59">
        <w:rPr>
          <w:rFonts w:ascii="Times New Roman" w:hAnsi="Times New Roman" w:cs="Times New Roman"/>
          <w:sz w:val="28"/>
          <w:szCs w:val="28"/>
        </w:rPr>
        <w:t>руб., процент исполнения составил  100  %</w:t>
      </w:r>
      <w:r w:rsidRPr="005E2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960" w:rsidRPr="005E2D59" w:rsidRDefault="00D61960" w:rsidP="00D6196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D59">
        <w:rPr>
          <w:rFonts w:ascii="Times New Roman" w:hAnsi="Times New Roman" w:cs="Times New Roman"/>
          <w:b/>
          <w:i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E2D5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Жилищно-коммунальное хозяйство</w:t>
      </w:r>
      <w:r w:rsidRPr="005E2D5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61960" w:rsidRPr="005E2D59" w:rsidRDefault="00D61960" w:rsidP="00D6196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E2D59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5E2D5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Благоустройство</w:t>
      </w:r>
      <w:r w:rsidRPr="005E2D5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5E2D59">
        <w:rPr>
          <w:rFonts w:ascii="Times New Roman" w:hAnsi="Times New Roman" w:cs="Times New Roman"/>
          <w:sz w:val="28"/>
          <w:szCs w:val="28"/>
        </w:rPr>
        <w:t xml:space="preserve">включают в себя расходы 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по благоустройству территорий муниципального образования поселения, </w:t>
      </w:r>
      <w:r w:rsidRPr="005E2D59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16003,88</w:t>
      </w:r>
      <w:r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Pr="005E2D59">
        <w:rPr>
          <w:rFonts w:ascii="Times New Roman" w:hAnsi="Times New Roman" w:cs="Times New Roman"/>
          <w:sz w:val="28"/>
          <w:szCs w:val="28"/>
        </w:rPr>
        <w:t xml:space="preserve">. при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>94503,88</w:t>
      </w:r>
      <w:r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D59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</w:t>
      </w:r>
      <w:r w:rsidR="00FE480C">
        <w:rPr>
          <w:rFonts w:ascii="Times New Roman" w:hAnsi="Times New Roman" w:cs="Times New Roman"/>
          <w:sz w:val="28"/>
          <w:szCs w:val="28"/>
        </w:rPr>
        <w:t>16,9</w:t>
      </w:r>
      <w:r w:rsidRPr="005E2D59">
        <w:rPr>
          <w:rFonts w:ascii="Times New Roman" w:hAnsi="Times New Roman" w:cs="Times New Roman"/>
          <w:sz w:val="28"/>
          <w:szCs w:val="28"/>
        </w:rPr>
        <w:t xml:space="preserve">  %</w:t>
      </w:r>
      <w:r>
        <w:rPr>
          <w:rFonts w:ascii="Times New Roman" w:hAnsi="Times New Roman" w:cs="Times New Roman"/>
          <w:sz w:val="28"/>
          <w:szCs w:val="28"/>
        </w:rPr>
        <w:t xml:space="preserve"> и на реализацию инициативных проектов (благоустройство мест захоронений),</w:t>
      </w:r>
      <w:r w:rsidRPr="005E2D59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558008,00</w:t>
      </w:r>
      <w:r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Pr="005E2D59">
        <w:rPr>
          <w:rFonts w:ascii="Times New Roman" w:hAnsi="Times New Roman" w:cs="Times New Roman"/>
          <w:sz w:val="28"/>
          <w:szCs w:val="28"/>
        </w:rPr>
        <w:t xml:space="preserve">. при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>558098,00</w:t>
      </w:r>
      <w:r w:rsidRPr="005E2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D59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100  %. </w:t>
      </w:r>
    </w:p>
    <w:p w:rsidR="002A579C" w:rsidRPr="005E2D59" w:rsidRDefault="002A579C" w:rsidP="002A579C">
      <w:pPr>
        <w:ind w:left="18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D59">
        <w:rPr>
          <w:rFonts w:ascii="Times New Roman" w:hAnsi="Times New Roman" w:cs="Times New Roman"/>
          <w:b/>
          <w:i/>
          <w:sz w:val="28"/>
          <w:szCs w:val="28"/>
        </w:rPr>
        <w:t>Расходы по разделу 08 «Культура, кинематография»</w:t>
      </w:r>
    </w:p>
    <w:p w:rsidR="002A579C" w:rsidRPr="00DF5CAC" w:rsidRDefault="002A579C" w:rsidP="002A579C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2D59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5E2D59">
        <w:rPr>
          <w:rFonts w:ascii="Times New Roman" w:hAnsi="Times New Roman" w:cs="Times New Roman"/>
          <w:i/>
          <w:sz w:val="28"/>
          <w:szCs w:val="28"/>
        </w:rPr>
        <w:t xml:space="preserve">«Культура» </w:t>
      </w:r>
      <w:r w:rsidRPr="005E2D59">
        <w:rPr>
          <w:rFonts w:ascii="Times New Roman" w:hAnsi="Times New Roman" w:cs="Times New Roman"/>
          <w:sz w:val="28"/>
          <w:szCs w:val="28"/>
        </w:rPr>
        <w:t xml:space="preserve">включают в себя расходы на обеспечение мероприятий, направленных на развитие культуры на территории </w:t>
      </w:r>
      <w:r w:rsidR="00E93F69" w:rsidRPr="005E2D59">
        <w:rPr>
          <w:rFonts w:ascii="Times New Roman" w:hAnsi="Times New Roman" w:cs="Times New Roman"/>
          <w:sz w:val="28"/>
          <w:szCs w:val="28"/>
        </w:rPr>
        <w:t>Бурунчи</w:t>
      </w:r>
      <w:r w:rsidRPr="005E2D59">
        <w:rPr>
          <w:rFonts w:ascii="Times New Roman" w:hAnsi="Times New Roman" w:cs="Times New Roman"/>
          <w:sz w:val="28"/>
          <w:szCs w:val="28"/>
        </w:rPr>
        <w:t xml:space="preserve">нского сельсовета, что составило </w:t>
      </w:r>
      <w:r w:rsidR="005E2D59" w:rsidRPr="005E2D59">
        <w:rPr>
          <w:rFonts w:ascii="Times New Roman" w:hAnsi="Times New Roman" w:cs="Times New Roman"/>
          <w:sz w:val="28"/>
          <w:szCs w:val="28"/>
        </w:rPr>
        <w:t>3161760,54</w:t>
      </w:r>
      <w:r w:rsidRPr="005E2D59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5E2D59" w:rsidRPr="005E2D59">
        <w:rPr>
          <w:rFonts w:ascii="Times New Roman" w:hAnsi="Times New Roman" w:cs="Times New Roman"/>
          <w:sz w:val="28"/>
          <w:szCs w:val="28"/>
        </w:rPr>
        <w:t>3161760,54</w:t>
      </w:r>
      <w:r w:rsidRPr="005E2D59">
        <w:rPr>
          <w:rFonts w:ascii="Times New Roman" w:hAnsi="Times New Roman" w:cs="Times New Roman"/>
          <w:sz w:val="28"/>
          <w:szCs w:val="28"/>
        </w:rPr>
        <w:t xml:space="preserve"> руб., проц</w:t>
      </w:r>
      <w:r w:rsidR="00A02990" w:rsidRPr="005E2D59">
        <w:rPr>
          <w:rFonts w:ascii="Times New Roman" w:hAnsi="Times New Roman" w:cs="Times New Roman"/>
          <w:sz w:val="28"/>
          <w:szCs w:val="28"/>
        </w:rPr>
        <w:t>ент исполнения составил 100 % .</w:t>
      </w:r>
    </w:p>
    <w:p w:rsidR="00E44C9A" w:rsidRDefault="00E44C9A" w:rsidP="00E44C9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insideH w:val="single" w:sz="4" w:space="0" w:color="auto"/>
        </w:tblBorders>
        <w:tblLayout w:type="fixed"/>
        <w:tblLook w:val="0000"/>
      </w:tblPr>
      <w:tblGrid>
        <w:gridCol w:w="9570"/>
      </w:tblGrid>
      <w:tr w:rsidR="00017412" w:rsidRPr="00B920B8" w:rsidTr="00017412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017412" w:rsidRPr="00017412" w:rsidRDefault="00017412" w:rsidP="00AD1746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РЕШИЛИ:</w:t>
            </w:r>
          </w:p>
          <w:p w:rsidR="00017412" w:rsidRPr="00B920B8" w:rsidRDefault="00017412" w:rsidP="00017412">
            <w:pPr>
              <w:pStyle w:val="af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1. Одобрить проект решения Совета депутатов </w:t>
            </w:r>
            <w:r w:rsidR="00A02990">
              <w:rPr>
                <w:rFonts w:ascii="Times New Roman" w:hAnsi="Times New Roman" w:cs="Times New Roman"/>
                <w:sz w:val="28"/>
                <w:szCs w:val="28"/>
              </w:rPr>
              <w:t>Бурунчи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нского сельсовета «Об исполнении  бюджета муниципального образования </w:t>
            </w:r>
            <w:r w:rsidR="000D65ED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за </w:t>
            </w:r>
            <w:r w:rsidR="001E55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  <w:p w:rsidR="00017412" w:rsidRPr="00B920B8" w:rsidRDefault="00017412" w:rsidP="00017412">
            <w:pPr>
              <w:pStyle w:val="af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Рекомендовать администрации </w:t>
            </w:r>
            <w:r w:rsidR="00A02990">
              <w:rPr>
                <w:rFonts w:ascii="Times New Roman" w:hAnsi="Times New Roman" w:cs="Times New Roman"/>
                <w:sz w:val="28"/>
                <w:szCs w:val="28"/>
              </w:rPr>
              <w:t>Бурунчи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>нского сельсовета внести проект решения Совета депутатов района «</w:t>
            </w:r>
            <w:r w:rsidR="00BD6637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б исполнении  бюджета муниципального образования </w:t>
            </w:r>
            <w:r w:rsidR="000D65ED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  <w:r w:rsidR="001E55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19A6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очередного заседания Совета депутатов сельсовета.</w:t>
            </w:r>
          </w:p>
          <w:p w:rsidR="00017412" w:rsidRPr="00B920B8" w:rsidRDefault="00017412" w:rsidP="00AD174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412" w:rsidRPr="00B920B8" w:rsidRDefault="00017412" w:rsidP="00017412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  <w:r w:rsidRPr="00B920B8">
        <w:rPr>
          <w:rFonts w:ascii="Times New Roman" w:hAnsi="Times New Roman" w:cs="Times New Roman"/>
          <w:b/>
          <w:sz w:val="28"/>
          <w:szCs w:val="28"/>
        </w:rPr>
        <w:tab/>
      </w:r>
      <w:r w:rsidRPr="00B920B8">
        <w:rPr>
          <w:rFonts w:ascii="Times New Roman" w:hAnsi="Times New Roman" w:cs="Times New Roman"/>
          <w:b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>за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95AF4">
        <w:rPr>
          <w:rFonts w:ascii="Times New Roman" w:hAnsi="Times New Roman" w:cs="Times New Roman"/>
          <w:sz w:val="28"/>
          <w:szCs w:val="28"/>
        </w:rPr>
        <w:t>10</w:t>
      </w:r>
    </w:p>
    <w:p w:rsidR="00017412" w:rsidRPr="00B920B8" w:rsidRDefault="00017412" w:rsidP="00017412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против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17412" w:rsidRPr="00B920B8" w:rsidRDefault="00017412" w:rsidP="00017412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воздержались</w:t>
      </w:r>
      <w:r w:rsidRPr="00B920B8">
        <w:rPr>
          <w:rFonts w:ascii="Times New Roman" w:hAnsi="Times New Roman" w:cs="Times New Roman"/>
          <w:sz w:val="28"/>
          <w:szCs w:val="28"/>
        </w:rPr>
        <w:tab/>
        <w:t xml:space="preserve">            - нет</w:t>
      </w:r>
    </w:p>
    <w:p w:rsidR="00B57FFC" w:rsidRPr="00B920B8" w:rsidRDefault="00B57FFC" w:rsidP="00AD1746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786934" w:rsidRPr="00B920B8" w:rsidRDefault="00786934" w:rsidP="00AD1746">
      <w:pPr>
        <w:pStyle w:val="af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92406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E92406" w:rsidRPr="00B920B8">
        <w:rPr>
          <w:rFonts w:ascii="Times New Roman" w:hAnsi="Times New Roman" w:cs="Times New Roman"/>
          <w:sz w:val="28"/>
          <w:szCs w:val="28"/>
        </w:rPr>
        <w:t>,</w:t>
      </w:r>
    </w:p>
    <w:p w:rsidR="00B57FFC" w:rsidRPr="00B920B8" w:rsidRDefault="00E92406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65ED">
        <w:rPr>
          <w:rFonts w:ascii="Times New Roman" w:hAnsi="Times New Roman" w:cs="Times New Roman"/>
          <w:sz w:val="28"/>
          <w:szCs w:val="28"/>
        </w:rPr>
        <w:t>Бурунчи</w:t>
      </w:r>
      <w:r w:rsidRPr="00B920B8">
        <w:rPr>
          <w:rFonts w:ascii="Times New Roman" w:hAnsi="Times New Roman" w:cs="Times New Roman"/>
          <w:sz w:val="28"/>
          <w:szCs w:val="28"/>
        </w:rPr>
        <w:t>нского сельсовета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B57FFC" w:rsidRPr="00B920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FFC" w:rsidRPr="00B920B8">
        <w:rPr>
          <w:rFonts w:ascii="Times New Roman" w:hAnsi="Times New Roman" w:cs="Times New Roman"/>
          <w:sz w:val="28"/>
          <w:szCs w:val="28"/>
        </w:rPr>
        <w:tab/>
      </w:r>
      <w:r w:rsidR="00B57FFC" w:rsidRPr="00B920B8">
        <w:rPr>
          <w:rFonts w:ascii="Times New Roman" w:hAnsi="Times New Roman" w:cs="Times New Roman"/>
          <w:sz w:val="28"/>
          <w:szCs w:val="28"/>
        </w:rPr>
        <w:tab/>
      </w:r>
      <w:r w:rsidR="00B57FFC" w:rsidRPr="00B920B8">
        <w:rPr>
          <w:rFonts w:ascii="Times New Roman" w:hAnsi="Times New Roman" w:cs="Times New Roman"/>
          <w:sz w:val="28"/>
          <w:szCs w:val="28"/>
        </w:rPr>
        <w:tab/>
      </w:r>
      <w:r w:rsidR="00017412">
        <w:rPr>
          <w:rFonts w:ascii="Times New Roman" w:hAnsi="Times New Roman" w:cs="Times New Roman"/>
          <w:sz w:val="28"/>
          <w:szCs w:val="28"/>
        </w:rPr>
        <w:t xml:space="preserve">       </w:t>
      </w:r>
      <w:r w:rsidR="008E6BEE">
        <w:rPr>
          <w:rFonts w:ascii="Times New Roman" w:hAnsi="Times New Roman" w:cs="Times New Roman"/>
          <w:sz w:val="28"/>
          <w:szCs w:val="28"/>
        </w:rPr>
        <w:t xml:space="preserve">       </w:t>
      </w:r>
      <w:r w:rsidR="000D65ED">
        <w:rPr>
          <w:rFonts w:ascii="Times New Roman" w:hAnsi="Times New Roman" w:cs="Times New Roman"/>
          <w:sz w:val="28"/>
          <w:szCs w:val="28"/>
        </w:rPr>
        <w:t>А.Н.Логинов</w:t>
      </w:r>
    </w:p>
    <w:p w:rsidR="00CF0B4E" w:rsidRPr="00B920B8" w:rsidRDefault="00CF0B4E" w:rsidP="00AD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06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Секретарь</w:t>
      </w:r>
      <w:r w:rsidR="00E92406" w:rsidRPr="00B920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7FFC" w:rsidRPr="00B920B8" w:rsidRDefault="000D65ED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92406" w:rsidRPr="00B920B8">
        <w:rPr>
          <w:rFonts w:ascii="Times New Roman" w:hAnsi="Times New Roman" w:cs="Times New Roman"/>
          <w:sz w:val="28"/>
          <w:szCs w:val="28"/>
        </w:rPr>
        <w:t xml:space="preserve"> администрации с</w:t>
      </w:r>
      <w:r w:rsidR="00C86CB8" w:rsidRPr="00B920B8">
        <w:rPr>
          <w:rFonts w:ascii="Times New Roman" w:hAnsi="Times New Roman" w:cs="Times New Roman"/>
          <w:sz w:val="28"/>
          <w:szCs w:val="28"/>
        </w:rPr>
        <w:t>е</w:t>
      </w:r>
      <w:r w:rsidR="00E92406" w:rsidRPr="00B920B8">
        <w:rPr>
          <w:rFonts w:ascii="Times New Roman" w:hAnsi="Times New Roman" w:cs="Times New Roman"/>
          <w:sz w:val="28"/>
          <w:szCs w:val="28"/>
        </w:rPr>
        <w:t>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E6BEE">
        <w:rPr>
          <w:rFonts w:ascii="Times New Roman" w:hAnsi="Times New Roman" w:cs="Times New Roman"/>
          <w:sz w:val="28"/>
          <w:szCs w:val="28"/>
        </w:rPr>
        <w:t xml:space="preserve">      И.В.Фёдорова</w:t>
      </w:r>
    </w:p>
    <w:p w:rsidR="004C7606" w:rsidRPr="00B920B8" w:rsidRDefault="004C7606" w:rsidP="00AD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606" w:rsidRPr="00B920B8" w:rsidRDefault="004C7606" w:rsidP="00017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606" w:rsidRPr="00B920B8" w:rsidSect="00CF0B4E">
      <w:headerReference w:type="even" r:id="rId8"/>
      <w:headerReference w:type="default" r:id="rId9"/>
      <w:pgSz w:w="11907" w:h="16840" w:code="9"/>
      <w:pgMar w:top="709" w:right="1134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48" w:rsidRDefault="00171048">
      <w:r>
        <w:separator/>
      </w:r>
    </w:p>
  </w:endnote>
  <w:endnote w:type="continuationSeparator" w:id="1">
    <w:p w:rsidR="00171048" w:rsidRDefault="0017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48" w:rsidRDefault="00171048">
      <w:r>
        <w:separator/>
      </w:r>
    </w:p>
  </w:footnote>
  <w:footnote w:type="continuationSeparator" w:id="1">
    <w:p w:rsidR="00171048" w:rsidRDefault="00171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5411DC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411DC" w:rsidRDefault="005411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5411DC">
    <w:pPr>
      <w:pStyle w:val="a3"/>
      <w:jc w:val="center"/>
    </w:pPr>
    <w:fldSimple w:instr=" PAGE   \* MERGEFORMAT ">
      <w:r w:rsidR="00270E67">
        <w:rPr>
          <w:noProof/>
        </w:rPr>
        <w:t>1</w:t>
      </w:r>
    </w:fldSimple>
  </w:p>
  <w:p w:rsidR="005411DC" w:rsidRDefault="005411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D61837"/>
    <w:multiLevelType w:val="hybridMultilevel"/>
    <w:tmpl w:val="7D5EF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337C"/>
    <w:multiLevelType w:val="hybridMultilevel"/>
    <w:tmpl w:val="E2E04746"/>
    <w:lvl w:ilvl="0" w:tplc="D820F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6B21710"/>
    <w:multiLevelType w:val="hybridMultilevel"/>
    <w:tmpl w:val="1EDEAE6A"/>
    <w:lvl w:ilvl="0" w:tplc="BE147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395F2B"/>
    <w:multiLevelType w:val="hybridMultilevel"/>
    <w:tmpl w:val="2C507FA0"/>
    <w:lvl w:ilvl="0" w:tplc="AF422B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94B60"/>
    <w:multiLevelType w:val="hybridMultilevel"/>
    <w:tmpl w:val="20F47A42"/>
    <w:lvl w:ilvl="0" w:tplc="79564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91A0D2C"/>
    <w:multiLevelType w:val="hybridMultilevel"/>
    <w:tmpl w:val="09487CC4"/>
    <w:lvl w:ilvl="0" w:tplc="711CD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5472"/>
    <w:multiLevelType w:val="hybridMultilevel"/>
    <w:tmpl w:val="76C4C130"/>
    <w:lvl w:ilvl="0" w:tplc="F51A7D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EF56248"/>
    <w:multiLevelType w:val="hybridMultilevel"/>
    <w:tmpl w:val="BEB0F0F2"/>
    <w:lvl w:ilvl="0" w:tplc="58CE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700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17412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2F88"/>
    <w:rsid w:val="00054094"/>
    <w:rsid w:val="000558A5"/>
    <w:rsid w:val="000608BA"/>
    <w:rsid w:val="00061796"/>
    <w:rsid w:val="00061B33"/>
    <w:rsid w:val="0006371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9C1"/>
    <w:rsid w:val="00085A5C"/>
    <w:rsid w:val="0009537D"/>
    <w:rsid w:val="000A0869"/>
    <w:rsid w:val="000A2154"/>
    <w:rsid w:val="000A25C7"/>
    <w:rsid w:val="000A2C51"/>
    <w:rsid w:val="000A3CC1"/>
    <w:rsid w:val="000A4ACD"/>
    <w:rsid w:val="000A4CD4"/>
    <w:rsid w:val="000A6210"/>
    <w:rsid w:val="000A738B"/>
    <w:rsid w:val="000A7ECC"/>
    <w:rsid w:val="000A7F4E"/>
    <w:rsid w:val="000B2B38"/>
    <w:rsid w:val="000B2D2B"/>
    <w:rsid w:val="000B33EF"/>
    <w:rsid w:val="000B43E2"/>
    <w:rsid w:val="000B5149"/>
    <w:rsid w:val="000B5197"/>
    <w:rsid w:val="000B57FC"/>
    <w:rsid w:val="000B6617"/>
    <w:rsid w:val="000B744D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824"/>
    <w:rsid w:val="000D5C5A"/>
    <w:rsid w:val="000D5C80"/>
    <w:rsid w:val="000D6190"/>
    <w:rsid w:val="000D65ED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2C00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6A48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67C99"/>
    <w:rsid w:val="001708E7"/>
    <w:rsid w:val="00170AF7"/>
    <w:rsid w:val="00171048"/>
    <w:rsid w:val="00171303"/>
    <w:rsid w:val="00171A01"/>
    <w:rsid w:val="00172017"/>
    <w:rsid w:val="001720B5"/>
    <w:rsid w:val="00175046"/>
    <w:rsid w:val="0017545E"/>
    <w:rsid w:val="001778B9"/>
    <w:rsid w:val="0018141B"/>
    <w:rsid w:val="001839D1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08AD"/>
    <w:rsid w:val="001B10A1"/>
    <w:rsid w:val="001B2C93"/>
    <w:rsid w:val="001B2D32"/>
    <w:rsid w:val="001B3FFF"/>
    <w:rsid w:val="001B420B"/>
    <w:rsid w:val="001C0EC5"/>
    <w:rsid w:val="001C11A2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60"/>
    <w:rsid w:val="001E04FB"/>
    <w:rsid w:val="001E0B1E"/>
    <w:rsid w:val="001E1656"/>
    <w:rsid w:val="001E2C91"/>
    <w:rsid w:val="001E362D"/>
    <w:rsid w:val="001E3FB7"/>
    <w:rsid w:val="001E5513"/>
    <w:rsid w:val="001E6ED8"/>
    <w:rsid w:val="001E7085"/>
    <w:rsid w:val="001E7420"/>
    <w:rsid w:val="001E7988"/>
    <w:rsid w:val="001F0F78"/>
    <w:rsid w:val="001F1187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C96"/>
    <w:rsid w:val="00215DF4"/>
    <w:rsid w:val="00215ECD"/>
    <w:rsid w:val="00224B43"/>
    <w:rsid w:val="00230482"/>
    <w:rsid w:val="00235E3E"/>
    <w:rsid w:val="002369B4"/>
    <w:rsid w:val="002369F6"/>
    <w:rsid w:val="00236B3D"/>
    <w:rsid w:val="00236B5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0E67"/>
    <w:rsid w:val="002726C1"/>
    <w:rsid w:val="00272B88"/>
    <w:rsid w:val="00273B96"/>
    <w:rsid w:val="00273EC3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2B70"/>
    <w:rsid w:val="00294C3C"/>
    <w:rsid w:val="00295D82"/>
    <w:rsid w:val="002961C1"/>
    <w:rsid w:val="00297FC3"/>
    <w:rsid w:val="002A01AE"/>
    <w:rsid w:val="002A17DD"/>
    <w:rsid w:val="002A22F2"/>
    <w:rsid w:val="002A579C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131D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0923"/>
    <w:rsid w:val="0033232E"/>
    <w:rsid w:val="00332939"/>
    <w:rsid w:val="00333B9D"/>
    <w:rsid w:val="003347A4"/>
    <w:rsid w:val="0033633F"/>
    <w:rsid w:val="003406F1"/>
    <w:rsid w:val="00340D82"/>
    <w:rsid w:val="0034102D"/>
    <w:rsid w:val="00343B43"/>
    <w:rsid w:val="00343EAF"/>
    <w:rsid w:val="00346062"/>
    <w:rsid w:val="00350B53"/>
    <w:rsid w:val="003511DB"/>
    <w:rsid w:val="00351FEF"/>
    <w:rsid w:val="00352C0F"/>
    <w:rsid w:val="003534B2"/>
    <w:rsid w:val="00353992"/>
    <w:rsid w:val="0035468A"/>
    <w:rsid w:val="00354CC4"/>
    <w:rsid w:val="00354E01"/>
    <w:rsid w:val="00356591"/>
    <w:rsid w:val="00357234"/>
    <w:rsid w:val="00357381"/>
    <w:rsid w:val="003602F1"/>
    <w:rsid w:val="00360A47"/>
    <w:rsid w:val="00361E3E"/>
    <w:rsid w:val="00363467"/>
    <w:rsid w:val="00366AC6"/>
    <w:rsid w:val="00371696"/>
    <w:rsid w:val="0037243E"/>
    <w:rsid w:val="00372DF4"/>
    <w:rsid w:val="0037415D"/>
    <w:rsid w:val="00375E07"/>
    <w:rsid w:val="00376DE7"/>
    <w:rsid w:val="00380751"/>
    <w:rsid w:val="00381A1F"/>
    <w:rsid w:val="003840B8"/>
    <w:rsid w:val="003841E2"/>
    <w:rsid w:val="00385F2B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1BA8"/>
    <w:rsid w:val="003A26C2"/>
    <w:rsid w:val="003A333F"/>
    <w:rsid w:val="003A38BA"/>
    <w:rsid w:val="003A3E04"/>
    <w:rsid w:val="003A44C4"/>
    <w:rsid w:val="003A488A"/>
    <w:rsid w:val="003A5AEB"/>
    <w:rsid w:val="003B076C"/>
    <w:rsid w:val="003B0DCB"/>
    <w:rsid w:val="003B0E51"/>
    <w:rsid w:val="003B19E0"/>
    <w:rsid w:val="003B1A76"/>
    <w:rsid w:val="003B2DE5"/>
    <w:rsid w:val="003B3E5D"/>
    <w:rsid w:val="003B44C6"/>
    <w:rsid w:val="003B4DF8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22B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78A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5324"/>
    <w:rsid w:val="00427E04"/>
    <w:rsid w:val="0043009B"/>
    <w:rsid w:val="004301DF"/>
    <w:rsid w:val="004302B5"/>
    <w:rsid w:val="004305FA"/>
    <w:rsid w:val="00431212"/>
    <w:rsid w:val="00431EDC"/>
    <w:rsid w:val="00433607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567DE"/>
    <w:rsid w:val="0046322C"/>
    <w:rsid w:val="00463965"/>
    <w:rsid w:val="004641A6"/>
    <w:rsid w:val="004656D6"/>
    <w:rsid w:val="00465D7B"/>
    <w:rsid w:val="00465EFD"/>
    <w:rsid w:val="00467479"/>
    <w:rsid w:val="004704CF"/>
    <w:rsid w:val="0047079B"/>
    <w:rsid w:val="00470D7B"/>
    <w:rsid w:val="0047229A"/>
    <w:rsid w:val="00472E07"/>
    <w:rsid w:val="00474C3B"/>
    <w:rsid w:val="00476893"/>
    <w:rsid w:val="00476AC4"/>
    <w:rsid w:val="00480D97"/>
    <w:rsid w:val="0048172F"/>
    <w:rsid w:val="0048227B"/>
    <w:rsid w:val="0048262A"/>
    <w:rsid w:val="00482A5C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AF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3E9F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606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8D0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1DC"/>
    <w:rsid w:val="00541606"/>
    <w:rsid w:val="00542B13"/>
    <w:rsid w:val="00544809"/>
    <w:rsid w:val="00545891"/>
    <w:rsid w:val="00546E82"/>
    <w:rsid w:val="005512C4"/>
    <w:rsid w:val="00551447"/>
    <w:rsid w:val="005515F2"/>
    <w:rsid w:val="00554564"/>
    <w:rsid w:val="00554A4A"/>
    <w:rsid w:val="00555329"/>
    <w:rsid w:val="005578FB"/>
    <w:rsid w:val="00557EFA"/>
    <w:rsid w:val="00560363"/>
    <w:rsid w:val="00560B4E"/>
    <w:rsid w:val="005617B8"/>
    <w:rsid w:val="005619FD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4253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D59"/>
    <w:rsid w:val="005E2F8B"/>
    <w:rsid w:val="005E3EC0"/>
    <w:rsid w:val="005E64BB"/>
    <w:rsid w:val="005E7A37"/>
    <w:rsid w:val="005F0B67"/>
    <w:rsid w:val="005F1209"/>
    <w:rsid w:val="005F1D21"/>
    <w:rsid w:val="005F3019"/>
    <w:rsid w:val="005F3F51"/>
    <w:rsid w:val="005F4023"/>
    <w:rsid w:val="005F4385"/>
    <w:rsid w:val="00600CC9"/>
    <w:rsid w:val="006014C8"/>
    <w:rsid w:val="00601AE2"/>
    <w:rsid w:val="00604777"/>
    <w:rsid w:val="00604AAC"/>
    <w:rsid w:val="006053C5"/>
    <w:rsid w:val="0060575A"/>
    <w:rsid w:val="00606CA3"/>
    <w:rsid w:val="00607418"/>
    <w:rsid w:val="0061001C"/>
    <w:rsid w:val="00610120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27A83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150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9A6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E6CE6"/>
    <w:rsid w:val="006E794A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1ECB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440B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0BB7"/>
    <w:rsid w:val="0077256B"/>
    <w:rsid w:val="007748D7"/>
    <w:rsid w:val="007749AD"/>
    <w:rsid w:val="007767C0"/>
    <w:rsid w:val="007810C4"/>
    <w:rsid w:val="0078335C"/>
    <w:rsid w:val="00784936"/>
    <w:rsid w:val="007854D6"/>
    <w:rsid w:val="00786934"/>
    <w:rsid w:val="00786B4A"/>
    <w:rsid w:val="0078744F"/>
    <w:rsid w:val="007874E3"/>
    <w:rsid w:val="007903A9"/>
    <w:rsid w:val="007944E8"/>
    <w:rsid w:val="0079571D"/>
    <w:rsid w:val="00796424"/>
    <w:rsid w:val="007969BB"/>
    <w:rsid w:val="007978B8"/>
    <w:rsid w:val="007A169E"/>
    <w:rsid w:val="007A262F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48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5509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3714"/>
    <w:rsid w:val="0080484B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3C08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2776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42C5"/>
    <w:rsid w:val="0087515C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87E77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A9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C95"/>
    <w:rsid w:val="008C0D5B"/>
    <w:rsid w:val="008C0F0A"/>
    <w:rsid w:val="008C42C3"/>
    <w:rsid w:val="008C575F"/>
    <w:rsid w:val="008C61C6"/>
    <w:rsid w:val="008D0029"/>
    <w:rsid w:val="008D150A"/>
    <w:rsid w:val="008D2A85"/>
    <w:rsid w:val="008D2CCF"/>
    <w:rsid w:val="008D522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6BEE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DDE"/>
    <w:rsid w:val="009153FB"/>
    <w:rsid w:val="00916430"/>
    <w:rsid w:val="00916A05"/>
    <w:rsid w:val="00917BE7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2DF1"/>
    <w:rsid w:val="00933AF6"/>
    <w:rsid w:val="009344C4"/>
    <w:rsid w:val="00940471"/>
    <w:rsid w:val="009413F1"/>
    <w:rsid w:val="009414A8"/>
    <w:rsid w:val="00941AC3"/>
    <w:rsid w:val="00943430"/>
    <w:rsid w:val="00943615"/>
    <w:rsid w:val="009439A4"/>
    <w:rsid w:val="00943A19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221"/>
    <w:rsid w:val="00963DB4"/>
    <w:rsid w:val="00964807"/>
    <w:rsid w:val="00965B1E"/>
    <w:rsid w:val="00967C66"/>
    <w:rsid w:val="0097119C"/>
    <w:rsid w:val="009725CE"/>
    <w:rsid w:val="009737EC"/>
    <w:rsid w:val="00973BD7"/>
    <w:rsid w:val="00974D2A"/>
    <w:rsid w:val="009811F1"/>
    <w:rsid w:val="00984E63"/>
    <w:rsid w:val="009858FC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1D2"/>
    <w:rsid w:val="009C327E"/>
    <w:rsid w:val="009C3DDD"/>
    <w:rsid w:val="009C4D8B"/>
    <w:rsid w:val="009C5752"/>
    <w:rsid w:val="009C6856"/>
    <w:rsid w:val="009C6F82"/>
    <w:rsid w:val="009C720D"/>
    <w:rsid w:val="009D0ABE"/>
    <w:rsid w:val="009D12CF"/>
    <w:rsid w:val="009D37C2"/>
    <w:rsid w:val="009D598F"/>
    <w:rsid w:val="009D5BA8"/>
    <w:rsid w:val="009D5EDD"/>
    <w:rsid w:val="009E1BB7"/>
    <w:rsid w:val="009E2900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2990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17C93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0BB2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1BEC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97D03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97C"/>
    <w:rsid w:val="00AC4F2D"/>
    <w:rsid w:val="00AC70A5"/>
    <w:rsid w:val="00AC7D14"/>
    <w:rsid w:val="00AD13C0"/>
    <w:rsid w:val="00AD1746"/>
    <w:rsid w:val="00AD40F8"/>
    <w:rsid w:val="00AD44C6"/>
    <w:rsid w:val="00AD50FD"/>
    <w:rsid w:val="00AD5559"/>
    <w:rsid w:val="00AD5F94"/>
    <w:rsid w:val="00AD6237"/>
    <w:rsid w:val="00AE0737"/>
    <w:rsid w:val="00AE26A1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6DD7"/>
    <w:rsid w:val="00B07A89"/>
    <w:rsid w:val="00B07DE5"/>
    <w:rsid w:val="00B10210"/>
    <w:rsid w:val="00B1088F"/>
    <w:rsid w:val="00B1107C"/>
    <w:rsid w:val="00B12B4B"/>
    <w:rsid w:val="00B1592E"/>
    <w:rsid w:val="00B15E00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18C8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57FFC"/>
    <w:rsid w:val="00B618DB"/>
    <w:rsid w:val="00B62C3D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405"/>
    <w:rsid w:val="00B82782"/>
    <w:rsid w:val="00B83256"/>
    <w:rsid w:val="00B83C83"/>
    <w:rsid w:val="00B844C5"/>
    <w:rsid w:val="00B84A9C"/>
    <w:rsid w:val="00B85ADC"/>
    <w:rsid w:val="00B86944"/>
    <w:rsid w:val="00B91BDA"/>
    <w:rsid w:val="00B91FB2"/>
    <w:rsid w:val="00B920B8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284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637"/>
    <w:rsid w:val="00BD679A"/>
    <w:rsid w:val="00BD70A4"/>
    <w:rsid w:val="00BD73CA"/>
    <w:rsid w:val="00BD7505"/>
    <w:rsid w:val="00BE1AB0"/>
    <w:rsid w:val="00BE1D86"/>
    <w:rsid w:val="00BE2FD1"/>
    <w:rsid w:val="00BE30ED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615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0488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6CB8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CA5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7D"/>
    <w:rsid w:val="00CD20A6"/>
    <w:rsid w:val="00CD596D"/>
    <w:rsid w:val="00CD5DE3"/>
    <w:rsid w:val="00CD74F1"/>
    <w:rsid w:val="00CE276E"/>
    <w:rsid w:val="00CE2A1F"/>
    <w:rsid w:val="00CE584C"/>
    <w:rsid w:val="00CE6272"/>
    <w:rsid w:val="00CE636A"/>
    <w:rsid w:val="00CE7B33"/>
    <w:rsid w:val="00CF0B4E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10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25E1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6F07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1960"/>
    <w:rsid w:val="00D63807"/>
    <w:rsid w:val="00D643BD"/>
    <w:rsid w:val="00D65B74"/>
    <w:rsid w:val="00D660FC"/>
    <w:rsid w:val="00D66FDC"/>
    <w:rsid w:val="00D670F8"/>
    <w:rsid w:val="00D67B22"/>
    <w:rsid w:val="00D70CB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1498"/>
    <w:rsid w:val="00D83625"/>
    <w:rsid w:val="00D83960"/>
    <w:rsid w:val="00D85594"/>
    <w:rsid w:val="00D85EFC"/>
    <w:rsid w:val="00D943D4"/>
    <w:rsid w:val="00D949A2"/>
    <w:rsid w:val="00D954B8"/>
    <w:rsid w:val="00D9599A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A69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5CAC"/>
    <w:rsid w:val="00DF6436"/>
    <w:rsid w:val="00DF7AEC"/>
    <w:rsid w:val="00E0088B"/>
    <w:rsid w:val="00E00E30"/>
    <w:rsid w:val="00E01494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1D4D"/>
    <w:rsid w:val="00E42257"/>
    <w:rsid w:val="00E424DA"/>
    <w:rsid w:val="00E44C9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28D1"/>
    <w:rsid w:val="00E63507"/>
    <w:rsid w:val="00E6380B"/>
    <w:rsid w:val="00E65F7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1366"/>
    <w:rsid w:val="00E92406"/>
    <w:rsid w:val="00E92877"/>
    <w:rsid w:val="00E92989"/>
    <w:rsid w:val="00E92FB2"/>
    <w:rsid w:val="00E93F69"/>
    <w:rsid w:val="00E95216"/>
    <w:rsid w:val="00E95C7F"/>
    <w:rsid w:val="00E96717"/>
    <w:rsid w:val="00EA0C50"/>
    <w:rsid w:val="00EA0D32"/>
    <w:rsid w:val="00EA222F"/>
    <w:rsid w:val="00EA2440"/>
    <w:rsid w:val="00EA2BEF"/>
    <w:rsid w:val="00EA4185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15C5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6D7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3B3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AA0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3FC0"/>
    <w:rsid w:val="00FA41FB"/>
    <w:rsid w:val="00FA6CAE"/>
    <w:rsid w:val="00FA6DE3"/>
    <w:rsid w:val="00FA7BDC"/>
    <w:rsid w:val="00FB0834"/>
    <w:rsid w:val="00FB36A7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1B80"/>
    <w:rsid w:val="00FD582C"/>
    <w:rsid w:val="00FD6377"/>
    <w:rsid w:val="00FD736B"/>
    <w:rsid w:val="00FD780E"/>
    <w:rsid w:val="00FD7A12"/>
    <w:rsid w:val="00FE15A5"/>
    <w:rsid w:val="00FE21E0"/>
    <w:rsid w:val="00FE480C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uiPriority w:val="99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header-user-namejs-header-user-name">
    <w:name w:val="header-user-name js-header-user-name"/>
    <w:basedOn w:val="a0"/>
    <w:rsid w:val="00D70CB2"/>
  </w:style>
  <w:style w:type="paragraph" w:styleId="10">
    <w:name w:val="toc 1"/>
    <w:basedOn w:val="a"/>
    <w:next w:val="a"/>
    <w:autoRedefine/>
    <w:uiPriority w:val="39"/>
    <w:unhideWhenUsed/>
    <w:rsid w:val="00FD1B80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C48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7C4884"/>
    <w:rPr>
      <w:b/>
      <w:bCs/>
    </w:rPr>
  </w:style>
  <w:style w:type="paragraph" w:styleId="af4">
    <w:name w:val="List Paragraph"/>
    <w:basedOn w:val="a"/>
    <w:uiPriority w:val="99"/>
    <w:qFormat/>
    <w:rsid w:val="002A579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2021-03-10T12:36:00Z</cp:lastPrinted>
  <dcterms:created xsi:type="dcterms:W3CDTF">2025-05-23T09:12:00Z</dcterms:created>
  <dcterms:modified xsi:type="dcterms:W3CDTF">2025-05-23T09:12:00Z</dcterms:modified>
</cp:coreProperties>
</file>