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5" w:type="dxa"/>
        <w:jc w:val="center"/>
        <w:tblLayout w:type="fixed"/>
        <w:tblLook w:val="01E0"/>
      </w:tblPr>
      <w:tblGrid>
        <w:gridCol w:w="3322"/>
        <w:gridCol w:w="2979"/>
        <w:gridCol w:w="3464"/>
      </w:tblGrid>
      <w:tr w:rsidR="00FA4B24">
        <w:trPr>
          <w:trHeight w:val="961"/>
          <w:jc w:val="center"/>
        </w:trPr>
        <w:tc>
          <w:tcPr>
            <w:tcW w:w="3322" w:type="dxa"/>
          </w:tcPr>
          <w:p w:rsidR="00FA4B24" w:rsidRDefault="00FA4B24">
            <w:pPr>
              <w:widowControl w:val="0"/>
              <w:spacing w:after="0" w:line="240" w:lineRule="auto"/>
              <w:ind w:right="-142"/>
              <w:jc w:val="center"/>
              <w:rPr>
                <w:rFonts w:ascii="Times New Roman" w:eastAsia="Calibri" w:hAnsi="Times New Roman"/>
                <w:b/>
                <w:sz w:val="28"/>
                <w:szCs w:val="28"/>
              </w:rPr>
            </w:pPr>
          </w:p>
        </w:tc>
        <w:tc>
          <w:tcPr>
            <w:tcW w:w="2979" w:type="dxa"/>
          </w:tcPr>
          <w:p w:rsidR="00FA4B24" w:rsidRDefault="006502E9">
            <w:pPr>
              <w:widowControl w:val="0"/>
              <w:spacing w:after="0" w:line="240" w:lineRule="auto"/>
              <w:ind w:right="-142"/>
              <w:jc w:val="center"/>
              <w:rPr>
                <w:rFonts w:ascii="Times New Roman" w:eastAsia="Calibri" w:hAnsi="Times New Roman"/>
                <w:b/>
                <w:sz w:val="28"/>
                <w:szCs w:val="28"/>
              </w:rPr>
            </w:pPr>
            <w:r w:rsidRPr="006502E9">
              <w:rPr>
                <w:noProof/>
                <w:lang w:eastAsia="ru-RU"/>
              </w:rPr>
              <w:drawing>
                <wp:inline distT="0" distB="0" distL="0" distR="0">
                  <wp:extent cx="533400" cy="638175"/>
                  <wp:effectExtent l="19050" t="0" r="0" b="0"/>
                  <wp:docPr id="3" name="Рисунок 1" descr="https://docviewer.yandex.ru/htmlimage?id=6y2o-5kjmlh37xy0ndm2t09cf0mjkt04b0n8h0487dty1hpgbqxut45p217oixzpkefy4rwu191nhcdwc2zns82vmb0c1rbalwram1cx&amp;name=b623.png&amp;uid=19758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docviewer.yandex.ru/htmlimage?id=6y2o-5kjmlh37xy0ndm2t09cf0mjkt04b0n8h0487dty1hpgbqxut45p217oixzpkefy4rwu191nhcdwc2zns82vmb0c1rbalwram1cx&amp;name=b623.png&amp;uid=197585538"/>
                          <pic:cNvPicPr>
                            <a:picLocks noChangeAspect="1" noChangeArrowheads="1"/>
                          </pic:cNvPicPr>
                        </pic:nvPicPr>
                        <pic:blipFill>
                          <a:blip r:embed="rId9"/>
                          <a:srcRect/>
                          <a:stretch>
                            <a:fillRect/>
                          </a:stretch>
                        </pic:blipFill>
                        <pic:spPr bwMode="auto">
                          <a:xfrm>
                            <a:off x="0" y="0"/>
                            <a:ext cx="533400" cy="638175"/>
                          </a:xfrm>
                          <a:prstGeom prst="rect">
                            <a:avLst/>
                          </a:prstGeom>
                          <a:noFill/>
                          <a:ln w="9525">
                            <a:noFill/>
                            <a:miter lim="800000"/>
                            <a:headEnd/>
                            <a:tailEnd/>
                          </a:ln>
                        </pic:spPr>
                      </pic:pic>
                    </a:graphicData>
                  </a:graphic>
                </wp:inline>
              </w:drawing>
            </w:r>
          </w:p>
        </w:tc>
        <w:tc>
          <w:tcPr>
            <w:tcW w:w="3464" w:type="dxa"/>
          </w:tcPr>
          <w:p w:rsidR="00FA4B24" w:rsidRDefault="00FA4B24">
            <w:pPr>
              <w:widowControl w:val="0"/>
              <w:spacing w:after="0" w:line="240" w:lineRule="auto"/>
              <w:ind w:right="-142"/>
              <w:jc w:val="center"/>
              <w:rPr>
                <w:rFonts w:ascii="Times New Roman" w:eastAsia="Calibri" w:hAnsi="Times New Roman"/>
                <w:b/>
                <w:sz w:val="28"/>
                <w:szCs w:val="28"/>
              </w:rPr>
            </w:pPr>
          </w:p>
        </w:tc>
      </w:tr>
    </w:tbl>
    <w:p w:rsidR="00FA4B24" w:rsidRDefault="00940A02">
      <w:pPr>
        <w:pStyle w:val="21"/>
        <w:rPr>
          <w:sz w:val="32"/>
          <w:szCs w:val="32"/>
        </w:rPr>
      </w:pPr>
      <w:r>
        <w:rPr>
          <w:sz w:val="32"/>
          <w:szCs w:val="32"/>
        </w:rPr>
        <w:t xml:space="preserve">АДМИНИСТРАЦИЯ </w:t>
      </w:r>
      <w:r w:rsidR="00CE72E0">
        <w:rPr>
          <w:sz w:val="32"/>
          <w:szCs w:val="32"/>
        </w:rPr>
        <w:t>БУРУНЧИНСКОГО</w:t>
      </w:r>
      <w:r>
        <w:rPr>
          <w:sz w:val="32"/>
          <w:szCs w:val="32"/>
        </w:rPr>
        <w:t xml:space="preserve"> СЕЛЬСОВЕТА САРАКТАШСКОГО РАЙОНА ОРЕНБУРГСКОЙ ОБЛАСТИ</w:t>
      </w:r>
    </w:p>
    <w:p w:rsidR="00FA4B24" w:rsidRDefault="00940A02">
      <w:pPr>
        <w:spacing w:after="0" w:line="240" w:lineRule="auto"/>
        <w:jc w:val="center"/>
        <w:rPr>
          <w:rFonts w:ascii="Times New Roman" w:hAnsi="Times New Roman"/>
          <w:b/>
          <w:sz w:val="36"/>
          <w:szCs w:val="36"/>
        </w:rPr>
      </w:pPr>
      <w:r>
        <w:rPr>
          <w:rFonts w:ascii="Times New Roman" w:hAnsi="Times New Roman"/>
          <w:b/>
          <w:sz w:val="36"/>
          <w:szCs w:val="36"/>
        </w:rPr>
        <w:t>П О С Т А Н О В Л Е Н И Е</w:t>
      </w:r>
    </w:p>
    <w:p w:rsidR="00FA4B24" w:rsidRDefault="00FA4B24">
      <w:pPr>
        <w:spacing w:after="0" w:line="240" w:lineRule="auto"/>
        <w:rPr>
          <w:rFonts w:ascii="Arial" w:eastAsia="Calibri" w:hAnsi="Arial" w:cs="Arial"/>
          <w:sz w:val="16"/>
          <w:szCs w:val="16"/>
        </w:rPr>
      </w:pPr>
    </w:p>
    <w:p w:rsidR="00FA4B24" w:rsidRDefault="00940A02">
      <w:pPr>
        <w:pBdr>
          <w:bottom w:val="single" w:sz="18" w:space="1" w:color="000000"/>
        </w:pBdr>
        <w:spacing w:after="0" w:line="240" w:lineRule="auto"/>
        <w:ind w:right="-284"/>
        <w:jc w:val="center"/>
        <w:rPr>
          <w:rFonts w:ascii="Arial" w:eastAsiaTheme="minorEastAsia" w:hAnsi="Arial" w:cs="Arial"/>
          <w:sz w:val="20"/>
          <w:szCs w:val="20"/>
          <w:lang w:eastAsia="ru-RU"/>
        </w:rPr>
      </w:pPr>
      <w:r>
        <w:rPr>
          <w:b/>
          <w:sz w:val="16"/>
        </w:rPr>
        <w:t>_________________________________________________________________________________________________________</w:t>
      </w:r>
    </w:p>
    <w:p w:rsidR="00FA4B24" w:rsidRDefault="00FA4B24">
      <w:pPr>
        <w:spacing w:after="0" w:line="240" w:lineRule="auto"/>
        <w:ind w:right="283"/>
        <w:rPr>
          <w:rFonts w:ascii="Calibri" w:hAnsi="Calibri" w:cs="Times New Roman"/>
        </w:rPr>
      </w:pPr>
    </w:p>
    <w:p w:rsidR="00FA4B24" w:rsidRDefault="00FA4B24">
      <w:pPr>
        <w:spacing w:after="0" w:line="240" w:lineRule="auto"/>
        <w:ind w:right="-74"/>
        <w:rPr>
          <w:rFonts w:ascii="Tahoma" w:hAnsi="Tahoma" w:cs="Tahoma"/>
          <w:sz w:val="16"/>
        </w:rPr>
      </w:pPr>
    </w:p>
    <w:p w:rsidR="006502E9" w:rsidRDefault="00B56C5D" w:rsidP="006502E9">
      <w:pPr>
        <w:pStyle w:val="15"/>
        <w:tabs>
          <w:tab w:val="clear" w:pos="9355"/>
          <w:tab w:val="left" w:pos="708"/>
          <w:tab w:val="left" w:pos="8130"/>
        </w:tabs>
        <w:spacing w:after="0" w:line="240" w:lineRule="auto"/>
        <w:ind w:right="-142"/>
        <w:rPr>
          <w:rFonts w:ascii="Times New Roman" w:hAnsi="Times New Roman"/>
          <w:sz w:val="26"/>
          <w:szCs w:val="26"/>
        </w:rPr>
      </w:pPr>
      <w:r>
        <w:rPr>
          <w:rFonts w:ascii="Times New Roman" w:hAnsi="Times New Roman"/>
          <w:sz w:val="28"/>
          <w:szCs w:val="28"/>
        </w:rPr>
        <w:t>12</w:t>
      </w:r>
      <w:r w:rsidR="009C7548">
        <w:rPr>
          <w:rFonts w:ascii="Times New Roman" w:hAnsi="Times New Roman"/>
          <w:sz w:val="28"/>
          <w:szCs w:val="28"/>
        </w:rPr>
        <w:t xml:space="preserve">.01.2026 </w:t>
      </w:r>
      <w:r w:rsidR="006502E9">
        <w:rPr>
          <w:rFonts w:ascii="Times New Roman" w:hAnsi="Times New Roman"/>
          <w:sz w:val="28"/>
          <w:szCs w:val="28"/>
        </w:rPr>
        <w:t xml:space="preserve">                                  </w:t>
      </w:r>
      <w:r w:rsidR="006502E9" w:rsidRPr="006502E9">
        <w:rPr>
          <w:rFonts w:ascii="Times New Roman" w:hAnsi="Times New Roman"/>
          <w:sz w:val="28"/>
          <w:szCs w:val="28"/>
        </w:rPr>
        <w:t>с. Бурунча</w:t>
      </w:r>
      <w:r w:rsidR="006502E9">
        <w:rPr>
          <w:rFonts w:ascii="Times New Roman" w:hAnsi="Times New Roman"/>
          <w:sz w:val="28"/>
          <w:szCs w:val="28"/>
        </w:rPr>
        <w:tab/>
        <w:t xml:space="preserve">   №1-п</w:t>
      </w:r>
    </w:p>
    <w:p w:rsidR="006502E9" w:rsidRDefault="006502E9" w:rsidP="006502E9">
      <w:pPr>
        <w:tabs>
          <w:tab w:val="left" w:pos="4290"/>
          <w:tab w:val="left" w:pos="8595"/>
        </w:tabs>
        <w:spacing w:after="0" w:line="240" w:lineRule="auto"/>
        <w:ind w:right="-74"/>
        <w:jc w:val="center"/>
        <w:rPr>
          <w:rFonts w:ascii="Times New Roman" w:hAnsi="Times New Roman" w:cs="Times New Roman"/>
          <w:b/>
          <w:sz w:val="28"/>
          <w:szCs w:val="28"/>
        </w:rPr>
      </w:pPr>
    </w:p>
    <w:p w:rsidR="00FA4B24" w:rsidRPr="006502E9" w:rsidRDefault="00940A02" w:rsidP="006502E9">
      <w:pPr>
        <w:tabs>
          <w:tab w:val="left" w:pos="4290"/>
          <w:tab w:val="left" w:pos="8595"/>
        </w:tabs>
        <w:spacing w:after="0" w:line="240" w:lineRule="auto"/>
        <w:ind w:right="-74"/>
        <w:jc w:val="center"/>
        <w:rPr>
          <w:rFonts w:ascii="Times New Roman" w:hAnsi="Times New Roman"/>
          <w:sz w:val="28"/>
          <w:szCs w:val="28"/>
        </w:rPr>
      </w:pPr>
      <w:r>
        <w:rPr>
          <w:rFonts w:ascii="Times New Roman" w:hAnsi="Times New Roman" w:cs="Times New Roman"/>
          <w:b/>
          <w:sz w:val="28"/>
          <w:szCs w:val="28"/>
        </w:rPr>
        <w:t xml:space="preserve">Об утверждении инструкции по делопроизводству в администрации </w:t>
      </w:r>
      <w:r w:rsidR="00CE72E0">
        <w:rPr>
          <w:rFonts w:ascii="Times New Roman" w:hAnsi="Times New Roman" w:cs="Times New Roman"/>
          <w:b/>
          <w:sz w:val="28"/>
          <w:szCs w:val="28"/>
        </w:rPr>
        <w:t>Бурунчинского</w:t>
      </w:r>
      <w:r>
        <w:rPr>
          <w:rFonts w:ascii="Times New Roman" w:hAnsi="Times New Roman" w:cs="Times New Roman"/>
          <w:b/>
          <w:sz w:val="28"/>
          <w:szCs w:val="28"/>
        </w:rPr>
        <w:t xml:space="preserve"> сельсовета  Саракташского района Оренбургской области</w:t>
      </w:r>
    </w:p>
    <w:p w:rsidR="00FA4B24" w:rsidRDefault="00FA4B24">
      <w:pPr>
        <w:pStyle w:val="ConsPlusNormal"/>
        <w:jc w:val="both"/>
        <w:rPr>
          <w:rFonts w:ascii="Times New Roman" w:hAnsi="Times New Roman" w:cs="Times New Roman"/>
          <w:sz w:val="28"/>
          <w:szCs w:val="28"/>
        </w:rPr>
      </w:pPr>
    </w:p>
    <w:p w:rsidR="00FA4B24" w:rsidRDefault="00FA4B24">
      <w:pPr>
        <w:pStyle w:val="ConsPlusNormal"/>
        <w:jc w:val="both"/>
        <w:rPr>
          <w:rFonts w:ascii="Times New Roman" w:hAnsi="Times New Roman" w:cs="Times New Roman"/>
          <w:sz w:val="28"/>
          <w:szCs w:val="28"/>
        </w:rPr>
      </w:pPr>
    </w:p>
    <w:p w:rsidR="00FA4B24" w:rsidRDefault="00940A02" w:rsidP="006502E9">
      <w:pPr>
        <w:spacing w:after="0"/>
        <w:jc w:val="both"/>
        <w:outlineLvl w:val="0"/>
        <w:rPr>
          <w:rFonts w:ascii="Times New Roman" w:hAnsi="Times New Roman" w:cs="Times New Roman"/>
          <w:sz w:val="28"/>
          <w:szCs w:val="28"/>
        </w:rPr>
      </w:pPr>
      <w:r>
        <w:rPr>
          <w:rFonts w:ascii="Times New Roman" w:hAnsi="Times New Roman" w:cs="Times New Roman"/>
          <w:sz w:val="28"/>
          <w:szCs w:val="28"/>
        </w:rPr>
        <w:t xml:space="preserve">В целях совершенствования системы документационного обеспечения и установления единого порядка ведения делопроизводства в администрации муниципального образования </w:t>
      </w:r>
      <w:r w:rsidR="00CE72E0">
        <w:rPr>
          <w:rFonts w:ascii="Times New Roman" w:hAnsi="Times New Roman" w:cs="Times New Roman"/>
          <w:sz w:val="28"/>
          <w:szCs w:val="28"/>
        </w:rPr>
        <w:t>Бурунчинский</w:t>
      </w:r>
      <w:r>
        <w:rPr>
          <w:rFonts w:ascii="Times New Roman" w:hAnsi="Times New Roman" w:cs="Times New Roman"/>
          <w:sz w:val="28"/>
          <w:szCs w:val="28"/>
        </w:rPr>
        <w:t xml:space="preserve">  сельсовет Саракташского района Оренбургской области:</w:t>
      </w:r>
    </w:p>
    <w:p w:rsidR="00FA4B24" w:rsidRDefault="00940A02" w:rsidP="006502E9">
      <w:pPr>
        <w:shd w:val="clear" w:color="auto" w:fill="FFFFFF"/>
        <w:spacing w:after="0"/>
        <w:jc w:val="both"/>
        <w:rPr>
          <w:rFonts w:ascii="Times New Roman" w:hAnsi="Times New Roman" w:cs="Times New Roman"/>
          <w:bCs/>
          <w:sz w:val="28"/>
          <w:szCs w:val="28"/>
        </w:rPr>
      </w:pPr>
      <w:r>
        <w:rPr>
          <w:rFonts w:ascii="Times New Roman" w:hAnsi="Times New Roman" w:cs="Times New Roman"/>
          <w:bCs/>
          <w:sz w:val="28"/>
          <w:szCs w:val="28"/>
        </w:rPr>
        <w:t>1. Утвердить инструкцию по делопроизводству в администрации муниципального образования</w:t>
      </w:r>
      <w:r>
        <w:rPr>
          <w:rFonts w:ascii="Times New Roman" w:hAnsi="Times New Roman" w:cs="Times New Roman"/>
          <w:sz w:val="28"/>
          <w:szCs w:val="28"/>
        </w:rPr>
        <w:t xml:space="preserve"> </w:t>
      </w:r>
      <w:r w:rsidR="00CE72E0">
        <w:rPr>
          <w:rFonts w:ascii="Times New Roman" w:hAnsi="Times New Roman" w:cs="Times New Roman"/>
          <w:sz w:val="28"/>
          <w:szCs w:val="28"/>
        </w:rPr>
        <w:t>Бурунчинский</w:t>
      </w:r>
      <w:r>
        <w:rPr>
          <w:rFonts w:ascii="Times New Roman" w:hAnsi="Times New Roman" w:cs="Times New Roman"/>
          <w:sz w:val="28"/>
          <w:szCs w:val="28"/>
        </w:rPr>
        <w:t xml:space="preserve"> сельсовет</w:t>
      </w:r>
      <w:r>
        <w:rPr>
          <w:rFonts w:ascii="Times New Roman" w:hAnsi="Times New Roman" w:cs="Times New Roman"/>
          <w:bCs/>
          <w:sz w:val="28"/>
          <w:szCs w:val="28"/>
        </w:rPr>
        <w:t xml:space="preserve"> Саракташского района Оренбургской области согласно приложению.</w:t>
      </w:r>
    </w:p>
    <w:p w:rsidR="00FA4B24" w:rsidRDefault="00940A02" w:rsidP="006502E9">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2 </w:t>
      </w:r>
      <w:r w:rsidR="009C7548">
        <w:rPr>
          <w:rFonts w:ascii="Times New Roman" w:hAnsi="Times New Roman" w:cs="Times New Roman"/>
          <w:sz w:val="28"/>
          <w:szCs w:val="28"/>
        </w:rPr>
        <w:t>Специалисту 1 категории</w:t>
      </w:r>
      <w:r>
        <w:rPr>
          <w:rFonts w:ascii="Times New Roman" w:hAnsi="Times New Roman" w:cs="Times New Roman"/>
          <w:sz w:val="28"/>
          <w:szCs w:val="28"/>
        </w:rPr>
        <w:t xml:space="preserve"> администрации сельсовета (</w:t>
      </w:r>
      <w:r w:rsidR="009C7548">
        <w:rPr>
          <w:rFonts w:ascii="Times New Roman" w:hAnsi="Times New Roman" w:cs="Times New Roman"/>
          <w:sz w:val="28"/>
          <w:szCs w:val="28"/>
        </w:rPr>
        <w:t>Федоровой И.В</w:t>
      </w:r>
      <w:r>
        <w:rPr>
          <w:rFonts w:ascii="Times New Roman" w:hAnsi="Times New Roman" w:cs="Times New Roman"/>
          <w:sz w:val="28"/>
          <w:szCs w:val="28"/>
        </w:rPr>
        <w:t>.) обеспечить строгое соблюдение настоящей инструкции работниками администрации сельсовета.</w:t>
      </w:r>
    </w:p>
    <w:p w:rsidR="00FA4B24" w:rsidRDefault="00940A02" w:rsidP="006502E9">
      <w:pPr>
        <w:shd w:val="clear" w:color="auto" w:fill="FFFFFF"/>
        <w:spacing w:after="0"/>
        <w:jc w:val="both"/>
        <w:rPr>
          <w:rFonts w:ascii="Times New Roman" w:hAnsi="Times New Roman" w:cs="Times New Roman"/>
          <w:bCs/>
          <w:sz w:val="28"/>
          <w:szCs w:val="28"/>
        </w:rPr>
      </w:pPr>
      <w:r>
        <w:rPr>
          <w:rFonts w:ascii="Times New Roman" w:hAnsi="Times New Roman" w:cs="Times New Roman"/>
          <w:bCs/>
          <w:sz w:val="28"/>
          <w:szCs w:val="28"/>
        </w:rPr>
        <w:t xml:space="preserve">3. Признать утратившей силу инструкцию по делопроизводству в администрации </w:t>
      </w:r>
      <w:r w:rsidR="00CE72E0">
        <w:rPr>
          <w:rFonts w:ascii="Times New Roman" w:hAnsi="Times New Roman" w:cs="Times New Roman"/>
          <w:sz w:val="28"/>
          <w:szCs w:val="28"/>
        </w:rPr>
        <w:t>Бурунчинского</w:t>
      </w:r>
      <w:r>
        <w:rPr>
          <w:rFonts w:ascii="Times New Roman" w:hAnsi="Times New Roman" w:cs="Times New Roman"/>
          <w:sz w:val="28"/>
          <w:szCs w:val="28"/>
        </w:rPr>
        <w:t xml:space="preserve"> сельсовета</w:t>
      </w:r>
      <w:r>
        <w:rPr>
          <w:rFonts w:ascii="Times New Roman" w:hAnsi="Times New Roman" w:cs="Times New Roman"/>
          <w:bCs/>
          <w:sz w:val="28"/>
          <w:szCs w:val="28"/>
        </w:rPr>
        <w:t xml:space="preserve">, утверждённую </w:t>
      </w:r>
      <w:r w:rsidR="009C7548">
        <w:rPr>
          <w:rFonts w:ascii="Times New Roman" w:hAnsi="Times New Roman" w:cs="Times New Roman"/>
          <w:bCs/>
          <w:sz w:val="28"/>
          <w:szCs w:val="28"/>
        </w:rPr>
        <w:t>постановлением</w:t>
      </w:r>
      <w:r>
        <w:rPr>
          <w:rFonts w:ascii="Times New Roman" w:hAnsi="Times New Roman" w:cs="Times New Roman"/>
          <w:bCs/>
          <w:sz w:val="28"/>
          <w:szCs w:val="28"/>
        </w:rPr>
        <w:t xml:space="preserve"> администрации </w:t>
      </w:r>
      <w:r w:rsidR="00CE72E0">
        <w:rPr>
          <w:rFonts w:ascii="Times New Roman" w:hAnsi="Times New Roman" w:cs="Times New Roman"/>
          <w:bCs/>
          <w:sz w:val="28"/>
          <w:szCs w:val="28"/>
        </w:rPr>
        <w:t>Бурунчинского</w:t>
      </w:r>
      <w:r>
        <w:rPr>
          <w:rFonts w:ascii="Times New Roman" w:hAnsi="Times New Roman" w:cs="Times New Roman"/>
          <w:bCs/>
          <w:sz w:val="28"/>
          <w:szCs w:val="28"/>
        </w:rPr>
        <w:t xml:space="preserve"> сельсовета Саракташского района от </w:t>
      </w:r>
      <w:r w:rsidR="009C7548">
        <w:rPr>
          <w:rFonts w:ascii="Times New Roman" w:hAnsi="Times New Roman" w:cs="Times New Roman"/>
          <w:sz w:val="28"/>
          <w:szCs w:val="28"/>
        </w:rPr>
        <w:t>12</w:t>
      </w:r>
      <w:r>
        <w:rPr>
          <w:rFonts w:ascii="Times New Roman" w:hAnsi="Times New Roman" w:cs="Times New Roman"/>
          <w:sz w:val="28"/>
          <w:szCs w:val="28"/>
        </w:rPr>
        <w:t xml:space="preserve">.01.2017 № </w:t>
      </w:r>
      <w:r w:rsidR="009C7548">
        <w:rPr>
          <w:rFonts w:ascii="Times New Roman" w:hAnsi="Times New Roman" w:cs="Times New Roman"/>
          <w:sz w:val="28"/>
          <w:szCs w:val="28"/>
        </w:rPr>
        <w:t>5</w:t>
      </w:r>
      <w:r>
        <w:rPr>
          <w:rFonts w:ascii="Times New Roman" w:hAnsi="Times New Roman" w:cs="Times New Roman"/>
          <w:sz w:val="28"/>
          <w:szCs w:val="28"/>
        </w:rPr>
        <w:t>-</w:t>
      </w:r>
      <w:r w:rsidR="009C7548">
        <w:rPr>
          <w:rFonts w:ascii="Times New Roman" w:hAnsi="Times New Roman" w:cs="Times New Roman"/>
          <w:sz w:val="28"/>
          <w:szCs w:val="28"/>
        </w:rPr>
        <w:t>п</w:t>
      </w:r>
      <w:r>
        <w:rPr>
          <w:rFonts w:ascii="Times New Roman" w:hAnsi="Times New Roman" w:cs="Times New Roman"/>
          <w:sz w:val="28"/>
          <w:szCs w:val="28"/>
        </w:rPr>
        <w:t xml:space="preserve"> «</w:t>
      </w:r>
      <w:r>
        <w:rPr>
          <w:rFonts w:ascii="Times New Roman" w:hAnsi="Times New Roman" w:cs="Times New Roman"/>
          <w:bCs/>
          <w:sz w:val="28"/>
          <w:szCs w:val="28"/>
        </w:rPr>
        <w:t xml:space="preserve">Об утверждении инструкции по делопроизводству в администрации муниципального образования </w:t>
      </w:r>
      <w:r w:rsidR="00CE72E0">
        <w:rPr>
          <w:rFonts w:ascii="Times New Roman" w:hAnsi="Times New Roman" w:cs="Times New Roman"/>
          <w:bCs/>
          <w:sz w:val="28"/>
          <w:szCs w:val="28"/>
        </w:rPr>
        <w:t>Бурунчинский</w:t>
      </w:r>
      <w:r>
        <w:rPr>
          <w:rFonts w:ascii="Times New Roman" w:hAnsi="Times New Roman" w:cs="Times New Roman"/>
          <w:bCs/>
          <w:sz w:val="28"/>
          <w:szCs w:val="28"/>
        </w:rPr>
        <w:t xml:space="preserve"> сельсовет Саракташского района Оренбургской области</w:t>
      </w:r>
      <w:r>
        <w:rPr>
          <w:rFonts w:ascii="Times New Roman" w:hAnsi="Times New Roman" w:cs="Times New Roman"/>
          <w:sz w:val="28"/>
          <w:szCs w:val="28"/>
        </w:rPr>
        <w:t>»</w:t>
      </w:r>
    </w:p>
    <w:p w:rsidR="00FA4B24" w:rsidRDefault="00940A02" w:rsidP="006502E9">
      <w:pPr>
        <w:shd w:val="clear" w:color="auto" w:fill="FFFFFF"/>
        <w:spacing w:after="0"/>
        <w:jc w:val="both"/>
        <w:rPr>
          <w:rFonts w:ascii="Times New Roman" w:hAnsi="Times New Roman" w:cs="Times New Roman"/>
          <w:bCs/>
          <w:sz w:val="28"/>
          <w:szCs w:val="28"/>
        </w:rPr>
      </w:pPr>
      <w:r>
        <w:rPr>
          <w:rFonts w:ascii="Times New Roman" w:hAnsi="Times New Roman" w:cs="Times New Roman"/>
          <w:bCs/>
          <w:sz w:val="28"/>
          <w:szCs w:val="28"/>
        </w:rPr>
        <w:t>4. Контроль за выполнением настоящего распоряжения оставляю за собой.</w:t>
      </w:r>
    </w:p>
    <w:p w:rsidR="00FA4B24" w:rsidRDefault="00940A02" w:rsidP="006502E9">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Постановление вступает в силу после дня его официального обнародования и подлежит размещению на официальном сайте </w:t>
      </w:r>
      <w:r>
        <w:rPr>
          <w:rFonts w:ascii="Times New Roman" w:hAnsi="Times New Roman" w:cs="Times New Roman"/>
          <w:sz w:val="28"/>
          <w:szCs w:val="28"/>
        </w:rPr>
        <w:t>а</w:t>
      </w:r>
      <w:r>
        <w:rPr>
          <w:rFonts w:ascii="Times New Roman" w:eastAsia="Times New Roman" w:hAnsi="Times New Roman" w:cs="Times New Roman"/>
          <w:sz w:val="28"/>
          <w:szCs w:val="28"/>
        </w:rPr>
        <w:t xml:space="preserve">дминистрации </w:t>
      </w:r>
      <w:r w:rsidR="00CE72E0">
        <w:rPr>
          <w:rFonts w:ascii="Times New Roman" w:hAnsi="Times New Roman" w:cs="Times New Roman"/>
          <w:sz w:val="28"/>
          <w:szCs w:val="28"/>
        </w:rPr>
        <w:t>Бурунчинского</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сельсовета. </w:t>
      </w:r>
    </w:p>
    <w:p w:rsidR="00FA4B24" w:rsidRDefault="00FA4B24" w:rsidP="006502E9">
      <w:pPr>
        <w:widowControl w:val="0"/>
        <w:spacing w:after="0" w:line="240" w:lineRule="auto"/>
        <w:jc w:val="both"/>
        <w:rPr>
          <w:rFonts w:ascii="Times New Roman" w:eastAsia="Times New Roman" w:hAnsi="Times New Roman" w:cs="Times New Roman"/>
          <w:sz w:val="28"/>
          <w:szCs w:val="28"/>
        </w:rPr>
      </w:pPr>
    </w:p>
    <w:p w:rsidR="00FA4B24" w:rsidRDefault="00FA4B24" w:rsidP="006502E9">
      <w:pPr>
        <w:widowControl w:val="0"/>
        <w:spacing w:after="0" w:line="240" w:lineRule="auto"/>
        <w:jc w:val="both"/>
        <w:rPr>
          <w:rFonts w:ascii="Times New Roman" w:eastAsia="Times New Roman" w:hAnsi="Times New Roman" w:cs="Times New Roman"/>
          <w:sz w:val="28"/>
          <w:szCs w:val="28"/>
          <w:lang w:eastAsia="ru-RU"/>
        </w:rPr>
      </w:pPr>
    </w:p>
    <w:p w:rsidR="00FA4B24" w:rsidRDefault="00940A02" w:rsidP="006502E9">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муниципального образования</w:t>
      </w:r>
      <w:r>
        <w:rPr>
          <w:rFonts w:ascii="Times New Roman" w:eastAsia="Times New Roman" w:hAnsi="Times New Roman" w:cs="Times New Roman"/>
          <w:sz w:val="28"/>
          <w:szCs w:val="28"/>
        </w:rPr>
        <w:tab/>
      </w:r>
    </w:p>
    <w:p w:rsidR="00FA4B24" w:rsidRDefault="00CE72E0" w:rsidP="006502E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Бурунчинский</w:t>
      </w:r>
      <w:r w:rsidR="00940A02">
        <w:rPr>
          <w:rFonts w:ascii="Times New Roman" w:hAnsi="Times New Roman" w:cs="Times New Roman"/>
          <w:sz w:val="28"/>
          <w:szCs w:val="28"/>
        </w:rPr>
        <w:t xml:space="preserve"> </w:t>
      </w:r>
      <w:r w:rsidR="00940A02">
        <w:rPr>
          <w:rFonts w:ascii="Times New Roman" w:eastAsia="Times New Roman" w:hAnsi="Times New Roman" w:cs="Times New Roman"/>
          <w:sz w:val="28"/>
          <w:szCs w:val="28"/>
        </w:rPr>
        <w:t xml:space="preserve">сельсовет             </w:t>
      </w:r>
      <w:r w:rsidR="00940A02">
        <w:rPr>
          <w:rFonts w:ascii="Times New Roman" w:eastAsia="Times New Roman" w:hAnsi="Times New Roman" w:cs="Times New Roman"/>
          <w:sz w:val="28"/>
          <w:szCs w:val="28"/>
        </w:rPr>
        <w:tab/>
      </w:r>
      <w:r w:rsidR="00940A02">
        <w:rPr>
          <w:rFonts w:ascii="Times New Roman" w:eastAsia="Times New Roman" w:hAnsi="Times New Roman" w:cs="Times New Roman"/>
          <w:sz w:val="28"/>
          <w:szCs w:val="28"/>
        </w:rPr>
        <w:tab/>
      </w:r>
      <w:r w:rsidR="00940A02">
        <w:rPr>
          <w:rFonts w:ascii="Times New Roman" w:eastAsia="Times New Roman" w:hAnsi="Times New Roman" w:cs="Times New Roman"/>
          <w:sz w:val="28"/>
          <w:szCs w:val="28"/>
        </w:rPr>
        <w:tab/>
      </w:r>
      <w:r w:rsidR="006502E9">
        <w:rPr>
          <w:rFonts w:ascii="Times New Roman" w:eastAsia="Times New Roman" w:hAnsi="Times New Roman" w:cs="Times New Roman"/>
          <w:sz w:val="28"/>
          <w:szCs w:val="28"/>
        </w:rPr>
        <w:t xml:space="preserve">                           </w:t>
      </w:r>
      <w:r w:rsidR="006502E9">
        <w:rPr>
          <w:rFonts w:ascii="Times New Roman" w:hAnsi="Times New Roman" w:cs="Times New Roman"/>
          <w:sz w:val="28"/>
          <w:szCs w:val="28"/>
        </w:rPr>
        <w:t>А.Н.Логинов</w:t>
      </w:r>
    </w:p>
    <w:p w:rsidR="00FA4B24" w:rsidRDefault="00FA4B24" w:rsidP="006502E9">
      <w:pPr>
        <w:widowControl w:val="0"/>
        <w:spacing w:after="0" w:line="240" w:lineRule="auto"/>
        <w:jc w:val="both"/>
        <w:rPr>
          <w:rFonts w:ascii="Times New Roman" w:hAnsi="Times New Roman" w:cs="Times New Roman"/>
          <w:sz w:val="28"/>
          <w:szCs w:val="28"/>
        </w:rPr>
      </w:pPr>
    </w:p>
    <w:p w:rsidR="00FA4B24" w:rsidRDefault="00940A02" w:rsidP="006502E9">
      <w:pPr>
        <w:tabs>
          <w:tab w:val="left" w:pos="9639"/>
        </w:tabs>
        <w:spacing w:after="0"/>
        <w:ind w:right="486"/>
        <w:jc w:val="both"/>
        <w:rPr>
          <w:rFonts w:ascii="Times New Roman" w:hAnsi="Times New Roman" w:cs="Times New Roman"/>
          <w:sz w:val="28"/>
          <w:szCs w:val="28"/>
        </w:rPr>
      </w:pPr>
      <w:r>
        <w:rPr>
          <w:rFonts w:ascii="Times New Roman" w:hAnsi="Times New Roman" w:cs="Times New Roman"/>
          <w:sz w:val="28"/>
          <w:szCs w:val="28"/>
        </w:rPr>
        <w:t>Разослано: администрации района, прокурору района, заместителю главы администрации сельсовета, в дело</w:t>
      </w:r>
    </w:p>
    <w:p w:rsidR="00FA4B24" w:rsidRDefault="00FA4B24">
      <w:pPr>
        <w:spacing w:after="0" w:line="240" w:lineRule="auto"/>
        <w:rPr>
          <w:rFonts w:ascii="Times New Roman" w:eastAsia="Times New Roman" w:hAnsi="Times New Roman" w:cs="Times New Roman"/>
          <w:sz w:val="28"/>
          <w:szCs w:val="28"/>
          <w:lang w:eastAsia="ru-RU"/>
        </w:rPr>
        <w:sectPr w:rsidR="00FA4B24">
          <w:headerReference w:type="default" r:id="rId10"/>
          <w:pgSz w:w="11906" w:h="16838"/>
          <w:pgMar w:top="1134" w:right="851" w:bottom="567" w:left="1701" w:header="284" w:footer="0" w:gutter="0"/>
          <w:pgNumType w:start="1"/>
          <w:cols w:space="720"/>
          <w:formProt w:val="0"/>
          <w:titlePg/>
          <w:docGrid w:linePitch="360"/>
        </w:sectPr>
      </w:pPr>
    </w:p>
    <w:p w:rsidR="00FA4B24" w:rsidRDefault="00940A02" w:rsidP="007D0F80">
      <w:pPr>
        <w:widowControl w:val="0"/>
        <w:tabs>
          <w:tab w:val="left" w:pos="900"/>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p>
    <w:p w:rsidR="00FA4B24" w:rsidRDefault="00940A02" w:rsidP="007D0F80">
      <w:pPr>
        <w:widowControl w:val="0"/>
        <w:tabs>
          <w:tab w:val="left" w:pos="900"/>
        </w:tabs>
        <w:spacing w:after="0" w:line="240" w:lineRule="auto"/>
        <w:ind w:left="4962"/>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постановлению администрации </w:t>
      </w:r>
    </w:p>
    <w:p w:rsidR="00FA4B24" w:rsidRDefault="00940A02" w:rsidP="007D0F80">
      <w:pPr>
        <w:widowControl w:val="0"/>
        <w:tabs>
          <w:tab w:val="left" w:pos="900"/>
        </w:tabs>
        <w:spacing w:after="0" w:line="240" w:lineRule="auto"/>
        <w:ind w:left="4962"/>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муниципального образования </w:t>
      </w:r>
    </w:p>
    <w:p w:rsidR="00FA4B24" w:rsidRDefault="00CE72E0" w:rsidP="007D0F80">
      <w:pPr>
        <w:widowControl w:val="0"/>
        <w:tabs>
          <w:tab w:val="left" w:pos="900"/>
        </w:tabs>
        <w:spacing w:after="0" w:line="240" w:lineRule="auto"/>
        <w:ind w:left="4962"/>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Бурунчинский</w:t>
      </w:r>
      <w:r w:rsidR="00940A02">
        <w:rPr>
          <w:rFonts w:ascii="Times New Roman" w:eastAsia="Times New Roman" w:hAnsi="Times New Roman" w:cs="Times New Roman"/>
          <w:sz w:val="28"/>
          <w:szCs w:val="28"/>
          <w:lang w:eastAsia="ru-RU"/>
        </w:rPr>
        <w:t xml:space="preserve"> сельсовет Саракташского района Оренбургской области </w:t>
      </w:r>
    </w:p>
    <w:p w:rsidR="00FA4B24" w:rsidRDefault="00940A02" w:rsidP="007D0F80">
      <w:pPr>
        <w:widowControl w:val="0"/>
        <w:tabs>
          <w:tab w:val="left" w:pos="900"/>
        </w:tabs>
        <w:spacing w:after="0" w:line="240" w:lineRule="auto"/>
        <w:ind w:left="4962"/>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от  </w:t>
      </w:r>
      <w:r w:rsidR="00B56C5D">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.0</w:t>
      </w:r>
      <w:r w:rsidR="00B56C5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.202</w:t>
      </w:r>
      <w:r w:rsidR="00B56C5D">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w:t>
      </w:r>
      <w:r w:rsidR="00B56C5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-п</w:t>
      </w:r>
    </w:p>
    <w:p w:rsidR="00FA4B24" w:rsidRDefault="00FA4B24">
      <w:pPr>
        <w:widowControl w:val="0"/>
        <w:shd w:val="clear" w:color="auto" w:fill="FFFFFF"/>
        <w:spacing w:after="0" w:line="240" w:lineRule="auto"/>
        <w:rPr>
          <w:rFonts w:ascii="Times New Roman" w:eastAsia="Times New Roman" w:hAnsi="Times New Roman" w:cs="Times New Roman"/>
          <w:bCs/>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bCs/>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bCs/>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bCs/>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bCs/>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bCs/>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bCs/>
          <w:sz w:val="28"/>
          <w:szCs w:val="28"/>
          <w:lang w:eastAsia="ru-RU"/>
        </w:rPr>
      </w:pPr>
    </w:p>
    <w:p w:rsidR="00FA4B24" w:rsidRDefault="00FA4B24">
      <w:pPr>
        <w:widowControl w:val="0"/>
        <w:shd w:val="clear" w:color="auto" w:fill="FFFFFF"/>
        <w:spacing w:after="0" w:line="240" w:lineRule="auto"/>
        <w:ind w:firstLine="11"/>
        <w:jc w:val="both"/>
        <w:rPr>
          <w:rFonts w:ascii="Times New Roman" w:eastAsia="Times New Roman" w:hAnsi="Times New Roman" w:cs="Times New Roman"/>
          <w:bCs/>
          <w:sz w:val="28"/>
          <w:szCs w:val="28"/>
          <w:lang w:eastAsia="ru-RU"/>
        </w:rPr>
      </w:pPr>
    </w:p>
    <w:p w:rsidR="00FA4B24" w:rsidRDefault="00940A02">
      <w:pPr>
        <w:widowControl w:val="0"/>
        <w:shd w:val="clear" w:color="auto" w:fill="FFFFFF"/>
        <w:spacing w:after="0" w:line="240" w:lineRule="auto"/>
        <w:ind w:firstLine="1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Инструкция по делопроизводству в </w:t>
      </w:r>
      <w:r>
        <w:rPr>
          <w:rFonts w:ascii="Times New Roman" w:eastAsia="Times New Roman" w:hAnsi="Times New Roman" w:cs="Times New Roman"/>
          <w:b/>
          <w:sz w:val="28"/>
          <w:szCs w:val="28"/>
          <w:lang w:eastAsia="ru-RU"/>
        </w:rPr>
        <w:t xml:space="preserve">администрации </w:t>
      </w:r>
    </w:p>
    <w:p w:rsidR="00FA4B24" w:rsidRDefault="00940A02">
      <w:pPr>
        <w:widowControl w:val="0"/>
        <w:shd w:val="clear" w:color="auto" w:fill="FFFFFF"/>
        <w:spacing w:after="0" w:line="240" w:lineRule="auto"/>
        <w:ind w:firstLine="1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муниципального образования </w:t>
      </w:r>
      <w:r w:rsidR="00CE72E0">
        <w:rPr>
          <w:rFonts w:ascii="Times New Roman" w:eastAsia="Times New Roman" w:hAnsi="Times New Roman" w:cs="Times New Roman"/>
          <w:b/>
          <w:sz w:val="28"/>
          <w:szCs w:val="28"/>
          <w:lang w:eastAsia="ru-RU"/>
        </w:rPr>
        <w:t>Бурунчинский</w:t>
      </w:r>
      <w:r>
        <w:rPr>
          <w:rFonts w:ascii="Times New Roman" w:eastAsia="Times New Roman" w:hAnsi="Times New Roman" w:cs="Times New Roman"/>
          <w:b/>
          <w:sz w:val="28"/>
          <w:szCs w:val="28"/>
          <w:lang w:eastAsia="ru-RU"/>
        </w:rPr>
        <w:t xml:space="preserve"> сельсовет</w:t>
      </w:r>
    </w:p>
    <w:p w:rsidR="00FA4B24" w:rsidRDefault="00940A02">
      <w:pPr>
        <w:widowControl w:val="0"/>
        <w:shd w:val="clear" w:color="auto" w:fill="FFFFFF"/>
        <w:spacing w:after="0" w:line="240" w:lineRule="auto"/>
        <w:ind w:firstLine="1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Саракташского района Оренбургской области</w:t>
      </w: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b/>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FA4B24" w:rsidRDefault="00FA4B24">
      <w:pPr>
        <w:widowControl w:val="0"/>
        <w:shd w:val="clear" w:color="auto" w:fill="FFFFFF"/>
        <w:spacing w:after="0" w:line="240" w:lineRule="auto"/>
        <w:ind w:firstLine="11"/>
        <w:jc w:val="both"/>
        <w:rPr>
          <w:rFonts w:ascii="Times New Roman" w:eastAsia="Times New Roman" w:hAnsi="Times New Roman" w:cs="Times New Roman"/>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FA4B24" w:rsidRDefault="00FA4B24">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FA4B24" w:rsidRPr="006502E9" w:rsidRDefault="006502E9" w:rsidP="006502E9">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2025 год</w:t>
      </w:r>
    </w:p>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Содержание</w:t>
      </w:r>
    </w:p>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bl>
      <w:tblPr>
        <w:tblW w:w="9540" w:type="dxa"/>
        <w:tblInd w:w="216" w:type="dxa"/>
        <w:tblLayout w:type="fixed"/>
        <w:tblLook w:val="04A0"/>
      </w:tblPr>
      <w:tblGrid>
        <w:gridCol w:w="708"/>
        <w:gridCol w:w="8111"/>
        <w:gridCol w:w="721"/>
      </w:tblGrid>
      <w:tr w:rsidR="00FA4B24">
        <w:tc>
          <w:tcPr>
            <w:tcW w:w="708" w:type="dxa"/>
          </w:tcPr>
          <w:p w:rsidR="00FA4B24" w:rsidRDefault="00940A02">
            <w:pPr>
              <w:widowControl w:val="0"/>
              <w:spacing w:after="0" w:line="228"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111" w:type="dxa"/>
          </w:tcPr>
          <w:p w:rsidR="00FA4B24" w:rsidRDefault="00940A02">
            <w:pPr>
              <w:widowControl w:val="0"/>
              <w:spacing w:after="0" w:line="22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Общие положения…………………………………………………….</w:t>
            </w:r>
          </w:p>
        </w:tc>
        <w:tc>
          <w:tcPr>
            <w:tcW w:w="721" w:type="dxa"/>
          </w:tcPr>
          <w:p w:rsidR="00FA4B24" w:rsidRDefault="00940A02">
            <w:pPr>
              <w:widowControl w:val="0"/>
              <w:spacing w:after="0" w:line="228" w:lineRule="auto"/>
              <w:ind w:left="972" w:hanging="97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FA4B24">
        <w:tc>
          <w:tcPr>
            <w:tcW w:w="708" w:type="dxa"/>
          </w:tcPr>
          <w:p w:rsidR="00FA4B24" w:rsidRDefault="00940A02">
            <w:pPr>
              <w:widowControl w:val="0"/>
              <w:spacing w:after="0" w:line="228"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8111" w:type="dxa"/>
          </w:tcPr>
          <w:p w:rsidR="00FA4B24" w:rsidRDefault="00940A02">
            <w:pPr>
              <w:widowControl w:val="0"/>
              <w:spacing w:after="0" w:line="22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Термины и определения…………………………………………….</w:t>
            </w:r>
          </w:p>
        </w:tc>
        <w:tc>
          <w:tcPr>
            <w:tcW w:w="721" w:type="dxa"/>
          </w:tcPr>
          <w:p w:rsidR="00FA4B24" w:rsidRDefault="00940A02">
            <w:pPr>
              <w:widowControl w:val="0"/>
              <w:spacing w:after="0" w:line="228" w:lineRule="auto"/>
              <w:ind w:left="972" w:hanging="97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FA4B24">
        <w:tc>
          <w:tcPr>
            <w:tcW w:w="708" w:type="dxa"/>
          </w:tcPr>
          <w:p w:rsidR="00FA4B24" w:rsidRDefault="00940A02">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p w:rsidR="00FA4B24" w:rsidRDefault="00940A02">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c>
          <w:tcPr>
            <w:tcW w:w="8111"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Calibri" w:hAnsi="Times New Roman" w:cs="Times New Roman"/>
                <w:bCs/>
                <w:sz w:val="28"/>
                <w:szCs w:val="28"/>
              </w:rPr>
              <w:t>Общие требования к созданию документов в администрации</w:t>
            </w:r>
            <w:r>
              <w:rPr>
                <w:rFonts w:ascii="Times New Roman" w:eastAsia="Times New Roman" w:hAnsi="Times New Roman" w:cs="Times New Roman"/>
                <w:sz w:val="28"/>
                <w:szCs w:val="28"/>
                <w:lang w:eastAsia="ru-RU"/>
              </w:rPr>
              <w:t xml:space="preserve"> …..</w:t>
            </w:r>
          </w:p>
          <w:p w:rsidR="00FA4B24" w:rsidRDefault="00940A02">
            <w:pPr>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Подготовка и оформление проектов правовых актов администрации муниципального образования </w:t>
            </w:r>
            <w:r w:rsidR="00CE72E0">
              <w:rPr>
                <w:rFonts w:ascii="Times New Roman" w:eastAsia="Times New Roman" w:hAnsi="Times New Roman" w:cs="Times New Roman"/>
                <w:bCs/>
                <w:sz w:val="28"/>
                <w:szCs w:val="28"/>
                <w:lang w:eastAsia="ru-RU"/>
              </w:rPr>
              <w:t>Бурунчинский</w:t>
            </w:r>
            <w:r>
              <w:rPr>
                <w:rFonts w:ascii="Times New Roman" w:eastAsia="Times New Roman" w:hAnsi="Times New Roman" w:cs="Times New Roman"/>
                <w:bCs/>
                <w:sz w:val="28"/>
                <w:szCs w:val="28"/>
                <w:lang w:eastAsia="ru-RU"/>
              </w:rPr>
              <w:t xml:space="preserve"> сельсовет Саракташского района Оренбургской области …………                   </w:t>
            </w:r>
          </w:p>
        </w:tc>
        <w:tc>
          <w:tcPr>
            <w:tcW w:w="721"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p w:rsidR="00FA4B24" w:rsidRDefault="00FA4B24">
            <w:pPr>
              <w:widowControl w:val="0"/>
              <w:spacing w:after="0" w:line="240" w:lineRule="auto"/>
              <w:rPr>
                <w:rFonts w:ascii="Times New Roman" w:eastAsia="Times New Roman" w:hAnsi="Times New Roman" w:cs="Times New Roman"/>
                <w:color w:val="FF0000"/>
                <w:sz w:val="28"/>
                <w:szCs w:val="28"/>
                <w:lang w:eastAsia="ru-RU"/>
              </w:rPr>
            </w:pPr>
          </w:p>
          <w:p w:rsidR="00FA4B24" w:rsidRDefault="00FA4B24">
            <w:pPr>
              <w:widowControl w:val="0"/>
              <w:spacing w:after="0" w:line="240" w:lineRule="auto"/>
              <w:rPr>
                <w:rFonts w:ascii="Times New Roman" w:eastAsia="Times New Roman" w:hAnsi="Times New Roman" w:cs="Times New Roman"/>
                <w:color w:val="FF0000"/>
                <w:sz w:val="28"/>
                <w:szCs w:val="28"/>
                <w:lang w:eastAsia="ru-RU"/>
              </w:rPr>
            </w:pP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r>
      <w:tr w:rsidR="00FA4B24">
        <w:tc>
          <w:tcPr>
            <w:tcW w:w="708" w:type="dxa"/>
          </w:tcPr>
          <w:p w:rsidR="00FA4B24" w:rsidRDefault="00940A02">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8111"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Calibri" w:hAnsi="Times New Roman" w:cs="Times New Roman"/>
                <w:bCs/>
                <w:sz w:val="28"/>
                <w:szCs w:val="28"/>
              </w:rPr>
              <w:t>Правила подготовки и оформления документов</w:t>
            </w:r>
            <w:r>
              <w:rPr>
                <w:rFonts w:ascii="Times New Roman" w:eastAsia="Times New Roman" w:hAnsi="Times New Roman" w:cs="Times New Roman"/>
                <w:sz w:val="28"/>
                <w:szCs w:val="28"/>
                <w:lang w:eastAsia="ru-RU"/>
              </w:rPr>
              <w:t xml:space="preserve"> ………………….</w:t>
            </w:r>
          </w:p>
        </w:tc>
        <w:tc>
          <w:tcPr>
            <w:tcW w:w="721"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FA4B24">
        <w:tc>
          <w:tcPr>
            <w:tcW w:w="708" w:type="dxa"/>
          </w:tcPr>
          <w:p w:rsidR="00FA4B24" w:rsidRDefault="00940A02">
            <w:pPr>
              <w:widowControl w:val="0"/>
              <w:spacing w:after="0" w:line="228"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tc>
        <w:tc>
          <w:tcPr>
            <w:tcW w:w="8111" w:type="dxa"/>
          </w:tcPr>
          <w:p w:rsidR="00FA4B24" w:rsidRDefault="00940A02">
            <w:pPr>
              <w:widowControl w:val="0"/>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Оформление реквизитов в процессе подготовки документов</w:t>
            </w:r>
          </w:p>
          <w:p w:rsidR="00FA4B24" w:rsidRDefault="00940A02">
            <w:pPr>
              <w:widowControl w:val="0"/>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 администрации муниципального образования </w:t>
            </w:r>
            <w:r w:rsidR="00CE72E0">
              <w:rPr>
                <w:rFonts w:ascii="Times New Roman" w:eastAsia="Times New Roman" w:hAnsi="Times New Roman" w:cs="Times New Roman"/>
                <w:bCs/>
                <w:sz w:val="28"/>
                <w:szCs w:val="28"/>
                <w:lang w:eastAsia="ru-RU"/>
              </w:rPr>
              <w:t>Бурунчинский</w:t>
            </w:r>
            <w:r>
              <w:rPr>
                <w:rFonts w:ascii="Times New Roman" w:eastAsia="Times New Roman" w:hAnsi="Times New Roman" w:cs="Times New Roman"/>
                <w:bCs/>
                <w:sz w:val="28"/>
                <w:szCs w:val="28"/>
                <w:lang w:eastAsia="ru-RU"/>
              </w:rPr>
              <w:t xml:space="preserve"> сельсовет Саракташского района Оренбургской области</w:t>
            </w:r>
          </w:p>
        </w:tc>
        <w:tc>
          <w:tcPr>
            <w:tcW w:w="721" w:type="dxa"/>
          </w:tcPr>
          <w:p w:rsidR="00FA4B24" w:rsidRDefault="00FA4B24">
            <w:pPr>
              <w:widowControl w:val="0"/>
              <w:spacing w:after="0" w:line="228" w:lineRule="auto"/>
              <w:rPr>
                <w:rFonts w:ascii="Times New Roman" w:eastAsia="Times New Roman" w:hAnsi="Times New Roman" w:cs="Times New Roman"/>
                <w:sz w:val="28"/>
                <w:szCs w:val="28"/>
                <w:lang w:eastAsia="ru-RU"/>
              </w:rPr>
            </w:pPr>
          </w:p>
          <w:p w:rsidR="00FA4B24" w:rsidRDefault="00FA4B24">
            <w:pPr>
              <w:widowControl w:val="0"/>
              <w:spacing w:after="0" w:line="228" w:lineRule="auto"/>
              <w:rPr>
                <w:rFonts w:ascii="Times New Roman" w:eastAsia="Times New Roman" w:hAnsi="Times New Roman" w:cs="Times New Roman"/>
                <w:sz w:val="28"/>
                <w:szCs w:val="28"/>
                <w:lang w:eastAsia="ru-RU"/>
              </w:rPr>
            </w:pPr>
          </w:p>
          <w:p w:rsidR="00FA4B24" w:rsidRDefault="00940A02">
            <w:pPr>
              <w:widowControl w:val="0"/>
              <w:spacing w:after="0" w:line="22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FA4B24">
        <w:tc>
          <w:tcPr>
            <w:tcW w:w="708" w:type="dxa"/>
          </w:tcPr>
          <w:p w:rsidR="00FA4B24" w:rsidRDefault="00940A02">
            <w:pPr>
              <w:widowControl w:val="0"/>
              <w:spacing w:after="0" w:line="228"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tc>
        <w:tc>
          <w:tcPr>
            <w:tcW w:w="8111" w:type="dxa"/>
          </w:tcPr>
          <w:p w:rsidR="00FA4B24" w:rsidRDefault="00940A02">
            <w:pPr>
              <w:widowControl w:val="0"/>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Подготовка </w:t>
            </w:r>
            <w:r>
              <w:rPr>
                <w:rFonts w:ascii="Times New Roman" w:eastAsia="Times New Roman" w:hAnsi="Times New Roman" w:cs="Times New Roman"/>
                <w:bCs/>
                <w:sz w:val="28"/>
                <w:szCs w:val="28"/>
                <w:lang w:eastAsia="ru-RU"/>
              </w:rPr>
              <w:t>и оформление проектов правовых актов администрации………………………………………………………..</w:t>
            </w:r>
          </w:p>
        </w:tc>
        <w:tc>
          <w:tcPr>
            <w:tcW w:w="721" w:type="dxa"/>
          </w:tcPr>
          <w:p w:rsidR="00FA4B24" w:rsidRDefault="00FA4B24">
            <w:pPr>
              <w:widowControl w:val="0"/>
              <w:spacing w:after="0" w:line="228" w:lineRule="auto"/>
              <w:rPr>
                <w:rFonts w:ascii="Times New Roman" w:eastAsia="Times New Roman" w:hAnsi="Times New Roman" w:cs="Times New Roman"/>
                <w:sz w:val="28"/>
                <w:szCs w:val="28"/>
                <w:lang w:eastAsia="ru-RU"/>
              </w:rPr>
            </w:pPr>
          </w:p>
          <w:p w:rsidR="00FA4B24" w:rsidRDefault="00940A02">
            <w:pPr>
              <w:widowControl w:val="0"/>
              <w:spacing w:after="0" w:line="22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p>
        </w:tc>
      </w:tr>
      <w:tr w:rsidR="00FA4B24">
        <w:tc>
          <w:tcPr>
            <w:tcW w:w="708" w:type="dxa"/>
          </w:tcPr>
          <w:p w:rsidR="00FA4B24" w:rsidRDefault="00940A02">
            <w:pPr>
              <w:widowControl w:val="0"/>
              <w:spacing w:after="0" w:line="228"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p>
        </w:tc>
        <w:tc>
          <w:tcPr>
            <w:tcW w:w="8111" w:type="dxa"/>
          </w:tcPr>
          <w:p w:rsidR="00FA4B24" w:rsidRDefault="00940A02">
            <w:pPr>
              <w:keepNext/>
              <w:widowControl w:val="0"/>
              <w:spacing w:after="0" w:line="240" w:lineRule="auto"/>
              <w:outlineLvl w:val="0"/>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Организация работы над проектом правового акта</w:t>
            </w:r>
            <w:r>
              <w:rPr>
                <w:rFonts w:ascii="Times New Roman" w:eastAsia="Times New Roman" w:hAnsi="Times New Roman" w:cs="Times New Roman"/>
                <w:sz w:val="28"/>
                <w:szCs w:val="28"/>
                <w:lang w:eastAsia="ru-RU"/>
              </w:rPr>
              <w:t xml:space="preserve"> …….................</w:t>
            </w:r>
          </w:p>
        </w:tc>
        <w:tc>
          <w:tcPr>
            <w:tcW w:w="721" w:type="dxa"/>
          </w:tcPr>
          <w:p w:rsidR="00FA4B24" w:rsidRDefault="00940A02">
            <w:pPr>
              <w:widowControl w:val="0"/>
              <w:spacing w:after="0" w:line="22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p>
        </w:tc>
      </w:tr>
      <w:tr w:rsidR="00FA4B24">
        <w:tc>
          <w:tcPr>
            <w:tcW w:w="708" w:type="dxa"/>
          </w:tcPr>
          <w:p w:rsidR="00FA4B24" w:rsidRDefault="00940A02">
            <w:pPr>
              <w:widowControl w:val="0"/>
              <w:spacing w:after="0" w:line="228" w:lineRule="auto"/>
              <w:ind w:left="-108" w:right="-108"/>
              <w:jc w:val="cente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4.4.</w:t>
            </w:r>
          </w:p>
        </w:tc>
        <w:tc>
          <w:tcPr>
            <w:tcW w:w="8111"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Согласование проекта правового акта и сроки его подготовки…...</w:t>
            </w:r>
          </w:p>
        </w:tc>
        <w:tc>
          <w:tcPr>
            <w:tcW w:w="721" w:type="dxa"/>
          </w:tcPr>
          <w:p w:rsidR="00FA4B24" w:rsidRDefault="00940A02">
            <w:pPr>
              <w:widowControl w:val="0"/>
              <w:spacing w:after="0" w:line="228"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45</w:t>
            </w:r>
          </w:p>
        </w:tc>
      </w:tr>
      <w:tr w:rsidR="00FA4B24">
        <w:tc>
          <w:tcPr>
            <w:tcW w:w="708" w:type="dxa"/>
          </w:tcPr>
          <w:p w:rsidR="00FA4B24" w:rsidRDefault="00FA4B24">
            <w:pPr>
              <w:widowControl w:val="0"/>
              <w:spacing w:after="0" w:line="240" w:lineRule="auto"/>
              <w:rPr>
                <w:rFonts w:ascii="Times New Roman" w:eastAsia="Times New Roman" w:hAnsi="Times New Roman" w:cs="Times New Roman"/>
                <w:sz w:val="20"/>
                <w:szCs w:val="20"/>
                <w:lang w:eastAsia="ru-RU"/>
              </w:rPr>
            </w:pPr>
          </w:p>
        </w:tc>
        <w:tc>
          <w:tcPr>
            <w:tcW w:w="8111" w:type="dxa"/>
          </w:tcPr>
          <w:p w:rsidR="00FA4B24" w:rsidRDefault="00FA4B24">
            <w:pPr>
              <w:widowControl w:val="0"/>
              <w:spacing w:after="0" w:line="240" w:lineRule="auto"/>
              <w:rPr>
                <w:rFonts w:ascii="Times New Roman" w:eastAsia="Times New Roman" w:hAnsi="Times New Roman" w:cs="Times New Roman"/>
                <w:sz w:val="20"/>
                <w:szCs w:val="20"/>
                <w:lang w:eastAsia="ru-RU"/>
              </w:rPr>
            </w:pPr>
          </w:p>
        </w:tc>
        <w:tc>
          <w:tcPr>
            <w:tcW w:w="721" w:type="dxa"/>
          </w:tcPr>
          <w:p w:rsidR="00FA4B24" w:rsidRDefault="00FA4B24">
            <w:pPr>
              <w:widowControl w:val="0"/>
              <w:spacing w:after="0" w:line="240" w:lineRule="auto"/>
              <w:rPr>
                <w:rFonts w:ascii="Times New Roman" w:eastAsia="Times New Roman" w:hAnsi="Times New Roman" w:cs="Times New Roman"/>
                <w:sz w:val="20"/>
                <w:szCs w:val="20"/>
                <w:lang w:eastAsia="ru-RU"/>
              </w:rPr>
            </w:pPr>
          </w:p>
        </w:tc>
      </w:tr>
      <w:tr w:rsidR="00FA4B24">
        <w:tc>
          <w:tcPr>
            <w:tcW w:w="708" w:type="dxa"/>
          </w:tcPr>
          <w:p w:rsidR="00FA4B24" w:rsidRDefault="00FA4B24">
            <w:pPr>
              <w:widowControl w:val="0"/>
              <w:spacing w:after="0" w:line="240" w:lineRule="auto"/>
              <w:rPr>
                <w:rFonts w:ascii="Times New Roman" w:eastAsia="Times New Roman" w:hAnsi="Times New Roman" w:cs="Times New Roman"/>
                <w:sz w:val="20"/>
                <w:szCs w:val="20"/>
                <w:lang w:eastAsia="ru-RU"/>
              </w:rPr>
            </w:pPr>
          </w:p>
        </w:tc>
        <w:tc>
          <w:tcPr>
            <w:tcW w:w="8111" w:type="dxa"/>
          </w:tcPr>
          <w:p w:rsidR="00FA4B24" w:rsidRDefault="00FA4B24">
            <w:pPr>
              <w:widowControl w:val="0"/>
              <w:spacing w:after="0" w:line="240" w:lineRule="auto"/>
              <w:rPr>
                <w:rFonts w:ascii="Times New Roman" w:eastAsia="Times New Roman" w:hAnsi="Times New Roman" w:cs="Times New Roman"/>
                <w:sz w:val="20"/>
                <w:szCs w:val="20"/>
                <w:lang w:eastAsia="ru-RU"/>
              </w:rPr>
            </w:pPr>
          </w:p>
        </w:tc>
        <w:tc>
          <w:tcPr>
            <w:tcW w:w="721" w:type="dxa"/>
          </w:tcPr>
          <w:p w:rsidR="00FA4B24" w:rsidRDefault="00FA4B24">
            <w:pPr>
              <w:widowControl w:val="0"/>
              <w:spacing w:after="0" w:line="240" w:lineRule="auto"/>
              <w:rPr>
                <w:rFonts w:ascii="Times New Roman" w:eastAsia="Times New Roman" w:hAnsi="Times New Roman" w:cs="Times New Roman"/>
                <w:sz w:val="20"/>
                <w:szCs w:val="20"/>
                <w:lang w:eastAsia="ru-RU"/>
              </w:rPr>
            </w:pPr>
          </w:p>
        </w:tc>
      </w:tr>
      <w:tr w:rsidR="00FA4B24">
        <w:tc>
          <w:tcPr>
            <w:tcW w:w="708" w:type="dxa"/>
          </w:tcPr>
          <w:p w:rsidR="00FA4B24" w:rsidRDefault="00940A02">
            <w:pPr>
              <w:widowControl w:val="0"/>
              <w:spacing w:after="0" w:line="228"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c>
          <w:tcPr>
            <w:tcW w:w="8111"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Оформление, тиражирование и рассылка правовых актов ………..</w:t>
            </w:r>
          </w:p>
        </w:tc>
        <w:tc>
          <w:tcPr>
            <w:tcW w:w="721" w:type="dxa"/>
          </w:tcPr>
          <w:p w:rsidR="00FA4B24" w:rsidRDefault="00940A02">
            <w:pPr>
              <w:widowControl w:val="0"/>
              <w:spacing w:after="0" w:line="22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r>
      <w:tr w:rsidR="00FA4B24">
        <w:tc>
          <w:tcPr>
            <w:tcW w:w="708" w:type="dxa"/>
          </w:tcPr>
          <w:p w:rsidR="00FA4B24" w:rsidRDefault="00940A02">
            <w:pPr>
              <w:widowControl w:val="0"/>
              <w:spacing w:after="0" w:line="228"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c>
          <w:tcPr>
            <w:tcW w:w="8111"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Организация обработки и рассылки отправляемых правовых актов…………………………………………………………………...</w:t>
            </w:r>
          </w:p>
        </w:tc>
        <w:tc>
          <w:tcPr>
            <w:tcW w:w="721" w:type="dxa"/>
          </w:tcPr>
          <w:p w:rsidR="00FA4B24" w:rsidRDefault="00FA4B24">
            <w:pPr>
              <w:widowControl w:val="0"/>
              <w:spacing w:after="0" w:line="228" w:lineRule="auto"/>
              <w:rPr>
                <w:rFonts w:ascii="Times New Roman" w:eastAsia="Times New Roman" w:hAnsi="Times New Roman" w:cs="Times New Roman"/>
                <w:sz w:val="28"/>
                <w:szCs w:val="28"/>
                <w:lang w:eastAsia="ru-RU"/>
              </w:rPr>
            </w:pPr>
          </w:p>
          <w:p w:rsidR="00FA4B24" w:rsidRDefault="00940A02">
            <w:pPr>
              <w:widowControl w:val="0"/>
              <w:spacing w:after="0" w:line="22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r>
      <w:tr w:rsidR="00FA4B24">
        <w:tc>
          <w:tcPr>
            <w:tcW w:w="708" w:type="dxa"/>
          </w:tcPr>
          <w:p w:rsidR="00FA4B24" w:rsidRDefault="00940A02">
            <w:pPr>
              <w:widowControl w:val="0"/>
              <w:spacing w:after="0" w:line="228"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p>
        </w:tc>
        <w:tc>
          <w:tcPr>
            <w:tcW w:w="8111"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CYR" w:eastAsia="Times New Roman" w:hAnsi="Times New Roman CYR" w:cs="Times New Roman CYR"/>
                <w:sz w:val="28"/>
                <w:szCs w:val="28"/>
                <w:lang w:eastAsia="ru-RU"/>
              </w:rPr>
              <w:t xml:space="preserve">Порядок опубликования правовых актов Администрации муниципального образования </w:t>
            </w:r>
            <w:r w:rsidR="00CE72E0">
              <w:rPr>
                <w:rFonts w:ascii="Times New Roman" w:eastAsia="Times New Roman" w:hAnsi="Times New Roman" w:cs="Times New Roman"/>
                <w:bCs/>
                <w:sz w:val="28"/>
                <w:szCs w:val="28"/>
                <w:lang w:eastAsia="ru-RU"/>
              </w:rPr>
              <w:t>Бурунчинский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CYR" w:eastAsia="Times New Roman" w:hAnsi="Times New Roman CYR" w:cs="Times New Roman CYR"/>
                <w:sz w:val="28"/>
                <w:szCs w:val="28"/>
                <w:lang w:eastAsia="ru-RU"/>
              </w:rPr>
              <w:t xml:space="preserve">  Оренбургской области.</w:t>
            </w:r>
            <w:r>
              <w:rPr>
                <w:rFonts w:ascii="Times New Roman" w:eastAsia="Times New Roman" w:hAnsi="Times New Roman" w:cs="Times New Roman"/>
                <w:sz w:val="28"/>
                <w:szCs w:val="28"/>
                <w:lang w:eastAsia="ru-RU"/>
              </w:rPr>
              <w:t>………………….</w:t>
            </w:r>
          </w:p>
        </w:tc>
        <w:tc>
          <w:tcPr>
            <w:tcW w:w="721" w:type="dxa"/>
          </w:tcPr>
          <w:p w:rsidR="00FA4B24" w:rsidRDefault="00FA4B24">
            <w:pPr>
              <w:widowControl w:val="0"/>
              <w:spacing w:after="0" w:line="228" w:lineRule="auto"/>
              <w:rPr>
                <w:rFonts w:ascii="Times New Roman" w:eastAsia="Times New Roman" w:hAnsi="Times New Roman" w:cs="Times New Roman"/>
                <w:sz w:val="28"/>
                <w:szCs w:val="28"/>
                <w:lang w:eastAsia="ru-RU"/>
              </w:rPr>
            </w:pPr>
          </w:p>
          <w:p w:rsidR="00FA4B24" w:rsidRDefault="00FA4B24">
            <w:pPr>
              <w:widowControl w:val="0"/>
              <w:spacing w:after="0" w:line="228" w:lineRule="auto"/>
              <w:rPr>
                <w:rFonts w:ascii="Times New Roman" w:eastAsia="Times New Roman" w:hAnsi="Times New Roman" w:cs="Times New Roman"/>
                <w:sz w:val="28"/>
                <w:szCs w:val="28"/>
                <w:lang w:eastAsia="ru-RU"/>
              </w:rPr>
            </w:pPr>
          </w:p>
          <w:p w:rsidR="00FA4B24" w:rsidRDefault="00940A02">
            <w:pPr>
              <w:widowControl w:val="0"/>
              <w:spacing w:after="0" w:line="22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p>
        </w:tc>
      </w:tr>
      <w:tr w:rsidR="00FA4B24">
        <w:tc>
          <w:tcPr>
            <w:tcW w:w="708" w:type="dxa"/>
          </w:tcPr>
          <w:p w:rsidR="00FA4B24" w:rsidRDefault="00940A02">
            <w:pPr>
              <w:widowControl w:val="0"/>
              <w:spacing w:after="0" w:line="228"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8111" w:type="dxa"/>
          </w:tcPr>
          <w:p w:rsidR="00FA4B24" w:rsidRDefault="00940A02">
            <w:pPr>
              <w:widowControl w:val="0"/>
              <w:spacing w:after="0" w:line="228" w:lineRule="auto"/>
              <w:ind w:right="-77"/>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Бланки документов …………………………………………………</w:t>
            </w:r>
          </w:p>
        </w:tc>
        <w:tc>
          <w:tcPr>
            <w:tcW w:w="721" w:type="dxa"/>
          </w:tcPr>
          <w:p w:rsidR="00FA4B24" w:rsidRDefault="00940A02">
            <w:pPr>
              <w:widowControl w:val="0"/>
              <w:spacing w:after="0" w:line="22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p>
        </w:tc>
      </w:tr>
      <w:tr w:rsidR="00FA4B24">
        <w:tc>
          <w:tcPr>
            <w:tcW w:w="708" w:type="dxa"/>
          </w:tcPr>
          <w:p w:rsidR="00FA4B24" w:rsidRDefault="00940A02">
            <w:pPr>
              <w:widowControl w:val="0"/>
              <w:spacing w:after="0" w:line="228"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8111" w:type="dxa"/>
          </w:tcPr>
          <w:p w:rsidR="00FA4B24" w:rsidRDefault="00940A02">
            <w:pPr>
              <w:widowControl w:val="0"/>
              <w:spacing w:after="0" w:line="240" w:lineRule="auto"/>
              <w:outlineLvl w:val="0"/>
              <w:rPr>
                <w:rFonts w:ascii="Times New Roman" w:eastAsia="Times New Roman" w:hAnsi="Times New Roman" w:cs="Times New Roman"/>
                <w:sz w:val="28"/>
                <w:szCs w:val="28"/>
                <w:lang w:eastAsia="ru-RU"/>
              </w:rPr>
            </w:pPr>
            <w:r>
              <w:rPr>
                <w:rFonts w:ascii="Times New Roman CYR" w:eastAsia="Times New Roman" w:hAnsi="Times New Roman CYR" w:cs="Times New Roman CYR"/>
                <w:bCs/>
                <w:sz w:val="28"/>
                <w:szCs w:val="28"/>
                <w:lang w:eastAsia="ru-RU"/>
              </w:rPr>
              <w:t xml:space="preserve">Согласование проектов документов в Администрации муниципального образования </w:t>
            </w:r>
            <w:r w:rsidR="00CE72E0">
              <w:rPr>
                <w:rFonts w:ascii="Times New Roman" w:eastAsia="Times New Roman" w:hAnsi="Times New Roman" w:cs="Times New Roman"/>
                <w:bCs/>
                <w:sz w:val="28"/>
                <w:szCs w:val="28"/>
                <w:lang w:eastAsia="ru-RU"/>
              </w:rPr>
              <w:t>Бурунчинский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CYR" w:eastAsia="Times New Roman" w:hAnsi="Times New Roman CYR" w:cs="Times New Roman CYR"/>
                <w:bCs/>
                <w:sz w:val="28"/>
                <w:szCs w:val="28"/>
                <w:lang w:eastAsia="ru-RU"/>
              </w:rPr>
              <w:t xml:space="preserve"> Оренбургской области. Подписание (утверждение) проектов документов </w:t>
            </w:r>
            <w:r>
              <w:rPr>
                <w:rFonts w:ascii="Times New Roman" w:eastAsia="Times New Roman" w:hAnsi="Times New Roman" w:cs="Times New Roman"/>
                <w:sz w:val="28"/>
                <w:szCs w:val="28"/>
                <w:lang w:eastAsia="ru-RU"/>
              </w:rPr>
              <w:t>……………………………….</w:t>
            </w:r>
          </w:p>
        </w:tc>
        <w:tc>
          <w:tcPr>
            <w:tcW w:w="721" w:type="dxa"/>
          </w:tcPr>
          <w:p w:rsidR="00FA4B24" w:rsidRDefault="00FA4B24">
            <w:pPr>
              <w:widowControl w:val="0"/>
              <w:spacing w:after="0" w:line="228" w:lineRule="auto"/>
              <w:rPr>
                <w:rFonts w:ascii="Times New Roman" w:eastAsia="Times New Roman" w:hAnsi="Times New Roman" w:cs="Times New Roman"/>
                <w:sz w:val="28"/>
                <w:szCs w:val="28"/>
                <w:lang w:eastAsia="ru-RU"/>
              </w:rPr>
            </w:pPr>
          </w:p>
          <w:p w:rsidR="00FA4B24" w:rsidRDefault="00FA4B24">
            <w:pPr>
              <w:widowControl w:val="0"/>
              <w:spacing w:after="0" w:line="228" w:lineRule="auto"/>
              <w:rPr>
                <w:rFonts w:ascii="Times New Roman" w:eastAsia="Times New Roman" w:hAnsi="Times New Roman" w:cs="Times New Roman"/>
                <w:sz w:val="28"/>
                <w:szCs w:val="28"/>
                <w:lang w:eastAsia="ru-RU"/>
              </w:rPr>
            </w:pPr>
          </w:p>
          <w:p w:rsidR="00FA4B24" w:rsidRDefault="00FA4B24">
            <w:pPr>
              <w:widowControl w:val="0"/>
              <w:spacing w:after="0" w:line="228" w:lineRule="auto"/>
              <w:rPr>
                <w:rFonts w:ascii="Times New Roman" w:eastAsia="Times New Roman" w:hAnsi="Times New Roman" w:cs="Times New Roman"/>
                <w:sz w:val="28"/>
                <w:szCs w:val="28"/>
                <w:lang w:eastAsia="ru-RU"/>
              </w:rPr>
            </w:pPr>
          </w:p>
          <w:p w:rsidR="00FA4B24" w:rsidRDefault="00940A02">
            <w:pPr>
              <w:widowControl w:val="0"/>
              <w:spacing w:after="0" w:line="22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p>
        </w:tc>
      </w:tr>
      <w:tr w:rsidR="00FA4B24">
        <w:tc>
          <w:tcPr>
            <w:tcW w:w="708" w:type="dxa"/>
          </w:tcPr>
          <w:p w:rsidR="00FA4B24" w:rsidRDefault="00940A02">
            <w:pPr>
              <w:widowControl w:val="0"/>
              <w:spacing w:after="0" w:line="228"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8111" w:type="dxa"/>
          </w:tcPr>
          <w:p w:rsidR="00FA4B24" w:rsidRDefault="00940A02">
            <w:pPr>
              <w:widowControl w:val="0"/>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Особенности подготовки и оформления отдельных видов</w:t>
            </w:r>
          </w:p>
          <w:p w:rsidR="00FA4B24" w:rsidRDefault="00940A02">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документов в администрации </w:t>
            </w:r>
            <w:r>
              <w:rPr>
                <w:rFonts w:ascii="Times New Roman CYR" w:eastAsia="Times New Roman" w:hAnsi="Times New Roman CYR" w:cs="Times New Roman CYR"/>
                <w:bCs/>
                <w:sz w:val="28"/>
                <w:szCs w:val="28"/>
                <w:lang w:eastAsia="ru-RU"/>
              </w:rPr>
              <w:t xml:space="preserve">муниципального образования </w:t>
            </w:r>
            <w:r w:rsidR="00CE72E0">
              <w:rPr>
                <w:rFonts w:ascii="Times New Roman" w:eastAsia="Times New Roman" w:hAnsi="Times New Roman" w:cs="Times New Roman"/>
                <w:bCs/>
                <w:sz w:val="28"/>
                <w:szCs w:val="28"/>
                <w:lang w:eastAsia="ru-RU"/>
              </w:rPr>
              <w:t>Бурунчинский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CYR" w:eastAsia="Times New Roman" w:hAnsi="Times New Roman CYR" w:cs="Times New Roman CYR"/>
                <w:bCs/>
                <w:sz w:val="28"/>
                <w:szCs w:val="28"/>
                <w:lang w:eastAsia="ru-RU"/>
              </w:rPr>
              <w:t xml:space="preserve"> Оренбургской области</w:t>
            </w:r>
            <w:r>
              <w:rPr>
                <w:rFonts w:ascii="Times New Roman" w:eastAsia="Times New Roman" w:hAnsi="Times New Roman" w:cs="Times New Roman"/>
                <w:bCs/>
                <w:sz w:val="28"/>
                <w:szCs w:val="28"/>
                <w:lang w:eastAsia="ru-RU"/>
              </w:rPr>
              <w:t xml:space="preserve"> ………………………………………………………………..</w:t>
            </w:r>
          </w:p>
        </w:tc>
        <w:tc>
          <w:tcPr>
            <w:tcW w:w="721" w:type="dxa"/>
          </w:tcPr>
          <w:p w:rsidR="00FA4B24" w:rsidRDefault="00FA4B24">
            <w:pPr>
              <w:widowControl w:val="0"/>
              <w:spacing w:after="0" w:line="228" w:lineRule="auto"/>
              <w:rPr>
                <w:rFonts w:ascii="Times New Roman" w:eastAsia="Times New Roman" w:hAnsi="Times New Roman" w:cs="Times New Roman"/>
                <w:sz w:val="28"/>
                <w:szCs w:val="28"/>
                <w:lang w:eastAsia="ru-RU"/>
              </w:rPr>
            </w:pPr>
          </w:p>
          <w:p w:rsidR="00FA4B24" w:rsidRDefault="00FA4B24">
            <w:pPr>
              <w:widowControl w:val="0"/>
              <w:spacing w:after="0" w:line="228" w:lineRule="auto"/>
              <w:rPr>
                <w:rFonts w:ascii="Times New Roman" w:eastAsia="Times New Roman" w:hAnsi="Times New Roman" w:cs="Times New Roman"/>
                <w:sz w:val="28"/>
                <w:szCs w:val="28"/>
                <w:lang w:eastAsia="ru-RU"/>
              </w:rPr>
            </w:pPr>
          </w:p>
          <w:p w:rsidR="00FA4B24" w:rsidRDefault="00FA4B24">
            <w:pPr>
              <w:widowControl w:val="0"/>
              <w:spacing w:after="0" w:line="228" w:lineRule="auto"/>
              <w:rPr>
                <w:rFonts w:ascii="Times New Roman" w:eastAsia="Times New Roman" w:hAnsi="Times New Roman" w:cs="Times New Roman"/>
                <w:sz w:val="28"/>
                <w:szCs w:val="28"/>
                <w:lang w:eastAsia="ru-RU"/>
              </w:rPr>
            </w:pPr>
          </w:p>
          <w:p w:rsidR="00FA4B24" w:rsidRDefault="00940A02">
            <w:pPr>
              <w:widowControl w:val="0"/>
              <w:spacing w:after="0" w:line="22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p>
        </w:tc>
      </w:tr>
      <w:tr w:rsidR="00FA4B24">
        <w:tc>
          <w:tcPr>
            <w:tcW w:w="708" w:type="dxa"/>
          </w:tcPr>
          <w:p w:rsidR="00FA4B24" w:rsidRDefault="00940A02">
            <w:pPr>
              <w:widowControl w:val="0"/>
              <w:spacing w:after="0" w:line="228"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p>
        </w:tc>
        <w:tc>
          <w:tcPr>
            <w:tcW w:w="8111" w:type="dxa"/>
          </w:tcPr>
          <w:p w:rsidR="00FA4B24" w:rsidRDefault="00940A02">
            <w:pPr>
              <w:widowControl w:val="0"/>
              <w:spacing w:after="0" w:line="228" w:lineRule="auto"/>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Постановление, распоряжение</w:t>
            </w:r>
            <w:r>
              <w:rPr>
                <w:rFonts w:ascii="Times New Roman" w:eastAsia="Times New Roman" w:hAnsi="Times New Roman" w:cs="Times New Roman"/>
                <w:sz w:val="28"/>
                <w:szCs w:val="28"/>
                <w:lang w:eastAsia="ru-RU"/>
              </w:rPr>
              <w:t xml:space="preserve"> ……………………………………...</w:t>
            </w:r>
          </w:p>
        </w:tc>
        <w:tc>
          <w:tcPr>
            <w:tcW w:w="721" w:type="dxa"/>
          </w:tcPr>
          <w:p w:rsidR="00FA4B24" w:rsidRDefault="00940A02">
            <w:pPr>
              <w:widowControl w:val="0"/>
              <w:spacing w:after="0" w:line="22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p>
        </w:tc>
      </w:tr>
      <w:tr w:rsidR="00FA4B24">
        <w:tc>
          <w:tcPr>
            <w:tcW w:w="708" w:type="dxa"/>
          </w:tcPr>
          <w:p w:rsidR="00FA4B24" w:rsidRDefault="00940A02">
            <w:pPr>
              <w:widowControl w:val="0"/>
              <w:spacing w:after="0" w:line="228"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p>
        </w:tc>
        <w:tc>
          <w:tcPr>
            <w:tcW w:w="8111" w:type="dxa"/>
          </w:tcPr>
          <w:p w:rsidR="00FA4B24" w:rsidRDefault="00940A02">
            <w:pPr>
              <w:widowControl w:val="0"/>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Положение, правила, инструкция, доверенность, акт……………..</w:t>
            </w:r>
          </w:p>
        </w:tc>
        <w:tc>
          <w:tcPr>
            <w:tcW w:w="721" w:type="dxa"/>
          </w:tcPr>
          <w:p w:rsidR="00FA4B24" w:rsidRDefault="00940A02">
            <w:pPr>
              <w:widowControl w:val="0"/>
              <w:spacing w:after="0" w:line="22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p>
        </w:tc>
      </w:tr>
      <w:tr w:rsidR="00FA4B24">
        <w:tc>
          <w:tcPr>
            <w:tcW w:w="708" w:type="dxa"/>
          </w:tcPr>
          <w:p w:rsidR="00FA4B24" w:rsidRDefault="00940A02">
            <w:pPr>
              <w:widowControl w:val="0"/>
              <w:spacing w:after="0" w:line="228"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p>
        </w:tc>
        <w:tc>
          <w:tcPr>
            <w:tcW w:w="8111" w:type="dxa"/>
          </w:tcPr>
          <w:p w:rsidR="00FA4B24" w:rsidRDefault="00940A02">
            <w:pPr>
              <w:widowControl w:val="0"/>
              <w:spacing w:after="0" w:line="228" w:lineRule="auto"/>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Договоры, соглашения</w:t>
            </w:r>
            <w:r>
              <w:rPr>
                <w:rFonts w:ascii="Times New Roman" w:eastAsia="Times New Roman" w:hAnsi="Times New Roman" w:cs="Times New Roman"/>
                <w:sz w:val="28"/>
                <w:szCs w:val="28"/>
                <w:lang w:eastAsia="ru-RU"/>
              </w:rPr>
              <w:t>……………………………………………….</w:t>
            </w:r>
          </w:p>
        </w:tc>
        <w:tc>
          <w:tcPr>
            <w:tcW w:w="721" w:type="dxa"/>
          </w:tcPr>
          <w:p w:rsidR="00FA4B24" w:rsidRDefault="00940A02">
            <w:pPr>
              <w:widowControl w:val="0"/>
              <w:spacing w:after="0" w:line="22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p>
        </w:tc>
      </w:tr>
      <w:tr w:rsidR="00FA4B24">
        <w:tc>
          <w:tcPr>
            <w:tcW w:w="708" w:type="dxa"/>
          </w:tcPr>
          <w:p w:rsidR="00FA4B24" w:rsidRDefault="00940A02">
            <w:pPr>
              <w:widowControl w:val="0"/>
              <w:spacing w:after="0" w:line="228"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w:t>
            </w:r>
          </w:p>
        </w:tc>
        <w:tc>
          <w:tcPr>
            <w:tcW w:w="8111" w:type="dxa"/>
          </w:tcPr>
          <w:p w:rsidR="00FA4B24" w:rsidRDefault="00940A02">
            <w:pPr>
              <w:widowControl w:val="0"/>
              <w:spacing w:after="0" w:line="228" w:lineRule="auto"/>
              <w:rPr>
                <w:rFonts w:ascii="Times New Roman" w:eastAsia="Times New Roman" w:hAnsi="Times New Roman" w:cs="Times New Roman"/>
                <w:sz w:val="28"/>
                <w:szCs w:val="28"/>
                <w:lang w:eastAsia="ru-RU"/>
              </w:rPr>
            </w:pPr>
            <w:r>
              <w:rPr>
                <w:rFonts w:ascii="Times New Roman" w:eastAsia="Calibri" w:hAnsi="Times New Roman" w:cs="Times New Roman"/>
                <w:bCs/>
                <w:sz w:val="28"/>
                <w:szCs w:val="28"/>
              </w:rPr>
              <w:t>Протокол, выписка из протокола</w:t>
            </w:r>
            <w:r>
              <w:rPr>
                <w:rFonts w:ascii="Times New Roman" w:eastAsia="Times New Roman" w:hAnsi="Times New Roman" w:cs="Times New Roman"/>
                <w:sz w:val="28"/>
                <w:szCs w:val="28"/>
                <w:lang w:eastAsia="ru-RU"/>
              </w:rPr>
              <w:t xml:space="preserve"> …………………………………..</w:t>
            </w:r>
          </w:p>
        </w:tc>
        <w:tc>
          <w:tcPr>
            <w:tcW w:w="721" w:type="dxa"/>
          </w:tcPr>
          <w:p w:rsidR="00FA4B24" w:rsidRDefault="00940A02">
            <w:pPr>
              <w:widowControl w:val="0"/>
              <w:spacing w:after="0" w:line="22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w:t>
            </w:r>
          </w:p>
        </w:tc>
      </w:tr>
      <w:tr w:rsidR="00FA4B24">
        <w:tc>
          <w:tcPr>
            <w:tcW w:w="708" w:type="dxa"/>
          </w:tcPr>
          <w:p w:rsidR="00FA4B24" w:rsidRDefault="00940A02">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w:t>
            </w:r>
          </w:p>
        </w:tc>
        <w:tc>
          <w:tcPr>
            <w:tcW w:w="8111" w:type="dxa"/>
          </w:tcPr>
          <w:p w:rsidR="00FA4B24" w:rsidRDefault="00940A02">
            <w:pPr>
              <w:widowControl w:val="0"/>
              <w:shd w:val="clear" w:color="auto" w:fill="FFFFFF"/>
              <w:spacing w:after="0" w:line="240" w:lineRule="auto"/>
              <w:rPr>
                <w:rFonts w:ascii="Times New Roman" w:eastAsia="Times New Roman" w:hAnsi="Times New Roman" w:cs="Times New Roman"/>
                <w:bCs/>
                <w:i/>
                <w:sz w:val="28"/>
                <w:szCs w:val="28"/>
                <w:lang w:eastAsia="ru-RU"/>
              </w:rPr>
            </w:pPr>
            <w:r>
              <w:rPr>
                <w:rFonts w:ascii="Times New Roman" w:eastAsia="Times New Roman" w:hAnsi="Times New Roman" w:cs="Times New Roman"/>
                <w:bCs/>
                <w:sz w:val="28"/>
                <w:szCs w:val="28"/>
                <w:lang w:eastAsia="ru-RU"/>
              </w:rPr>
              <w:t>Служебная переписка………………………………………………..</w:t>
            </w:r>
          </w:p>
        </w:tc>
        <w:tc>
          <w:tcPr>
            <w:tcW w:w="721"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p>
        </w:tc>
      </w:tr>
      <w:tr w:rsidR="00FA4B24">
        <w:tc>
          <w:tcPr>
            <w:tcW w:w="708" w:type="dxa"/>
          </w:tcPr>
          <w:p w:rsidR="00FA4B24" w:rsidRDefault="00940A02">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w:t>
            </w:r>
          </w:p>
        </w:tc>
        <w:tc>
          <w:tcPr>
            <w:tcW w:w="8111" w:type="dxa"/>
          </w:tcPr>
          <w:p w:rsidR="00FA4B24" w:rsidRDefault="00940A02">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Служебная записка…………………………………………………...</w:t>
            </w:r>
          </w:p>
        </w:tc>
        <w:tc>
          <w:tcPr>
            <w:tcW w:w="721"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w:t>
            </w:r>
          </w:p>
        </w:tc>
      </w:tr>
      <w:tr w:rsidR="00FA4B24">
        <w:tc>
          <w:tcPr>
            <w:tcW w:w="708" w:type="dxa"/>
          </w:tcPr>
          <w:p w:rsidR="00FA4B24" w:rsidRDefault="00940A02">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w:t>
            </w:r>
          </w:p>
          <w:p w:rsidR="00FA4B24" w:rsidRDefault="00940A02">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p w:rsidR="00FA4B24" w:rsidRDefault="00940A02">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p>
          <w:p w:rsidR="00FA4B24" w:rsidRDefault="00940A02">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w:t>
            </w:r>
          </w:p>
          <w:p w:rsidR="00FA4B24" w:rsidRDefault="00FA4B24">
            <w:pPr>
              <w:widowControl w:val="0"/>
              <w:spacing w:after="0" w:line="240" w:lineRule="auto"/>
              <w:ind w:left="-108" w:right="-108"/>
              <w:jc w:val="center"/>
              <w:rPr>
                <w:rFonts w:ascii="Times New Roman" w:eastAsia="Times New Roman" w:hAnsi="Times New Roman" w:cs="Times New Roman"/>
                <w:sz w:val="28"/>
                <w:szCs w:val="28"/>
                <w:lang w:eastAsia="ru-RU"/>
              </w:rPr>
            </w:pPr>
          </w:p>
          <w:p w:rsidR="00FA4B24" w:rsidRDefault="00940A02">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p w:rsidR="00FA4B24" w:rsidRDefault="00940A02">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8.4.</w:t>
            </w:r>
          </w:p>
          <w:p w:rsidR="00FA4B24" w:rsidRDefault="00940A02">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8.5.</w:t>
            </w:r>
          </w:p>
          <w:p w:rsidR="00FA4B24" w:rsidRDefault="00FA4B24">
            <w:pPr>
              <w:widowControl w:val="0"/>
              <w:spacing w:after="0" w:line="240" w:lineRule="auto"/>
              <w:ind w:left="-108" w:right="-108"/>
              <w:jc w:val="center"/>
              <w:rPr>
                <w:rFonts w:ascii="Times New Roman" w:eastAsia="Times New Roman" w:hAnsi="Times New Roman" w:cs="Times New Roman"/>
                <w:sz w:val="28"/>
                <w:szCs w:val="28"/>
                <w:lang w:eastAsia="ru-RU"/>
              </w:rPr>
            </w:pPr>
          </w:p>
          <w:p w:rsidR="00FA4B24" w:rsidRDefault="00940A02">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w:t>
            </w:r>
          </w:p>
          <w:p w:rsidR="00FA4B24" w:rsidRDefault="00940A02">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w:t>
            </w:r>
          </w:p>
          <w:p w:rsidR="00FA4B24" w:rsidRDefault="00940A02">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8.8.</w:t>
            </w:r>
          </w:p>
          <w:p w:rsidR="00FA4B24" w:rsidRDefault="00FA4B24">
            <w:pPr>
              <w:widowControl w:val="0"/>
              <w:spacing w:after="0" w:line="240" w:lineRule="auto"/>
              <w:ind w:left="-108" w:right="-108"/>
              <w:jc w:val="center"/>
              <w:rPr>
                <w:rFonts w:ascii="Times New Roman" w:eastAsia="Times New Roman" w:hAnsi="Times New Roman" w:cs="Times New Roman"/>
                <w:sz w:val="28"/>
                <w:szCs w:val="28"/>
                <w:lang w:eastAsia="ru-RU"/>
              </w:rPr>
            </w:pPr>
          </w:p>
          <w:p w:rsidR="00FA4B24" w:rsidRDefault="00940A02">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w:t>
            </w:r>
          </w:p>
          <w:p w:rsidR="00FA4B24" w:rsidRDefault="00940A02">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8.10.</w:t>
            </w:r>
          </w:p>
          <w:p w:rsidR="00FA4B24" w:rsidRDefault="00940A02">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p w:rsidR="00FA4B24" w:rsidRDefault="00940A02">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p w:rsidR="00FA4B24" w:rsidRDefault="00940A02">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w:t>
            </w:r>
          </w:p>
          <w:p w:rsidR="00FA4B24" w:rsidRDefault="00940A02">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w:t>
            </w:r>
          </w:p>
          <w:p w:rsidR="00FA4B24" w:rsidRDefault="00940A02">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w:t>
            </w:r>
          </w:p>
          <w:p w:rsidR="00FA4B24" w:rsidRDefault="00940A02">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w:t>
            </w:r>
          </w:p>
          <w:p w:rsidR="00FA4B24" w:rsidRDefault="00FA4B24">
            <w:pPr>
              <w:widowControl w:val="0"/>
              <w:spacing w:after="0" w:line="240" w:lineRule="auto"/>
              <w:ind w:left="-108" w:right="-108"/>
              <w:jc w:val="center"/>
              <w:rPr>
                <w:rFonts w:ascii="Times New Roman" w:eastAsia="Times New Roman" w:hAnsi="Times New Roman" w:cs="Times New Roman"/>
                <w:sz w:val="28"/>
                <w:szCs w:val="28"/>
                <w:lang w:eastAsia="ru-RU"/>
              </w:rPr>
            </w:pPr>
          </w:p>
          <w:p w:rsidR="00FA4B24" w:rsidRDefault="00940A02">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w:t>
            </w:r>
          </w:p>
          <w:p w:rsidR="00FA4B24" w:rsidRDefault="00940A02">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p w:rsidR="00FA4B24" w:rsidRDefault="00940A02">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p w:rsidR="00FA4B24" w:rsidRDefault="00FA4B24">
            <w:pPr>
              <w:widowControl w:val="0"/>
              <w:spacing w:after="0" w:line="240" w:lineRule="auto"/>
              <w:ind w:left="-108" w:right="-108"/>
              <w:jc w:val="center"/>
              <w:rPr>
                <w:rFonts w:ascii="Times New Roman" w:eastAsia="Times New Roman" w:hAnsi="Times New Roman" w:cs="Times New Roman"/>
                <w:sz w:val="28"/>
                <w:szCs w:val="28"/>
                <w:lang w:eastAsia="ru-RU"/>
              </w:rPr>
            </w:pPr>
          </w:p>
          <w:p w:rsidR="00FA4B24" w:rsidRDefault="00940A02">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p w:rsidR="00FA4B24" w:rsidRDefault="00940A02">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8111" w:type="dxa"/>
          </w:tcPr>
          <w:p w:rsidR="00FA4B24" w:rsidRDefault="00940A02">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Оформление справочно-информационных материалов…………...</w:t>
            </w:r>
          </w:p>
          <w:p w:rsidR="00FA4B24" w:rsidRDefault="00940A02">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Организация документооборота…………………………………….</w:t>
            </w:r>
          </w:p>
          <w:p w:rsidR="00FA4B24" w:rsidRDefault="00940A02">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Принципы организации документооборота………………………..</w:t>
            </w:r>
          </w:p>
          <w:p w:rsidR="00FA4B24" w:rsidRDefault="00940A02">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Прием и первичная обработка входящих (поступающих) </w:t>
            </w:r>
          </w:p>
          <w:p w:rsidR="00FA4B24" w:rsidRDefault="00940A02">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документов……………………………………………………………</w:t>
            </w:r>
          </w:p>
          <w:p w:rsidR="00FA4B24" w:rsidRDefault="00940A02">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Предварительное рассмотрение документов……………………….</w:t>
            </w:r>
          </w:p>
          <w:p w:rsidR="00FA4B24" w:rsidRDefault="00940A02">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Регистрация поступающих документов…………………………….</w:t>
            </w:r>
          </w:p>
          <w:p w:rsidR="00FA4B24" w:rsidRDefault="00940A02">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Организация работы с исходящими (отправляемыми) документами…………………………………………………………..</w:t>
            </w:r>
          </w:p>
          <w:p w:rsidR="00FA4B24" w:rsidRDefault="00940A02">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Регистрация исходящих (отправляемых) документов……………..</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Отправка документов………………………………………………...</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Регистрация и прохождение внутренних, входящих и</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исходящих документов………………………………………………</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Учет и анализ объемов документооборота…………………………</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Работа исполнителей с документами………………………………..</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 исполнения документов (поручений)……………………</w:t>
            </w:r>
          </w:p>
          <w:p w:rsidR="00FA4B24" w:rsidRDefault="00940A02">
            <w:pPr>
              <w:widowControl w:val="0"/>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Формирование документального фонда администрации………….</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Разработка и ведение номенклатуры дел…………………………...</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Формирование дел и их текущее хранение…………………………</w:t>
            </w:r>
          </w:p>
          <w:p w:rsidR="00FA4B24" w:rsidRDefault="00940A02">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Экспертиза ценности документов…………………………………...</w:t>
            </w:r>
          </w:p>
          <w:p w:rsidR="00FA4B24" w:rsidRDefault="00940A02">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Оформление дел и их подготовка к передаче на архивное хранение……………………………………………………………….</w:t>
            </w:r>
          </w:p>
          <w:p w:rsidR="00FA4B24" w:rsidRDefault="00940A02">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Подготовка и передача документов в муниципальный архив…….</w:t>
            </w:r>
          </w:p>
          <w:p w:rsidR="00FA4B24" w:rsidRDefault="00940A02">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Организация доступа к документам и их использования………….</w:t>
            </w:r>
          </w:p>
          <w:p w:rsidR="00FA4B24" w:rsidRDefault="00940A02">
            <w:pPr>
              <w:widowControl w:val="0"/>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Управление документами в системе электронного документооборота…………………………………………………….</w:t>
            </w:r>
          </w:p>
          <w:p w:rsidR="00FA4B24" w:rsidRDefault="00940A02">
            <w:pPr>
              <w:widowControl w:val="0"/>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Учет печатей и штампов……………………………………………..</w:t>
            </w:r>
          </w:p>
          <w:p w:rsidR="00FA4B24" w:rsidRDefault="00940A02">
            <w:pPr>
              <w:widowControl w:val="0"/>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Оформление табличных приложений……………………………….</w:t>
            </w:r>
          </w:p>
        </w:tc>
        <w:tc>
          <w:tcPr>
            <w:tcW w:w="721"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66</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w:t>
            </w: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w:t>
            </w:r>
          </w:p>
          <w:p w:rsidR="00FA4B24" w:rsidRDefault="00FA4B24">
            <w:pPr>
              <w:widowControl w:val="0"/>
              <w:spacing w:after="0" w:line="240" w:lineRule="auto"/>
              <w:rPr>
                <w:rFonts w:ascii="Times New Roman" w:eastAsia="Times New Roman" w:hAnsi="Times New Roman" w:cs="Times New Roman"/>
                <w:sz w:val="28"/>
                <w:szCs w:val="28"/>
                <w:lang w:eastAsia="ru-RU"/>
              </w:rPr>
            </w:pPr>
          </w:p>
        </w:tc>
      </w:tr>
      <w:tr w:rsidR="00FA4B24">
        <w:tc>
          <w:tcPr>
            <w:tcW w:w="8819" w:type="dxa"/>
            <w:gridSpan w:val="2"/>
          </w:tcPr>
          <w:p w:rsidR="00FA4B24" w:rsidRDefault="00FA4B24">
            <w:pPr>
              <w:widowControl w:val="0"/>
              <w:spacing w:after="0" w:line="240" w:lineRule="auto"/>
              <w:rPr>
                <w:rFonts w:ascii="Times New Roman" w:eastAsia="Times New Roman" w:hAnsi="Times New Roman" w:cs="Times New Roman"/>
                <w:color w:val="FF0000"/>
                <w:sz w:val="28"/>
                <w:szCs w:val="28"/>
                <w:lang w:eastAsia="ru-RU"/>
              </w:rPr>
            </w:pPr>
          </w:p>
          <w:p w:rsidR="00FA4B24" w:rsidRDefault="00FA4B24">
            <w:pPr>
              <w:widowControl w:val="0"/>
              <w:spacing w:after="0" w:line="240" w:lineRule="auto"/>
              <w:rPr>
                <w:rFonts w:ascii="Times New Roman" w:eastAsia="Times New Roman" w:hAnsi="Times New Roman" w:cs="Times New Roman"/>
                <w:color w:val="FF0000"/>
                <w:sz w:val="28"/>
                <w:szCs w:val="28"/>
                <w:lang w:eastAsia="ru-RU"/>
              </w:rPr>
            </w:pPr>
          </w:p>
        </w:tc>
        <w:tc>
          <w:tcPr>
            <w:tcW w:w="721" w:type="dxa"/>
          </w:tcPr>
          <w:p w:rsidR="00FA4B24" w:rsidRDefault="00FA4B24">
            <w:pPr>
              <w:widowControl w:val="0"/>
              <w:spacing w:after="0" w:line="240" w:lineRule="auto"/>
              <w:rPr>
                <w:rFonts w:ascii="Times New Roman" w:eastAsia="Times New Roman" w:hAnsi="Times New Roman" w:cs="Times New Roman"/>
                <w:color w:val="FF0000"/>
                <w:sz w:val="28"/>
                <w:szCs w:val="28"/>
                <w:lang w:eastAsia="ru-RU"/>
              </w:rPr>
            </w:pPr>
          </w:p>
        </w:tc>
      </w:tr>
      <w:tr w:rsidR="00FA4B24">
        <w:tc>
          <w:tcPr>
            <w:tcW w:w="8819" w:type="dxa"/>
            <w:gridSpan w:val="2"/>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Приложения к инструкции по делопроизводству в администрации</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муниципального образования </w:t>
            </w:r>
            <w:r w:rsidR="00CE72E0">
              <w:rPr>
                <w:rFonts w:ascii="Times New Roman" w:eastAsia="Times New Roman" w:hAnsi="Times New Roman" w:cs="Times New Roman"/>
                <w:bCs/>
                <w:sz w:val="28"/>
                <w:szCs w:val="28"/>
                <w:lang w:eastAsia="ru-RU"/>
              </w:rPr>
              <w:t>Бурунчинский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w:t>
            </w:r>
          </w:p>
          <w:p w:rsidR="00FA4B24" w:rsidRDefault="00FA4B24">
            <w:pPr>
              <w:widowControl w:val="0"/>
              <w:spacing w:after="0" w:line="240" w:lineRule="auto"/>
              <w:rPr>
                <w:rFonts w:ascii="Times New Roman" w:eastAsia="Times New Roman" w:hAnsi="Times New Roman" w:cs="Times New Roman"/>
                <w:color w:val="FF0000"/>
                <w:sz w:val="28"/>
                <w:szCs w:val="28"/>
                <w:lang w:eastAsia="ru-RU"/>
              </w:rPr>
            </w:pPr>
          </w:p>
        </w:tc>
        <w:tc>
          <w:tcPr>
            <w:tcW w:w="721" w:type="dxa"/>
          </w:tcPr>
          <w:p w:rsidR="00FA4B24" w:rsidRDefault="00FA4B24">
            <w:pPr>
              <w:widowControl w:val="0"/>
              <w:spacing w:after="0" w:line="240" w:lineRule="auto"/>
              <w:rPr>
                <w:rFonts w:ascii="Times New Roman" w:eastAsia="Times New Roman" w:hAnsi="Times New Roman" w:cs="Times New Roman"/>
                <w:color w:val="FF0000"/>
                <w:sz w:val="28"/>
                <w:szCs w:val="28"/>
                <w:lang w:eastAsia="ru-RU"/>
              </w:rPr>
            </w:pPr>
          </w:p>
        </w:tc>
      </w:tr>
      <w:tr w:rsidR="00FA4B24">
        <w:tc>
          <w:tcPr>
            <w:tcW w:w="8819" w:type="dxa"/>
            <w:gridSpan w:val="2"/>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1. Образец оформления титульного листа документа….</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2. Перечень документов, подлежащих утверждению…..</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3. Перечень документов, заверяемых печатью …………</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4. Образец оформления распоряжения администрации муниципального образования </w:t>
            </w:r>
            <w:r w:rsidR="00CE72E0">
              <w:rPr>
                <w:rFonts w:ascii="Times New Roman" w:eastAsia="Times New Roman" w:hAnsi="Times New Roman" w:cs="Times New Roman"/>
                <w:bCs/>
                <w:sz w:val="28"/>
                <w:szCs w:val="28"/>
                <w:lang w:eastAsia="ru-RU"/>
              </w:rPr>
              <w:t>Бурунчинский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w:t>
            </w:r>
          </w:p>
        </w:tc>
        <w:tc>
          <w:tcPr>
            <w:tcW w:w="721"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w:t>
            </w: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p>
        </w:tc>
      </w:tr>
      <w:tr w:rsidR="00FA4B24">
        <w:tc>
          <w:tcPr>
            <w:tcW w:w="8819" w:type="dxa"/>
            <w:gridSpan w:val="2"/>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5. Образец оформления постановления администрации муниципального образования </w:t>
            </w:r>
            <w:r w:rsidR="00CE72E0">
              <w:rPr>
                <w:rFonts w:ascii="Times New Roman" w:eastAsia="Times New Roman" w:hAnsi="Times New Roman" w:cs="Times New Roman"/>
                <w:bCs/>
                <w:sz w:val="28"/>
                <w:szCs w:val="28"/>
                <w:lang w:eastAsia="ru-RU"/>
              </w:rPr>
              <w:t>Бурунчинский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w:t>
            </w:r>
          </w:p>
        </w:tc>
        <w:tc>
          <w:tcPr>
            <w:tcW w:w="721" w:type="dxa"/>
          </w:tcPr>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w:t>
            </w:r>
          </w:p>
        </w:tc>
      </w:tr>
      <w:tr w:rsidR="00FA4B24">
        <w:tc>
          <w:tcPr>
            <w:tcW w:w="8819" w:type="dxa"/>
            <w:gridSpan w:val="2"/>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6. Образец углового бланка письма администрации….</w:t>
            </w:r>
          </w:p>
        </w:tc>
        <w:tc>
          <w:tcPr>
            <w:tcW w:w="721"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w:t>
            </w:r>
          </w:p>
        </w:tc>
      </w:tr>
      <w:tr w:rsidR="00FA4B24">
        <w:tc>
          <w:tcPr>
            <w:tcW w:w="8819" w:type="dxa"/>
            <w:gridSpan w:val="2"/>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7. Образец оформления письма администрации…..…..</w:t>
            </w:r>
          </w:p>
        </w:tc>
        <w:tc>
          <w:tcPr>
            <w:tcW w:w="721"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w:t>
            </w:r>
          </w:p>
        </w:tc>
      </w:tr>
      <w:tr w:rsidR="00FA4B24">
        <w:tc>
          <w:tcPr>
            <w:tcW w:w="8819" w:type="dxa"/>
            <w:gridSpan w:val="2"/>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8. Образец оформления положения……………...……..</w:t>
            </w:r>
          </w:p>
        </w:tc>
        <w:tc>
          <w:tcPr>
            <w:tcW w:w="721"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w:t>
            </w:r>
          </w:p>
        </w:tc>
      </w:tr>
      <w:tr w:rsidR="00FA4B24">
        <w:tc>
          <w:tcPr>
            <w:tcW w:w="8819" w:type="dxa"/>
            <w:gridSpan w:val="2"/>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9. Образец оформления полного протокола…………...</w:t>
            </w:r>
          </w:p>
        </w:tc>
        <w:tc>
          <w:tcPr>
            <w:tcW w:w="721"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w:t>
            </w:r>
          </w:p>
        </w:tc>
      </w:tr>
      <w:tr w:rsidR="00FA4B24">
        <w:tc>
          <w:tcPr>
            <w:tcW w:w="8819" w:type="dxa"/>
            <w:gridSpan w:val="2"/>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10. Образец оформления  выписки из протокола………</w:t>
            </w:r>
          </w:p>
        </w:tc>
        <w:tc>
          <w:tcPr>
            <w:tcW w:w="721"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125</w:t>
            </w:r>
          </w:p>
        </w:tc>
      </w:tr>
      <w:tr w:rsidR="00FA4B24">
        <w:tc>
          <w:tcPr>
            <w:tcW w:w="8819" w:type="dxa"/>
            <w:gridSpan w:val="2"/>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11. Образец оформления служебной записки…………..</w:t>
            </w:r>
          </w:p>
        </w:tc>
        <w:tc>
          <w:tcPr>
            <w:tcW w:w="721"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126</w:t>
            </w:r>
          </w:p>
        </w:tc>
      </w:tr>
      <w:tr w:rsidR="00FA4B24">
        <w:tc>
          <w:tcPr>
            <w:tcW w:w="8819" w:type="dxa"/>
            <w:gridSpan w:val="2"/>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12. Перечень нерегистрируемых документов, поступающих в администрацию …………………………………………</w:t>
            </w:r>
          </w:p>
        </w:tc>
        <w:tc>
          <w:tcPr>
            <w:tcW w:w="721" w:type="dxa"/>
          </w:tcPr>
          <w:p w:rsidR="00FA4B24" w:rsidRDefault="00FA4B24">
            <w:pPr>
              <w:widowControl w:val="0"/>
              <w:spacing w:after="0" w:line="240" w:lineRule="auto"/>
              <w:rPr>
                <w:rFonts w:ascii="Times New Roman" w:eastAsia="Times New Roman" w:hAnsi="Times New Roman" w:cs="Times New Roman"/>
                <w:color w:val="FF0000"/>
                <w:sz w:val="28"/>
                <w:szCs w:val="28"/>
                <w:lang w:eastAsia="ru-RU"/>
              </w:rPr>
            </w:pP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127</w:t>
            </w:r>
          </w:p>
        </w:tc>
      </w:tr>
      <w:tr w:rsidR="00FA4B24">
        <w:tc>
          <w:tcPr>
            <w:tcW w:w="8819" w:type="dxa"/>
            <w:gridSpan w:val="2"/>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13. Форма справки об объеме документооборота……....</w:t>
            </w:r>
          </w:p>
        </w:tc>
        <w:tc>
          <w:tcPr>
            <w:tcW w:w="721"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128</w:t>
            </w:r>
          </w:p>
        </w:tc>
      </w:tr>
      <w:tr w:rsidR="00FA4B24">
        <w:tc>
          <w:tcPr>
            <w:tcW w:w="8819" w:type="dxa"/>
            <w:gridSpan w:val="2"/>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Приложение № 14. Типовые сроки исполнения документов в администрации муниципального образования </w:t>
            </w:r>
            <w:r w:rsidR="00CE72E0">
              <w:rPr>
                <w:rFonts w:ascii="Times New Roman" w:eastAsia="Times New Roman" w:hAnsi="Times New Roman" w:cs="Times New Roman"/>
                <w:bCs/>
                <w:sz w:val="28"/>
                <w:szCs w:val="28"/>
                <w:lang w:eastAsia="ru-RU"/>
              </w:rPr>
              <w:t>Бурунчинский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 ……..</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15. Форма номенклатуры дел  Совета депутатов и администрации</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16. Форма описи дел постоянного хранения, </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временного (свыше 10 лет) хранения и по личному составу </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Совета депутатов и администрации………………………………</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17. Форма описи электронных дел, документов……….</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18. Порядок составления описей дел </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постоянного, временных (свыше 10 лет) сроков хранения, </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личному составу, электронных дел……………………………………..</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19. Форма обложки дела постоянного и временного (свыше 10 лет) хранения……………………………………………………</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20. Форма листа-заверителя дела………………………..</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21. Форма внутренней описи документов дела………… </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22. Форма акта о выделении к уничтожению документов, не подлежащих хранению……………………………………</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23. Форма журнала регистрации постановлений администрации муниципального образования </w:t>
            </w:r>
            <w:r w:rsidR="00CE72E0">
              <w:rPr>
                <w:rFonts w:ascii="Times New Roman" w:eastAsia="Times New Roman" w:hAnsi="Times New Roman" w:cs="Times New Roman"/>
                <w:bCs/>
                <w:sz w:val="28"/>
                <w:szCs w:val="28"/>
                <w:lang w:eastAsia="ru-RU"/>
              </w:rPr>
              <w:t>Бурунчинский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 по вопросам местного значения……………………………………………………………………..</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24. Форма журнала регистрации распоряжений администрации муниципального образования </w:t>
            </w:r>
            <w:r w:rsidR="00CE72E0">
              <w:rPr>
                <w:rFonts w:ascii="Times New Roman" w:eastAsia="Times New Roman" w:hAnsi="Times New Roman" w:cs="Times New Roman"/>
                <w:bCs/>
                <w:sz w:val="28"/>
                <w:szCs w:val="28"/>
                <w:lang w:eastAsia="ru-RU"/>
              </w:rPr>
              <w:t>Бурунчинский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 по вопросам местного значения……………………………………………………………………..</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25. Справочные материалы по современному русскому </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литературному языку, используемые при составлении и оформлении </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документов………………………………………………………………….</w:t>
            </w:r>
          </w:p>
        </w:tc>
        <w:tc>
          <w:tcPr>
            <w:tcW w:w="721" w:type="dxa"/>
          </w:tcPr>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129</w:t>
            </w: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135</w:t>
            </w: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137</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139</w:t>
            </w: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w:t>
            </w: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143</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144</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145</w:t>
            </w: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146</w:t>
            </w: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149</w:t>
            </w: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w:t>
            </w: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w:t>
            </w: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tc>
      </w:tr>
    </w:tbl>
    <w:p w:rsidR="00FA4B24" w:rsidRDefault="00FA4B24">
      <w:pPr>
        <w:widowControl w:val="0"/>
        <w:shd w:val="clear" w:color="auto" w:fill="FFFFFF"/>
        <w:spacing w:after="0" w:line="240" w:lineRule="auto"/>
        <w:ind w:firstLine="720"/>
        <w:jc w:val="center"/>
        <w:rPr>
          <w:rFonts w:ascii="Times New Roman" w:eastAsia="Times New Roman" w:hAnsi="Times New Roman" w:cs="Times New Roman"/>
          <w:b/>
          <w:bCs/>
          <w:sz w:val="28"/>
          <w:szCs w:val="28"/>
          <w:lang w:eastAsia="ru-RU"/>
        </w:rPr>
      </w:pPr>
    </w:p>
    <w:p w:rsidR="00FA4B24" w:rsidRDefault="00FA4B24">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FA4B24" w:rsidRDefault="00E043CC">
      <w:pPr>
        <w:widowControl w:val="0"/>
        <w:numPr>
          <w:ilvl w:val="0"/>
          <w:numId w:val="4"/>
        </w:numPr>
        <w:shd w:val="clear" w:color="auto" w:fill="FFFFFF"/>
        <w:spacing w:after="0" w:line="240" w:lineRule="auto"/>
        <w:jc w:val="center"/>
        <w:rPr>
          <w:rFonts w:ascii="Times New Roman" w:eastAsia="Times New Roman" w:hAnsi="Times New Roman" w:cs="Times New Roman"/>
          <w:b/>
          <w:bCs/>
          <w:sz w:val="28"/>
          <w:szCs w:val="28"/>
          <w:lang w:eastAsia="ru-RU"/>
        </w:rPr>
      </w:pPr>
      <w:r w:rsidRPr="00E043CC">
        <w:rPr>
          <w:noProof/>
          <w:lang w:eastAsia="ru-RU"/>
        </w:rPr>
        <w:pict>
          <v:line id="shape 1" o:spid="_x0000_s1026" style="position:absolute;left:0;text-align:left;z-index:251639808;visibility:visible" from="18.2pt,1469.9pt" to="562.45pt,14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" o:allowincell="f" strokeweight=".34mm">
            <v:fill o:detectmouseclick="t"/>
          </v:line>
        </w:pict>
      </w:r>
      <w:r w:rsidR="00940A02">
        <w:rPr>
          <w:rFonts w:ascii="Times New Roman" w:eastAsia="Times New Roman" w:hAnsi="Times New Roman" w:cs="Times New Roman"/>
          <w:b/>
          <w:bCs/>
          <w:sz w:val="28"/>
          <w:szCs w:val="28"/>
          <w:lang w:eastAsia="ru-RU"/>
        </w:rPr>
        <w:t>Общие положения</w:t>
      </w:r>
    </w:p>
    <w:p w:rsidR="00FA4B24" w:rsidRDefault="00FA4B24">
      <w:pPr>
        <w:widowControl w:val="0"/>
        <w:shd w:val="clear" w:color="auto" w:fill="FFFFFF"/>
        <w:spacing w:after="0" w:line="240" w:lineRule="auto"/>
        <w:ind w:left="720"/>
        <w:rPr>
          <w:rFonts w:ascii="Times New Roman" w:eastAsia="Times New Roman" w:hAnsi="Times New Roman" w:cs="Times New Roman"/>
          <w:b/>
          <w:bCs/>
          <w:sz w:val="28"/>
          <w:szCs w:val="28"/>
          <w:lang w:eastAsia="ru-RU"/>
        </w:rPr>
      </w:pP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Инструкция по делопроизводству в администрации муниципального образования </w:t>
      </w:r>
      <w:r w:rsidR="00CE72E0">
        <w:rPr>
          <w:rFonts w:ascii="Times New Roman" w:eastAsia="Times New Roman" w:hAnsi="Times New Roman" w:cs="Times New Roman"/>
          <w:bCs/>
          <w:sz w:val="28"/>
          <w:szCs w:val="28"/>
          <w:lang w:eastAsia="ru-RU"/>
        </w:rPr>
        <w:t>Бурунчинский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 разработана в соответствии Федеральными законами от 22 октября 2004 года № 125-ФЗ «Об архивном деле в Российской Федерации», от 27 июля 2006 года № 149-ФЗ «Об информации, информационных технологиях и о защите информации», от 06.04.2011 № 63-ФЗ «Об электронной подписи», Правилами делопроизводства в государственных органах исполнительной власти, органах местного самоуправления утвержденными приказом Федерального архивного агентства от 22 мая 2019 года № 71, Методическими рекомендациями по разработке инструкций по делопроизводству в государственных органах местного самоуправления, утвержденными приказом Росархива от 24 декабря 2020 года № 199,</w:t>
      </w:r>
      <w:r>
        <w:rPr>
          <w:rFonts w:ascii="Times New Roman" w:eastAsia="Times New Roman" w:hAnsi="Times New Roman" w:cs="Times New Roman"/>
          <w:spacing w:val="-4"/>
          <w:sz w:val="28"/>
          <w:szCs w:val="28"/>
          <w:lang w:eastAsia="ru-RU"/>
        </w:rPr>
        <w:t xml:space="preserve"> Законом Оренбургской области от 14 марта 2002 года № 455/380-II-ОЗ </w:t>
      </w:r>
      <w:r>
        <w:rPr>
          <w:rFonts w:ascii="Times New Roman" w:eastAsia="Times New Roman" w:hAnsi="Times New Roman" w:cs="Times New Roman"/>
          <w:sz w:val="28"/>
          <w:szCs w:val="28"/>
          <w:lang w:eastAsia="ru-RU"/>
        </w:rPr>
        <w:t>«О правовых актах органов государственной власти Оренбургской области», Регламентом Правительства Оренбургской области, утвержденным постановлением Правительства Оренбургской области от 4 февраля 2010 года № 40-пп (далее – Регламент Правительства Оренбургской области),   регламентами по организации электронного документооборота в органах исполнительной власти Оренбургской области, утвержденными постановлением Правительства Оренбургской области от 15 марта 2022 года № 201-п (далее – регламенты),ГОСТом Р 7.0.8-2013 «Делопроизводство и архивное дело. Термины и определения», ГОСТом Р 7.0.97-2016 «Организационно-распорядительная документация. Требования к оформлению документов»,  распоряжением Губернатора Оренбургской области от 29.12.2021 № 582-р «</w:t>
      </w:r>
      <w:r>
        <w:rPr>
          <w:rFonts w:ascii="Times New Roman" w:eastAsia="Times New Roman" w:hAnsi="Times New Roman" w:cs="Times New Roman"/>
          <w:bCs/>
          <w:sz w:val="28"/>
          <w:szCs w:val="28"/>
          <w:lang w:eastAsia="ru-RU"/>
        </w:rPr>
        <w:t xml:space="preserve">Об утверждении инструкции по делопроизводству в органах исполнительной власти Оренбургской области». </w:t>
      </w:r>
    </w:p>
    <w:p w:rsidR="00FA4B24" w:rsidRDefault="00940A0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Инструкция по делопроизводству в администрации </w:t>
      </w:r>
      <w:r>
        <w:rPr>
          <w:rFonts w:ascii="Times New Roman" w:eastAsia="Times New Roman" w:hAnsi="Times New Roman" w:cs="Times New Roman"/>
          <w:color w:val="000000"/>
          <w:sz w:val="28"/>
          <w:szCs w:val="28"/>
          <w:lang w:eastAsia="ru-RU"/>
        </w:rPr>
        <w:t xml:space="preserve">муниципального образования </w:t>
      </w:r>
      <w:r w:rsidR="00CE72E0">
        <w:rPr>
          <w:rFonts w:ascii="Times New Roman" w:eastAsia="Times New Roman" w:hAnsi="Times New Roman" w:cs="Times New Roman"/>
          <w:bCs/>
          <w:sz w:val="28"/>
          <w:szCs w:val="28"/>
          <w:lang w:eastAsia="ru-RU"/>
        </w:rPr>
        <w:t>Бурунчинский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 (далее – Инструкция) разработана в целях установления единых требований к подготовке, обработке, хранению и использованию документов, образующих в деятельности и организации работы с документами в администрации </w:t>
      </w:r>
      <w:r>
        <w:rPr>
          <w:rFonts w:ascii="Times New Roman" w:eastAsia="Times New Roman" w:hAnsi="Times New Roman" w:cs="Times New Roman"/>
          <w:color w:val="000000"/>
          <w:sz w:val="28"/>
          <w:szCs w:val="28"/>
          <w:lang w:eastAsia="ru-RU"/>
        </w:rPr>
        <w:t xml:space="preserve">муниципального образования </w:t>
      </w:r>
      <w:r w:rsidR="00CE72E0">
        <w:rPr>
          <w:rFonts w:ascii="Times New Roman" w:eastAsia="Times New Roman" w:hAnsi="Times New Roman" w:cs="Times New Roman"/>
          <w:bCs/>
          <w:sz w:val="28"/>
          <w:szCs w:val="28"/>
          <w:lang w:eastAsia="ru-RU"/>
        </w:rPr>
        <w:t>Бурунчинский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 (далее – Администрация). </w:t>
      </w:r>
    </w:p>
    <w:p w:rsidR="00FA4B24" w:rsidRDefault="00940A0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Инструкция устанавливает общие требования к документированию управленческой деятельности и организации работы с документами в администрации </w:t>
      </w:r>
      <w:r>
        <w:rPr>
          <w:rFonts w:ascii="Times New Roman" w:eastAsia="Times New Roman" w:hAnsi="Times New Roman" w:cs="Times New Roman"/>
          <w:color w:val="000000"/>
          <w:sz w:val="28"/>
          <w:szCs w:val="28"/>
          <w:lang w:eastAsia="ru-RU"/>
        </w:rPr>
        <w:t xml:space="preserve">муниципального образования </w:t>
      </w:r>
      <w:r w:rsidR="00CE72E0">
        <w:rPr>
          <w:rFonts w:ascii="Times New Roman" w:eastAsia="Times New Roman" w:hAnsi="Times New Roman" w:cs="Times New Roman"/>
          <w:bCs/>
          <w:sz w:val="28"/>
          <w:szCs w:val="28"/>
          <w:lang w:eastAsia="ru-RU"/>
        </w:rPr>
        <w:t>Бурунчинский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color w:val="000000"/>
          <w:sz w:val="28"/>
          <w:szCs w:val="28"/>
          <w:lang w:eastAsia="ru-RU"/>
        </w:rPr>
        <w:t xml:space="preserve"> Оренбургской области.</w:t>
      </w:r>
    </w:p>
    <w:p w:rsidR="00FA4B24" w:rsidRDefault="00940A02">
      <w:pPr>
        <w:widowControl w:val="0"/>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1.4. Администрация организует и ведет делопроизводство на основе настоящей Инструкции, других нормативно-методических документов по делопроизводству либо инструкций по делопроизводству, составленных на основе настоящей Инструкции и утвержденных главой </w:t>
      </w:r>
      <w:r>
        <w:rPr>
          <w:rFonts w:ascii="Times New Roman" w:eastAsia="Times New Roman" w:hAnsi="Times New Roman" w:cs="Times New Roman"/>
          <w:sz w:val="28"/>
          <w:szCs w:val="28"/>
          <w:lang w:eastAsia="ru-RU"/>
        </w:rPr>
        <w:t xml:space="preserve">муниципального </w:t>
      </w:r>
      <w:r>
        <w:rPr>
          <w:rFonts w:ascii="Times New Roman" w:eastAsia="Times New Roman" w:hAnsi="Times New Roman" w:cs="Times New Roman"/>
          <w:sz w:val="28"/>
          <w:szCs w:val="28"/>
          <w:lang w:eastAsia="ru-RU"/>
        </w:rPr>
        <w:lastRenderedPageBreak/>
        <w:t xml:space="preserve">образования </w:t>
      </w:r>
      <w:r w:rsidR="00CE72E0">
        <w:rPr>
          <w:rFonts w:ascii="Times New Roman" w:eastAsia="Times New Roman" w:hAnsi="Times New Roman" w:cs="Times New Roman"/>
          <w:bCs/>
          <w:sz w:val="28"/>
          <w:szCs w:val="28"/>
          <w:lang w:eastAsia="ru-RU"/>
        </w:rPr>
        <w:t>Бурунчинский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w:t>
      </w:r>
      <w:r>
        <w:rPr>
          <w:rFonts w:ascii="Times New Roman" w:eastAsia="Times New Roman" w:hAnsi="Times New Roman" w:cs="Times New Roman"/>
          <w:spacing w:val="-4"/>
          <w:sz w:val="28"/>
          <w:szCs w:val="28"/>
          <w:lang w:eastAsia="ru-RU"/>
        </w:rPr>
        <w:t xml:space="preserve"> после согласования с экспертно-проверочной  методической комиссией комитета по делам архивов Оренбургской области. </w:t>
      </w:r>
    </w:p>
    <w:p w:rsidR="00FA4B24" w:rsidRDefault="00FA4B24">
      <w:pPr>
        <w:widowControl w:val="0"/>
        <w:spacing w:after="0" w:line="240" w:lineRule="auto"/>
        <w:ind w:firstLine="709"/>
        <w:jc w:val="both"/>
        <w:rPr>
          <w:rFonts w:ascii="Times New Roman" w:eastAsia="Times New Roman" w:hAnsi="Times New Roman" w:cs="Times New Roman"/>
          <w:spacing w:val="-4"/>
          <w:sz w:val="28"/>
          <w:szCs w:val="28"/>
          <w:lang w:eastAsia="ru-RU"/>
        </w:rPr>
      </w:pPr>
    </w:p>
    <w:p w:rsidR="00FA4B24" w:rsidRDefault="00940A0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Положения настоящей Инструкции распространяются на организацию работы с документами независимо от вида носителя, включая их подготовку, регистрацию, учет и контроль исполнения, осуществляемые в том числе с помощью автоматизированных (компьютерных) технологий.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Организация делопроизводства в Администрации обеспечивается с использованием автоматизированной системы электронного документооборота и делопроизводства в органах исполнительной власти Оренбургской области (далее - СЭД).</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Порядок работы в СЭД определяется Инструкцией и соответствующими регламентами.</w:t>
      </w:r>
    </w:p>
    <w:p w:rsidR="00FA4B24" w:rsidRDefault="00940A0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Организация, ведение и совершенствование делопроизводства на основе единой политики и принципов, применение современных информационных технологий в работе с документами, методическое руководство и контроль за соблюдением установленного порядка работы с документами в администрации муниципального образования </w:t>
      </w:r>
      <w:r w:rsidR="00CE72E0">
        <w:rPr>
          <w:rFonts w:ascii="Times New Roman" w:eastAsia="Times New Roman" w:hAnsi="Times New Roman" w:cs="Times New Roman"/>
          <w:bCs/>
          <w:sz w:val="28"/>
          <w:szCs w:val="28"/>
          <w:lang w:eastAsia="ru-RU"/>
        </w:rPr>
        <w:t>Бурунчинский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 осуществляются </w:t>
      </w:r>
      <w:r>
        <w:rPr>
          <w:rFonts w:ascii="Times New Roman" w:eastAsia="Times New Roman" w:hAnsi="Times New Roman" w:cs="Times New Roman"/>
          <w:color w:val="000000"/>
          <w:sz w:val="28"/>
          <w:szCs w:val="28"/>
          <w:lang w:eastAsia="ru-RU"/>
        </w:rPr>
        <w:t>специалистом 1 категории и делопроизводителем администрации</w:t>
      </w:r>
      <w:r>
        <w:rPr>
          <w:rFonts w:ascii="Times New Roman" w:eastAsia="Times New Roman" w:hAnsi="Times New Roman" w:cs="Times New Roman"/>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0" w:name="sub_17"/>
      <w:r>
        <w:rPr>
          <w:rFonts w:ascii="Times New Roman CYR" w:eastAsia="Times New Roman" w:hAnsi="Times New Roman CYR" w:cs="Times New Roman CYR"/>
          <w:sz w:val="28"/>
          <w:szCs w:val="28"/>
          <w:lang w:eastAsia="ru-RU"/>
        </w:rPr>
        <w:t>1.7. Должностные обязанности, права и ответственность работников и делопроизводителя, ответственных за организацию работы с документами, определяются должностными инструкциями.</w:t>
      </w:r>
      <w:bookmarkEnd w:id="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 w:name="sub_18"/>
      <w:r>
        <w:rPr>
          <w:rFonts w:ascii="Times New Roman CYR" w:eastAsia="Times New Roman" w:hAnsi="Times New Roman CYR" w:cs="Times New Roman CYR"/>
          <w:sz w:val="28"/>
          <w:szCs w:val="28"/>
          <w:lang w:eastAsia="ru-RU"/>
        </w:rPr>
        <w:t xml:space="preserve">1.8. На период отпуска, командировки, болезни или в случае увольнения работники Администрации (при возложении обязанностей) передают все находящиеся на исполнении документы делопроизводителю или другому работнику администрации по указанию главы </w:t>
      </w:r>
      <w:r>
        <w:rPr>
          <w:rFonts w:ascii="Times New Roman" w:eastAsia="Times New Roman" w:hAnsi="Times New Roman" w:cs="Times New Roman"/>
          <w:sz w:val="28"/>
          <w:szCs w:val="28"/>
          <w:lang w:eastAsia="ru-RU"/>
        </w:rPr>
        <w:t xml:space="preserve">муниципального образования </w:t>
      </w:r>
      <w:r w:rsidR="00CE72E0">
        <w:rPr>
          <w:rFonts w:ascii="Times New Roman" w:eastAsia="Times New Roman" w:hAnsi="Times New Roman" w:cs="Times New Roman"/>
          <w:bCs/>
          <w:sz w:val="28"/>
          <w:szCs w:val="28"/>
          <w:lang w:eastAsia="ru-RU"/>
        </w:rPr>
        <w:t>Бурунчинский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w:t>
      </w:r>
      <w:bookmarkEnd w:id="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смене делопроизводителя составляется акт приема-передачи документов и дел.</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 w:name="sub_19"/>
      <w:r>
        <w:rPr>
          <w:rFonts w:ascii="Times New Roman CYR" w:eastAsia="Times New Roman" w:hAnsi="Times New Roman CYR" w:cs="Times New Roman CYR"/>
          <w:sz w:val="28"/>
          <w:szCs w:val="28"/>
          <w:lang w:eastAsia="ru-RU"/>
        </w:rPr>
        <w:t>1.9. Содержание служебных документов не подлежит разглашению. Взаимодействие со средствами массовой информации, передача им какой-либо информации или документов и их копий допускается только с разрешения главы муниципального образования или иного уполномоченного им лица.</w:t>
      </w:r>
      <w:bookmarkEnd w:id="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 w:name="sub_20"/>
      <w:r>
        <w:rPr>
          <w:rFonts w:ascii="Times New Roman CYR" w:eastAsia="Times New Roman" w:hAnsi="Times New Roman CYR" w:cs="Times New Roman CYR"/>
          <w:sz w:val="28"/>
          <w:szCs w:val="28"/>
          <w:lang w:eastAsia="ru-RU"/>
        </w:rPr>
        <w:t>1.10. Передача копий документов или проектов документов государственным органам, органам исполнительной власти, органам местного самоуправления, организациям и гражданам допускается только с письменного указания главы муниципального образования или иного уполномоченного им лица и (или) на основании письменных запросов.</w:t>
      </w:r>
      <w:bookmarkEnd w:id="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Сотрудники Администрации несут дисциплинарную, административную и иную установленную законодательством Российской Федерации ответственность за нарушение сроков хранения документов, утрату и несанкционированное уничтожение служебных документов.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 w:name="sub_21"/>
      <w:r>
        <w:rPr>
          <w:rFonts w:ascii="Times New Roman CYR" w:eastAsia="Times New Roman" w:hAnsi="Times New Roman CYR" w:cs="Times New Roman CYR"/>
          <w:sz w:val="28"/>
          <w:szCs w:val="28"/>
          <w:lang w:eastAsia="ru-RU"/>
        </w:rPr>
        <w:lastRenderedPageBreak/>
        <w:t>1.11. При утрате документов делопроизводитель информирует руководителя, после чего организуется розыск документов.</w:t>
      </w:r>
      <w:bookmarkEnd w:id="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розыск документов не дает результата, составляется акт, в котором указываются данные утраченного документа, а также обстоятельства, при которых произошла утрата, после чего предпринимаются меры по замещению данного документа заверенной копией документа.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 w:name="sub_22"/>
      <w:r>
        <w:rPr>
          <w:rFonts w:ascii="Times New Roman CYR" w:eastAsia="Times New Roman" w:hAnsi="Times New Roman CYR" w:cs="Times New Roman CYR"/>
          <w:sz w:val="28"/>
          <w:szCs w:val="28"/>
          <w:lang w:eastAsia="ru-RU"/>
        </w:rPr>
        <w:t>1.12. Правила работы с документами в СЭД, в которых осуществляется создание (включение) и хранение документов, не должны входить в противоречие с положениями Инструкции.</w:t>
      </w:r>
      <w:bookmarkEnd w:id="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 w:name="sub_23"/>
      <w:r>
        <w:rPr>
          <w:rFonts w:ascii="Times New Roman CYR" w:eastAsia="Times New Roman" w:hAnsi="Times New Roman CYR" w:cs="Times New Roman CYR"/>
          <w:sz w:val="28"/>
          <w:szCs w:val="28"/>
          <w:lang w:eastAsia="ru-RU"/>
        </w:rPr>
        <w:t>1.13. Требования Инструкции к работе с кадровой, бухгалтерской, научно-технической и другой специальной документацией распространяются лишь в части общих принципов работы с документами, а также организации текущего хранения документов и подготовки их к передаче на архивное хранение.</w:t>
      </w:r>
      <w:bookmarkEnd w:id="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7" w:name="sub_24"/>
      <w:r>
        <w:rPr>
          <w:rFonts w:ascii="Times New Roman CYR" w:eastAsia="Times New Roman" w:hAnsi="Times New Roman CYR" w:cs="Times New Roman CYR"/>
          <w:sz w:val="28"/>
          <w:szCs w:val="28"/>
          <w:lang w:eastAsia="ru-RU"/>
        </w:rPr>
        <w:t xml:space="preserve">1.14. Действие Инструкции не распространяется на организацию работы с документами, содержащими сведения, составляющие </w:t>
      </w:r>
      <w:hyperlink r:id="rId11">
        <w:r>
          <w:rPr>
            <w:rFonts w:ascii="Times New Roman CYR" w:eastAsia="Times New Roman" w:hAnsi="Times New Roman CYR" w:cs="Times New Roman CYR"/>
            <w:sz w:val="28"/>
            <w:szCs w:val="28"/>
            <w:u w:val="single"/>
            <w:lang w:eastAsia="ru-RU"/>
          </w:rPr>
          <w:t>государственную тайну</w:t>
        </w:r>
      </w:hyperlink>
      <w:r>
        <w:rPr>
          <w:rFonts w:ascii="Times New Roman CYR" w:eastAsia="Times New Roman" w:hAnsi="Times New Roman CYR" w:cs="Times New Roman CYR"/>
          <w:sz w:val="28"/>
          <w:szCs w:val="28"/>
          <w:lang w:eastAsia="ru-RU"/>
        </w:rPr>
        <w:t>.</w:t>
      </w:r>
      <w:bookmarkEnd w:id="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 w:name="sub_25"/>
      <w:r>
        <w:rPr>
          <w:rFonts w:ascii="Times New Roman CYR" w:eastAsia="Times New Roman" w:hAnsi="Times New Roman CYR" w:cs="Times New Roman CYR"/>
          <w:sz w:val="28"/>
          <w:szCs w:val="28"/>
          <w:lang w:eastAsia="ru-RU"/>
        </w:rPr>
        <w:t>1.15. Порядок рассмотрения:</w:t>
      </w:r>
      <w:bookmarkEnd w:id="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обращений граждан Российской Федерации, иностранных граждан, лиц без гражданства, объединений граждан, в том числе юридических лиц (далее - обращение гражданина, организации), и ведение делопроизводства по обращениям граждан, организаций осуществляется в соответствии с </w:t>
      </w:r>
      <w:hyperlink r:id="rId12">
        <w:r>
          <w:rPr>
            <w:rFonts w:ascii="Times New Roman CYR" w:eastAsia="Times New Roman" w:hAnsi="Times New Roman CYR" w:cs="Times New Roman CYR"/>
            <w:sz w:val="28"/>
            <w:szCs w:val="28"/>
            <w:u w:val="single"/>
            <w:lang w:eastAsia="ru-RU"/>
          </w:rPr>
          <w:t>Федеральным законом</w:t>
        </w:r>
      </w:hyperlink>
      <w:r>
        <w:rPr>
          <w:rFonts w:ascii="Times New Roman CYR" w:eastAsia="Times New Roman" w:hAnsi="Times New Roman CYR" w:cs="Times New Roman CYR"/>
          <w:sz w:val="28"/>
          <w:szCs w:val="28"/>
          <w:lang w:eastAsia="ru-RU"/>
        </w:rPr>
        <w:t xml:space="preserve"> от 2 мая 2006 года N 59-ФЗ "О порядке рассмотрения обращений граждан Российской Федерации";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запросов юридических и физических лиц в орган исполнительной власти о предоставлении информации о деятельности этого органа - в соответствии с </w:t>
      </w:r>
      <w:hyperlink r:id="rId13">
        <w:r>
          <w:rPr>
            <w:rFonts w:ascii="Times New Roman CYR" w:eastAsia="Times New Roman" w:hAnsi="Times New Roman CYR" w:cs="Times New Roman CYR"/>
            <w:sz w:val="28"/>
            <w:szCs w:val="28"/>
            <w:u w:val="single"/>
            <w:lang w:eastAsia="ru-RU"/>
          </w:rPr>
          <w:t>Федеральным законом</w:t>
        </w:r>
      </w:hyperlink>
      <w:r>
        <w:rPr>
          <w:rFonts w:ascii="Times New Roman CYR" w:eastAsia="Times New Roman" w:hAnsi="Times New Roman CYR" w:cs="Times New Roman CYR"/>
          <w:sz w:val="28"/>
          <w:szCs w:val="28"/>
          <w:lang w:eastAsia="ru-RU"/>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запросов граждан и организаций о предоставлении государственных услуг - в соответствии с </w:t>
      </w:r>
      <w:hyperlink r:id="rId14">
        <w:r>
          <w:rPr>
            <w:rFonts w:ascii="Times New Roman CYR" w:eastAsia="Times New Roman" w:hAnsi="Times New Roman CYR" w:cs="Times New Roman CYR"/>
            <w:sz w:val="28"/>
            <w:szCs w:val="28"/>
            <w:u w:val="single"/>
            <w:lang w:eastAsia="ru-RU"/>
          </w:rPr>
          <w:t>Федеральным законом</w:t>
        </w:r>
      </w:hyperlink>
      <w:r>
        <w:rPr>
          <w:rFonts w:ascii="Times New Roman CYR" w:eastAsia="Times New Roman" w:hAnsi="Times New Roman CYR" w:cs="Times New Roman CYR"/>
          <w:sz w:val="28"/>
          <w:szCs w:val="28"/>
          <w:lang w:eastAsia="ru-RU"/>
        </w:rPr>
        <w:t xml:space="preserve"> от 27 июля 2010 </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 N 210-ФЗ "Об организации предоставления государственных и муниципальных услуг";</w:t>
      </w: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CYR" w:eastAsia="Times New Roman" w:hAnsi="Times New Roman CYR" w:cs="Times New Roman CYR"/>
          <w:sz w:val="28"/>
          <w:szCs w:val="28"/>
          <w:lang w:eastAsia="ru-RU"/>
        </w:rPr>
        <w:t>- обращений граждан и ведение делопроизводства по обращениям граждан, организаций осуществляется в соответствии с постановлением администрации от 24.03.2023№ 27-п «</w:t>
      </w:r>
      <w:r>
        <w:rPr>
          <w:rFonts w:ascii="Times New Roman" w:eastAsia="Times New Roman" w:hAnsi="Times New Roman" w:cs="Times New Roman"/>
          <w:spacing w:val="2"/>
          <w:sz w:val="28"/>
          <w:szCs w:val="28"/>
          <w:lang w:eastAsia="ru-RU"/>
        </w:rPr>
        <w:t xml:space="preserve">Об утверждении Положения </w:t>
      </w:r>
      <w:r>
        <w:rPr>
          <w:rFonts w:ascii="Times New Roman" w:eastAsia="Times New Roman" w:hAnsi="Times New Roman" w:cs="Times New Roman"/>
          <w:sz w:val="28"/>
          <w:szCs w:val="28"/>
          <w:lang w:eastAsia="ru-RU"/>
        </w:rPr>
        <w:t xml:space="preserve">«О порядке рассмотрения обращений и организации личного приема граждан в администрации муниципального образования </w:t>
      </w:r>
      <w:r w:rsidR="00CE72E0">
        <w:rPr>
          <w:rFonts w:ascii="Times New Roman" w:eastAsia="Times New Roman" w:hAnsi="Times New Roman" w:cs="Times New Roman"/>
          <w:bCs/>
          <w:sz w:val="28"/>
          <w:szCs w:val="28"/>
          <w:lang w:eastAsia="ru-RU"/>
        </w:rPr>
        <w:t>Бурунчинский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w:t>
      </w:r>
    </w:p>
    <w:p w:rsidR="00FA4B24" w:rsidRDefault="00FA4B24">
      <w:pPr>
        <w:widowControl w:val="0"/>
        <w:spacing w:after="0" w:line="240" w:lineRule="auto"/>
        <w:ind w:firstLine="720"/>
        <w:jc w:val="both"/>
        <w:rPr>
          <w:rFonts w:ascii="Times New Roman" w:eastAsia="Times New Roman" w:hAnsi="Times New Roman" w:cs="Times New Roman"/>
          <w:spacing w:val="2"/>
          <w:sz w:val="28"/>
          <w:szCs w:val="28"/>
          <w:lang w:eastAsia="ru-RU"/>
        </w:rPr>
      </w:pPr>
    </w:p>
    <w:p w:rsidR="00FA4B24" w:rsidRDefault="00940A02">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9" w:name="sub_26"/>
      <w:r>
        <w:rPr>
          <w:rFonts w:ascii="Times New Roman CYR" w:eastAsia="Times New Roman" w:hAnsi="Times New Roman CYR" w:cs="Times New Roman CYR"/>
          <w:b/>
          <w:bCs/>
          <w:sz w:val="28"/>
          <w:szCs w:val="28"/>
          <w:lang w:eastAsia="ru-RU"/>
        </w:rPr>
        <w:t xml:space="preserve">2. </w:t>
      </w:r>
      <w:bookmarkStart w:id="10" w:name="_Hlk117162019"/>
      <w:r>
        <w:rPr>
          <w:rFonts w:ascii="Times New Roman CYR" w:eastAsia="Times New Roman" w:hAnsi="Times New Roman CYR" w:cs="Times New Roman CYR"/>
          <w:b/>
          <w:bCs/>
          <w:sz w:val="28"/>
          <w:szCs w:val="28"/>
          <w:lang w:eastAsia="ru-RU"/>
        </w:rPr>
        <w:t>Термины и определения</w:t>
      </w:r>
      <w:bookmarkEnd w:id="9"/>
      <w:bookmarkEnd w:id="10"/>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Автор документа - организация, должностное лицо или гражданин, создавшие документ (</w:t>
      </w:r>
      <w:hyperlink r:id="rId15">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6">
        <w:r>
          <w:rPr>
            <w:rFonts w:ascii="Times New Roman CYR" w:eastAsia="Times New Roman" w:hAnsi="Times New Roman CYR" w:cs="Times New Roman CYR"/>
            <w:sz w:val="28"/>
            <w:szCs w:val="28"/>
            <w:u w:val="single"/>
            <w:lang w:eastAsia="ru-RU"/>
          </w:rPr>
          <w:t>п. 13</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Бланк документа - лист бумаги или электронный шаблон с </w:t>
      </w:r>
      <w:r>
        <w:rPr>
          <w:rFonts w:ascii="Times New Roman CYR" w:eastAsia="Times New Roman" w:hAnsi="Times New Roman CYR" w:cs="Times New Roman CYR"/>
          <w:sz w:val="28"/>
          <w:szCs w:val="28"/>
          <w:lang w:eastAsia="ru-RU"/>
        </w:rPr>
        <w:lastRenderedPageBreak/>
        <w:t>реквизитами, идентифицирующими автора официального документа (</w:t>
      </w:r>
      <w:hyperlink r:id="rId17">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8">
        <w:r>
          <w:rPr>
            <w:rFonts w:ascii="Times New Roman CYR" w:eastAsia="Times New Roman" w:hAnsi="Times New Roman CYR" w:cs="Times New Roman CYR"/>
            <w:sz w:val="28"/>
            <w:szCs w:val="28"/>
            <w:u w:val="single"/>
            <w:lang w:eastAsia="ru-RU"/>
          </w:rPr>
          <w:t>п.48</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Вид документа - классификационное понятие, обозначающее принадлежность документа к определенной группе документов по признаку общности функционального назначения (</w:t>
      </w:r>
      <w:hyperlink r:id="rId19">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20">
        <w:r>
          <w:rPr>
            <w:rFonts w:ascii="Times New Roman CYR" w:eastAsia="Times New Roman" w:hAnsi="Times New Roman CYR" w:cs="Times New Roman CYR"/>
            <w:sz w:val="28"/>
            <w:szCs w:val="28"/>
            <w:u w:val="single"/>
            <w:lang w:eastAsia="ru-RU"/>
          </w:rPr>
          <w:t>п. 47</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Виза - реквизит, выражающий согласие или несогласие должностного лица с содержанием документа (</w:t>
      </w:r>
      <w:hyperlink r:id="rId2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22">
        <w:r>
          <w:rPr>
            <w:rFonts w:ascii="Times New Roman CYR" w:eastAsia="Times New Roman" w:hAnsi="Times New Roman CYR" w:cs="Times New Roman CYR"/>
            <w:sz w:val="28"/>
            <w:szCs w:val="28"/>
            <w:u w:val="single"/>
            <w:lang w:eastAsia="ru-RU"/>
          </w:rPr>
          <w:t>п. 55</w:t>
        </w:r>
      </w:hyperlink>
      <w:r>
        <w:rPr>
          <w:rFonts w:ascii="Times New Roman CYR" w:eastAsia="Times New Roman" w:hAnsi="Times New Roman CYR" w:cs="Times New Roman CYR"/>
          <w:sz w:val="28"/>
          <w:szCs w:val="28"/>
          <w:lang w:eastAsia="ru-RU"/>
        </w:rPr>
        <w:t>).</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Включение документа в СЭД - осуществление действий, обеспечивающих размещение сведений о документе и/или документа в системе электронного документооборота (</w:t>
      </w:r>
      <w:hyperlink r:id="rId23">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24">
        <w:r>
          <w:rPr>
            <w:rFonts w:ascii="Times New Roman CYR" w:eastAsia="Times New Roman" w:hAnsi="Times New Roman CYR" w:cs="Times New Roman CYR"/>
            <w:sz w:val="28"/>
            <w:szCs w:val="28"/>
            <w:u w:val="single"/>
            <w:lang w:eastAsia="ru-RU"/>
          </w:rPr>
          <w:t>п. 78</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Внутренняя опись - документ, включаемый в дело для учета документов дела, раскрытия их состава и содержания (</w:t>
      </w:r>
      <w:hyperlink r:id="rId25">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26">
        <w:r>
          <w:rPr>
            <w:rFonts w:ascii="Times New Roman CYR" w:eastAsia="Times New Roman" w:hAnsi="Times New Roman CYR" w:cs="Times New Roman CYR"/>
            <w:sz w:val="28"/>
            <w:szCs w:val="28"/>
            <w:u w:val="single"/>
            <w:lang w:eastAsia="ru-RU"/>
          </w:rPr>
          <w:t>п. 101</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Временное хранение документов - хранение документов до их уничтожения в течение сроков, установленных нормативными правовыми актами (</w:t>
      </w:r>
      <w:hyperlink r:id="rId27">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28">
        <w:r>
          <w:rPr>
            <w:rFonts w:ascii="Times New Roman CYR" w:eastAsia="Times New Roman" w:hAnsi="Times New Roman CYR" w:cs="Times New Roman CYR"/>
            <w:sz w:val="28"/>
            <w:szCs w:val="28"/>
            <w:u w:val="single"/>
            <w:lang w:eastAsia="ru-RU"/>
          </w:rPr>
          <w:t>п. 42</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Выписка из документа - копия части документа, заверенная в установленном порядке (</w:t>
      </w:r>
      <w:hyperlink r:id="rId29">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30">
        <w:r>
          <w:rPr>
            <w:rFonts w:ascii="Times New Roman CYR" w:eastAsia="Times New Roman" w:hAnsi="Times New Roman CYR" w:cs="Times New Roman CYR"/>
            <w:sz w:val="28"/>
            <w:szCs w:val="28"/>
            <w:u w:val="single"/>
            <w:lang w:eastAsia="ru-RU"/>
          </w:rPr>
          <w:t>п. 26</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Гриф ограничения доступа к документу - реквизит, свидетельствующий об особом характере информации документа и ограничивающий доступ к нему (</w:t>
      </w:r>
      <w:hyperlink r:id="rId3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32">
        <w:r>
          <w:rPr>
            <w:rFonts w:ascii="Times New Roman CYR" w:eastAsia="Times New Roman" w:hAnsi="Times New Roman CYR" w:cs="Times New Roman CYR"/>
            <w:sz w:val="28"/>
            <w:szCs w:val="28"/>
            <w:u w:val="single"/>
            <w:lang w:eastAsia="ru-RU"/>
          </w:rPr>
          <w:t>п. 62</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Гриф утверждения - реквизит официального документа, свидетельствующий о правовом статусе документа (</w:t>
      </w:r>
      <w:hyperlink r:id="rId33">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34">
        <w:r>
          <w:rPr>
            <w:rFonts w:ascii="Times New Roman CYR" w:eastAsia="Times New Roman" w:hAnsi="Times New Roman CYR" w:cs="Times New Roman CYR"/>
            <w:sz w:val="28"/>
            <w:szCs w:val="28"/>
            <w:u w:val="single"/>
            <w:lang w:eastAsia="ru-RU"/>
          </w:rPr>
          <w:t>п. 61</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Гриф согласования - реквизит, выражающий согласие организации, не являющейся автором документа, с его содержанием (</w:t>
      </w:r>
      <w:hyperlink r:id="rId35">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36">
        <w:r>
          <w:rPr>
            <w:rFonts w:ascii="Times New Roman CYR" w:eastAsia="Times New Roman" w:hAnsi="Times New Roman CYR" w:cs="Times New Roman CYR"/>
            <w:sz w:val="28"/>
            <w:szCs w:val="28"/>
            <w:u w:val="single"/>
            <w:lang w:eastAsia="ru-RU"/>
          </w:rPr>
          <w:t>п. 56</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 (</w:t>
      </w:r>
      <w:hyperlink r:id="rId37">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r:id="rId38">
        <w:r>
          <w:rPr>
            <w:rFonts w:ascii="Times New Roman CYR" w:eastAsia="Times New Roman" w:hAnsi="Times New Roman CYR" w:cs="Times New Roman CYR"/>
            <w:sz w:val="28"/>
            <w:szCs w:val="28"/>
            <w:u w:val="single"/>
            <w:lang w:eastAsia="ru-RU"/>
          </w:rPr>
          <w:t>ст.1, п.2</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Дело - документ или совокупность документов, относящихся к одному вопросу или участку деятельности, помещенных в отдельную обложку (</w:t>
      </w:r>
      <w:hyperlink r:id="rId39">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40">
        <w:r>
          <w:rPr>
            <w:rFonts w:ascii="Times New Roman CYR" w:eastAsia="Times New Roman" w:hAnsi="Times New Roman CYR" w:cs="Times New Roman CYR"/>
            <w:sz w:val="28"/>
            <w:szCs w:val="28"/>
            <w:u w:val="single"/>
            <w:lang w:eastAsia="ru-RU"/>
          </w:rPr>
          <w:t>п. 95</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Делопроизводство - деятельность, обеспечивающая документирование, обработку, использование и оперативное хранение документов (</w:t>
      </w:r>
      <w:hyperlink r:id="rId4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42">
        <w:r>
          <w:rPr>
            <w:rFonts w:ascii="Times New Roman CYR" w:eastAsia="Times New Roman" w:hAnsi="Times New Roman CYR" w:cs="Times New Roman CYR"/>
            <w:sz w:val="28"/>
            <w:szCs w:val="28"/>
            <w:u w:val="single"/>
            <w:lang w:eastAsia="ru-RU"/>
          </w:rPr>
          <w:t>п. 1</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 - зафиксированная на носителе информация с реквизитами, позволяющими ее идентифицировать (</w:t>
      </w:r>
      <w:hyperlink r:id="rId43">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44">
        <w:r>
          <w:rPr>
            <w:rFonts w:ascii="Times New Roman CYR" w:eastAsia="Times New Roman" w:hAnsi="Times New Roman CYR" w:cs="Times New Roman CYR"/>
            <w:sz w:val="28"/>
            <w:szCs w:val="28"/>
            <w:u w:val="single"/>
            <w:lang w:eastAsia="ru-RU"/>
          </w:rPr>
          <w:t>п. 7</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Документы (records) - документированная информация, созданная, полученная и сохраняемая организацией или частным лицом в качестве доказательства и актива для подтверждения правовых обязательств или </w:t>
      </w:r>
      <w:r>
        <w:rPr>
          <w:rFonts w:ascii="Times New Roman CYR" w:eastAsia="Times New Roman" w:hAnsi="Times New Roman CYR" w:cs="Times New Roman CYR"/>
          <w:sz w:val="28"/>
          <w:szCs w:val="28"/>
          <w:lang w:eastAsia="ru-RU"/>
        </w:rPr>
        <w:lastRenderedPageBreak/>
        <w:t>деловой транзакции (</w:t>
      </w:r>
      <w:hyperlink r:id="rId45">
        <w:r>
          <w:rPr>
            <w:rFonts w:ascii="Times New Roman CYR" w:eastAsia="Times New Roman" w:hAnsi="Times New Roman CYR" w:cs="Times New Roman CYR"/>
            <w:sz w:val="28"/>
            <w:szCs w:val="28"/>
            <w:u w:val="single"/>
            <w:lang w:eastAsia="ru-RU"/>
          </w:rPr>
          <w:t>ГОСТ Р ИСО 15489-1-2019</w:t>
        </w:r>
      </w:hyperlink>
      <w:r>
        <w:rPr>
          <w:rFonts w:ascii="Times New Roman CYR" w:eastAsia="Times New Roman" w:hAnsi="Times New Roman CYR" w:cs="Times New Roman CYR"/>
          <w:sz w:val="28"/>
          <w:szCs w:val="28"/>
          <w:lang w:eastAsia="ru-RU"/>
        </w:rPr>
        <w:t xml:space="preserve">, </w:t>
      </w:r>
      <w:hyperlink r:id="rId46">
        <w:r>
          <w:rPr>
            <w:rFonts w:ascii="Times New Roman CYR" w:eastAsia="Times New Roman" w:hAnsi="Times New Roman CYR" w:cs="Times New Roman CYR"/>
            <w:sz w:val="28"/>
            <w:szCs w:val="28"/>
            <w:u w:val="single"/>
            <w:lang w:eastAsia="ru-RU"/>
          </w:rPr>
          <w:t>п. 3.14</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Документационное обеспечение (управления) - деятельность, целенаправленно обеспечивающая функции управления документами (</w:t>
      </w:r>
      <w:hyperlink r:id="rId47">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48">
        <w:r>
          <w:rPr>
            <w:rFonts w:ascii="Times New Roman CYR" w:eastAsia="Times New Roman" w:hAnsi="Times New Roman CYR" w:cs="Times New Roman CYR"/>
            <w:sz w:val="28"/>
            <w:szCs w:val="28"/>
            <w:u w:val="single"/>
            <w:lang w:eastAsia="ru-RU"/>
          </w:rPr>
          <w:t>п. 2</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Документальный фонд - совокупность документов, образующихся в деятельности организации (</w:t>
      </w:r>
      <w:hyperlink r:id="rId49">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50">
        <w:r>
          <w:rPr>
            <w:rFonts w:ascii="Times New Roman CYR" w:eastAsia="Times New Roman" w:hAnsi="Times New Roman CYR" w:cs="Times New Roman CYR"/>
            <w:sz w:val="28"/>
            <w:szCs w:val="28"/>
            <w:u w:val="single"/>
            <w:lang w:eastAsia="ru-RU"/>
          </w:rPr>
          <w:t>п. 93</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 (</w:t>
      </w:r>
      <w:hyperlink r:id="rId5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27 июля 2006 года № 149-ФЗ «Об информации, информационных технологиях и о защите информации», </w:t>
      </w:r>
      <w:hyperlink r:id="rId52">
        <w:r>
          <w:rPr>
            <w:rFonts w:ascii="Times New Roman CYR" w:eastAsia="Times New Roman" w:hAnsi="Times New Roman CYR" w:cs="Times New Roman CYR"/>
            <w:sz w:val="28"/>
            <w:szCs w:val="28"/>
            <w:u w:val="single"/>
            <w:lang w:eastAsia="ru-RU"/>
          </w:rPr>
          <w:t>ст. 2, п. 11</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Документирование - запись информации на носителе по установленным правилам (</w:t>
      </w:r>
      <w:hyperlink r:id="rId53">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54">
        <w:r>
          <w:rPr>
            <w:rFonts w:ascii="Times New Roman CYR" w:eastAsia="Times New Roman" w:hAnsi="Times New Roman CYR" w:cs="Times New Roman CYR"/>
            <w:sz w:val="28"/>
            <w:szCs w:val="28"/>
            <w:u w:val="single"/>
            <w:lang w:eastAsia="ru-RU"/>
          </w:rPr>
          <w:t>п. 44</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Документооборот - движение документов в организации с момента их создания или получения до завершения исполнения или отправки (</w:t>
      </w:r>
      <w:hyperlink r:id="rId55">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56">
        <w:r>
          <w:rPr>
            <w:rFonts w:ascii="Times New Roman CYR" w:eastAsia="Times New Roman" w:hAnsi="Times New Roman CYR" w:cs="Times New Roman CYR"/>
            <w:sz w:val="28"/>
            <w:szCs w:val="28"/>
            <w:u w:val="single"/>
            <w:lang w:eastAsia="ru-RU"/>
          </w:rPr>
          <w:t>п. 73</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Документопоток - совокупность документов одного вида или назначения, имеющих единый маршрут (</w:t>
      </w:r>
      <w:hyperlink r:id="rId57">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58">
        <w:r>
          <w:rPr>
            <w:rFonts w:ascii="Times New Roman CYR" w:eastAsia="Times New Roman" w:hAnsi="Times New Roman CYR" w:cs="Times New Roman CYR"/>
            <w:sz w:val="28"/>
            <w:szCs w:val="28"/>
            <w:u w:val="single"/>
            <w:lang w:eastAsia="ru-RU"/>
          </w:rPr>
          <w:t>п. 76</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органе местного самоуправления (</w:t>
      </w:r>
      <w:hyperlink r:id="rId59">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 мая 2006 года № 59-ФЗ «О порядке рассмотрения обращений граждан Российской Федерации», </w:t>
      </w:r>
      <w:hyperlink r:id="rId60">
        <w:r>
          <w:rPr>
            <w:rFonts w:ascii="Times New Roman CYR" w:eastAsia="Times New Roman" w:hAnsi="Times New Roman CYR" w:cs="Times New Roman CYR"/>
            <w:sz w:val="28"/>
            <w:szCs w:val="28"/>
            <w:u w:val="single"/>
            <w:lang w:eastAsia="ru-RU"/>
          </w:rPr>
          <w:t>ст. 4, п. 5</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Дубликат документа - повторный экземпляр подлинника документа (</w:t>
      </w:r>
      <w:hyperlink r:id="rId6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62">
        <w:r>
          <w:rPr>
            <w:rFonts w:ascii="Times New Roman CYR" w:eastAsia="Times New Roman" w:hAnsi="Times New Roman CYR" w:cs="Times New Roman CYR"/>
            <w:sz w:val="28"/>
            <w:szCs w:val="28"/>
            <w:u w:val="single"/>
            <w:lang w:eastAsia="ru-RU"/>
          </w:rPr>
          <w:t>п. 22</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Заверенная копия документа - копия документа, на которой в соответствии с установленным порядком проставлены реквизиты, обеспечивающие ее юридическую значимость (</w:t>
      </w:r>
      <w:hyperlink r:id="rId63">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64">
        <w:r>
          <w:rPr>
            <w:rFonts w:ascii="Times New Roman CYR" w:eastAsia="Times New Roman" w:hAnsi="Times New Roman CYR" w:cs="Times New Roman CYR"/>
            <w:sz w:val="28"/>
            <w:szCs w:val="28"/>
            <w:u w:val="single"/>
            <w:lang w:eastAsia="ru-RU"/>
          </w:rPr>
          <w:t>п. 25</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Запрос - обращение пользователя информацией в устной или письменной форме, в том числе в виде электронного документа, в государственный орган или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 (</w:t>
      </w:r>
      <w:hyperlink r:id="rId65">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9 февраля 2009 года № 8-ФЗ «Об обеспечении доступа к информации о деятельности государственных органов и органов местного самоуправления», </w:t>
      </w:r>
      <w:hyperlink r:id="rId66">
        <w:r>
          <w:rPr>
            <w:rFonts w:ascii="Times New Roman CYR" w:eastAsia="Times New Roman" w:hAnsi="Times New Roman CYR" w:cs="Times New Roman CYR"/>
            <w:sz w:val="28"/>
            <w:szCs w:val="28"/>
            <w:u w:val="single"/>
            <w:lang w:eastAsia="ru-RU"/>
          </w:rPr>
          <w:t>ст. 1, п. 4</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Индекс дела - цифровое или буквенно-цифровое обозначение дела в соответствии с номенклатурой дел организации (</w:t>
      </w:r>
      <w:hyperlink r:id="rId67">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68">
        <w:r>
          <w:rPr>
            <w:rFonts w:ascii="Times New Roman CYR" w:eastAsia="Times New Roman" w:hAnsi="Times New Roman CYR" w:cs="Times New Roman CYR"/>
            <w:sz w:val="28"/>
            <w:szCs w:val="28"/>
            <w:u w:val="single"/>
            <w:lang w:eastAsia="ru-RU"/>
          </w:rPr>
          <w:t>п. 103</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Индивидуальный срок исполнения документа - срок исполнения документа, установленный организационно-распорядительным документом организации или резолюцией (</w:t>
      </w:r>
      <w:hyperlink r:id="rId69">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70">
        <w:r>
          <w:rPr>
            <w:rFonts w:ascii="Times New Roman CYR" w:eastAsia="Times New Roman" w:hAnsi="Times New Roman CYR" w:cs="Times New Roman CYR"/>
            <w:sz w:val="28"/>
            <w:szCs w:val="28"/>
            <w:u w:val="single"/>
            <w:lang w:eastAsia="ru-RU"/>
          </w:rPr>
          <w:t>п. 90</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Информационно-телекоммуникационная сеть - технологическая </w:t>
      </w:r>
      <w:r>
        <w:rPr>
          <w:rFonts w:ascii="Times New Roman CYR" w:eastAsia="Times New Roman" w:hAnsi="Times New Roman CYR" w:cs="Times New Roman CYR"/>
          <w:sz w:val="28"/>
          <w:szCs w:val="28"/>
          <w:lang w:eastAsia="ru-RU"/>
        </w:rPr>
        <w:lastRenderedPageBreak/>
        <w:t>система, предназначенная для передачи по линиям связи информации, доступ к которой осуществляется с использованием средств вычислительной техники (</w:t>
      </w:r>
      <w:hyperlink r:id="rId7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27 июля 2006 года № 149-ФЗ «Об информации, информационных технологиях и о защите информации", </w:t>
      </w:r>
      <w:hyperlink r:id="rId72">
        <w:r>
          <w:rPr>
            <w:rFonts w:ascii="Times New Roman CYR" w:eastAsia="Times New Roman" w:hAnsi="Times New Roman CYR" w:cs="Times New Roman CYR"/>
            <w:sz w:val="28"/>
            <w:szCs w:val="28"/>
            <w:u w:val="single"/>
            <w:lang w:eastAsia="ru-RU"/>
          </w:rPr>
          <w:t>ст. 2, п. 4</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Классификация (classification) - систематическая идентификация и (или) упорядочение деловой деятельности и/или документов по категориям в соответствии с логически структурированными условиями, методами и процедурными правилами (</w:t>
      </w:r>
      <w:hyperlink r:id="rId73">
        <w:r>
          <w:rPr>
            <w:rFonts w:ascii="Times New Roman CYR" w:eastAsia="Times New Roman" w:hAnsi="Times New Roman CYR" w:cs="Times New Roman CYR"/>
            <w:sz w:val="28"/>
            <w:szCs w:val="28"/>
            <w:u w:val="single"/>
            <w:lang w:eastAsia="ru-RU"/>
          </w:rPr>
          <w:t>ГОСТ Р ИСО 15489-1-2019</w:t>
        </w:r>
      </w:hyperlink>
      <w:r>
        <w:rPr>
          <w:rFonts w:ascii="Times New Roman CYR" w:eastAsia="Times New Roman" w:hAnsi="Times New Roman CYR" w:cs="Times New Roman CYR"/>
          <w:sz w:val="28"/>
          <w:szCs w:val="28"/>
          <w:lang w:eastAsia="ru-RU"/>
        </w:rPr>
        <w:t xml:space="preserve">, </w:t>
      </w:r>
      <w:hyperlink r:id="rId74">
        <w:r>
          <w:rPr>
            <w:rFonts w:ascii="Times New Roman CYR" w:eastAsia="Times New Roman" w:hAnsi="Times New Roman CYR" w:cs="Times New Roman CYR"/>
            <w:sz w:val="28"/>
            <w:szCs w:val="28"/>
            <w:u w:val="single"/>
            <w:lang w:eastAsia="ru-RU"/>
          </w:rPr>
          <w:t>п. 3.5</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Конвертирование (conversion) - процесс перевода документов из одного формата в другой (</w:t>
      </w:r>
      <w:hyperlink r:id="rId75">
        <w:r>
          <w:rPr>
            <w:rFonts w:ascii="Times New Roman CYR" w:eastAsia="Times New Roman" w:hAnsi="Times New Roman CYR" w:cs="Times New Roman CYR"/>
            <w:sz w:val="28"/>
            <w:szCs w:val="28"/>
            <w:u w:val="single"/>
            <w:lang w:eastAsia="ru-RU"/>
          </w:rPr>
          <w:t>ГОСТ Р ИСО 15489-1-2019</w:t>
        </w:r>
      </w:hyperlink>
      <w:r>
        <w:rPr>
          <w:rFonts w:ascii="Times New Roman CYR" w:eastAsia="Times New Roman" w:hAnsi="Times New Roman CYR" w:cs="Times New Roman CYR"/>
          <w:sz w:val="28"/>
          <w:szCs w:val="28"/>
          <w:lang w:eastAsia="ru-RU"/>
        </w:rPr>
        <w:t xml:space="preserve">, </w:t>
      </w:r>
      <w:hyperlink r:id="rId76">
        <w:r>
          <w:rPr>
            <w:rFonts w:ascii="Times New Roman CYR" w:eastAsia="Times New Roman" w:hAnsi="Times New Roman CYR" w:cs="Times New Roman CYR"/>
            <w:sz w:val="28"/>
            <w:szCs w:val="28"/>
            <w:u w:val="single"/>
            <w:lang w:eastAsia="ru-RU"/>
          </w:rPr>
          <w:t>п. 3.6</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Контроль исполнения документов - совокупность действий, обеспечивающих своевременное исполнение документов (</w:t>
      </w:r>
      <w:hyperlink r:id="rId77">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78">
        <w:r>
          <w:rPr>
            <w:rFonts w:ascii="Times New Roman CYR" w:eastAsia="Times New Roman" w:hAnsi="Times New Roman CYR" w:cs="Times New Roman CYR"/>
            <w:sz w:val="28"/>
            <w:szCs w:val="28"/>
            <w:u w:val="single"/>
            <w:lang w:eastAsia="ru-RU"/>
          </w:rPr>
          <w:t>п.88</w:t>
        </w:r>
      </w:hyperlink>
      <w:r>
        <w:rPr>
          <w:rFonts w:ascii="Times New Roman CYR" w:eastAsia="Times New Roman" w:hAnsi="Times New Roman CYR" w:cs="Times New Roman CYR"/>
          <w:sz w:val="28"/>
          <w:szCs w:val="28"/>
          <w:lang w:eastAsia="ru-RU"/>
        </w:rPr>
        <w:t>).</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 (</w:t>
      </w:r>
      <w:hyperlink r:id="rId79">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27 июля 2006 года № 149-ФЗ «Об информации, информационных технологиях и о защите информации», </w:t>
      </w:r>
      <w:hyperlink r:id="rId80">
        <w:r>
          <w:rPr>
            <w:rFonts w:ascii="Times New Roman CYR" w:eastAsia="Times New Roman" w:hAnsi="Times New Roman CYR" w:cs="Times New Roman CYR"/>
            <w:sz w:val="28"/>
            <w:szCs w:val="28"/>
            <w:u w:val="single"/>
            <w:lang w:eastAsia="ru-RU"/>
          </w:rPr>
          <w:t>ст.2, п.7</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Копия документа - экземпляр документа, полностью воспроизводящий информацию подлинника документа (</w:t>
      </w:r>
      <w:hyperlink r:id="rId8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82">
        <w:r>
          <w:rPr>
            <w:rFonts w:ascii="Times New Roman CYR" w:eastAsia="Times New Roman" w:hAnsi="Times New Roman CYR" w:cs="Times New Roman CYR"/>
            <w:sz w:val="28"/>
            <w:szCs w:val="28"/>
            <w:u w:val="single"/>
            <w:lang w:eastAsia="ru-RU"/>
          </w:rPr>
          <w:t>п. 23</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Лист-заверитель дела - документ, содержащий сведения о количестве листов дела, физическом состоянии документов и особенностях формирования дела (</w:t>
      </w:r>
      <w:hyperlink r:id="rId83">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84">
        <w:r>
          <w:rPr>
            <w:rFonts w:ascii="Times New Roman CYR" w:eastAsia="Times New Roman" w:hAnsi="Times New Roman CYR" w:cs="Times New Roman CYR"/>
            <w:sz w:val="28"/>
            <w:szCs w:val="28"/>
            <w:u w:val="single"/>
            <w:lang w:eastAsia="ru-RU"/>
          </w:rPr>
          <w:t>п. 102</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Лист согласования (визирования) документа - часть официального документа с отметками (визами) о согласовании (</w:t>
      </w:r>
      <w:hyperlink r:id="rId85">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86">
        <w:r>
          <w:rPr>
            <w:rFonts w:ascii="Times New Roman CYR" w:eastAsia="Times New Roman" w:hAnsi="Times New Roman CYR" w:cs="Times New Roman CYR"/>
            <w:sz w:val="28"/>
            <w:szCs w:val="28"/>
            <w:u w:val="single"/>
            <w:lang w:eastAsia="ru-RU"/>
          </w:rPr>
          <w:t>п. 54</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r:id="rId87">
        <w:r>
          <w:rPr>
            <w:rFonts w:ascii="Times New Roman CYR" w:eastAsia="Times New Roman" w:hAnsi="Times New Roman CYR" w:cs="Times New Roman CYR"/>
            <w:sz w:val="28"/>
            <w:szCs w:val="28"/>
            <w:u w:val="single"/>
            <w:lang w:eastAsia="ru-RU"/>
          </w:rPr>
          <w:t>частью 1 статьи 1</w:t>
        </w:r>
      </w:hyperlink>
      <w:r>
        <w:rPr>
          <w:rFonts w:ascii="Times New Roman CYR" w:eastAsia="Times New Roman" w:hAnsi="Times New Roman CYR" w:cs="Times New Roman CYR"/>
          <w:sz w:val="28"/>
          <w:szCs w:val="28"/>
          <w:lang w:eastAsia="ru-RU"/>
        </w:rPr>
        <w:t xml:space="preserve"> Федерального закона от 27 июля 2010 года № 210-ФЗ «Об организации предоставления государственных и муниципальных услуг" государственных или муниципальных услуг, иными государственными органами, органами местного самоуправления, многофункциональными центрами (</w:t>
      </w:r>
      <w:hyperlink r:id="rId88">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27 июля 2010 года № 210-ФЗ «Об организации предоставления государственных и муниципальных услуг", </w:t>
      </w:r>
      <w:hyperlink r:id="rId89">
        <w:r>
          <w:rPr>
            <w:rFonts w:ascii="Times New Roman CYR" w:eastAsia="Times New Roman" w:hAnsi="Times New Roman CYR" w:cs="Times New Roman CYR"/>
            <w:sz w:val="28"/>
            <w:szCs w:val="28"/>
            <w:u w:val="single"/>
            <w:lang w:eastAsia="ru-RU"/>
          </w:rPr>
          <w:t>ст. 2, п. 9</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Межведомственный электронный документооборот</w:t>
      </w:r>
      <w:r>
        <w:rPr>
          <w:rFonts w:ascii="Times New Roman CYR" w:eastAsia="Times New Roman" w:hAnsi="Times New Roman CYR" w:cs="Times New Roman CYR"/>
          <w:sz w:val="28"/>
          <w:szCs w:val="28"/>
          <w:lang w:eastAsia="ru-RU"/>
        </w:rPr>
        <w:t xml:space="preserve"> представляет собой взаимодействие информационных систем электронного документооборота федеральных органов государственной власти, органов государственной власти субъектов Российской Федерации и иных государственных органов, а также организаций, созданных для выполнения </w:t>
      </w:r>
      <w:r>
        <w:rPr>
          <w:rFonts w:ascii="Times New Roman CYR" w:eastAsia="Times New Roman" w:hAnsi="Times New Roman CYR" w:cs="Times New Roman CYR"/>
          <w:sz w:val="28"/>
          <w:szCs w:val="28"/>
          <w:lang w:eastAsia="ru-RU"/>
        </w:rPr>
        <w:lastRenderedPageBreak/>
        <w:t>задач, поставленных перед Правительством Российской Федерации (далее соответственно - участники межведомственного электронного документооборота, информационные системы электронного документооборота) (</w:t>
      </w:r>
      <w:hyperlink r:id="rId90">
        <w:r>
          <w:rPr>
            <w:rFonts w:ascii="Times New Roman CYR" w:eastAsia="Times New Roman" w:hAnsi="Times New Roman CYR" w:cs="Times New Roman CYR"/>
            <w:sz w:val="28"/>
            <w:szCs w:val="28"/>
            <w:u w:val="single"/>
            <w:lang w:eastAsia="ru-RU"/>
          </w:rPr>
          <w:t>постановление</w:t>
        </w:r>
      </w:hyperlink>
      <w:r>
        <w:rPr>
          <w:rFonts w:ascii="Times New Roman CYR" w:eastAsia="Times New Roman" w:hAnsi="Times New Roman CYR" w:cs="Times New Roman CYR"/>
          <w:sz w:val="28"/>
          <w:szCs w:val="28"/>
          <w:lang w:eastAsia="ru-RU"/>
        </w:rPr>
        <w:t xml:space="preserve"> Правительства Российской Федерации от 22 сентября 2009 года № 754 «Об утверждении Положения о системе межведомственного электронного документооборота»).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Метаданные документов (metadataforrecords) - структурированная или полуструктурированная информация, которая позволяет создавать, управлять и использовать документы в разное время и в различных областях деятельности (</w:t>
      </w:r>
      <w:hyperlink r:id="rId91">
        <w:r>
          <w:rPr>
            <w:rFonts w:ascii="Times New Roman CYR" w:eastAsia="Times New Roman" w:hAnsi="Times New Roman CYR" w:cs="Times New Roman CYR"/>
            <w:sz w:val="28"/>
            <w:szCs w:val="28"/>
            <w:u w:val="single"/>
            <w:lang w:eastAsia="ru-RU"/>
          </w:rPr>
          <w:t>ГОСТ Р ИСО 15489-1-2019</w:t>
        </w:r>
      </w:hyperlink>
      <w:r>
        <w:rPr>
          <w:rFonts w:ascii="Times New Roman CYR" w:eastAsia="Times New Roman" w:hAnsi="Times New Roman CYR" w:cs="Times New Roman CYR"/>
          <w:sz w:val="28"/>
          <w:szCs w:val="28"/>
          <w:lang w:eastAsia="ru-RU"/>
        </w:rPr>
        <w:t xml:space="preserve">, </w:t>
      </w:r>
      <w:hyperlink r:id="rId92">
        <w:r>
          <w:rPr>
            <w:rFonts w:ascii="Times New Roman CYR" w:eastAsia="Times New Roman" w:hAnsi="Times New Roman CYR" w:cs="Times New Roman CYR"/>
            <w:sz w:val="28"/>
            <w:szCs w:val="28"/>
            <w:u w:val="single"/>
            <w:lang w:eastAsia="ru-RU"/>
          </w:rPr>
          <w:t>п. 3.12</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Миграция (migration) - процесс перемещения документов из одной аппаратной или программной конфигурации в другую без изменения формата (</w:t>
      </w:r>
      <w:hyperlink r:id="rId93">
        <w:r>
          <w:rPr>
            <w:rFonts w:ascii="Times New Roman CYR" w:eastAsia="Times New Roman" w:hAnsi="Times New Roman CYR" w:cs="Times New Roman CYR"/>
            <w:sz w:val="28"/>
            <w:szCs w:val="28"/>
            <w:u w:val="single"/>
            <w:lang w:eastAsia="ru-RU"/>
          </w:rPr>
          <w:t>ГОСТ Р ИСО 15489-1-2019</w:t>
        </w:r>
      </w:hyperlink>
      <w:r>
        <w:rPr>
          <w:rFonts w:ascii="Times New Roman CYR" w:eastAsia="Times New Roman" w:hAnsi="Times New Roman CYR" w:cs="Times New Roman CYR"/>
          <w:sz w:val="28"/>
          <w:szCs w:val="28"/>
          <w:lang w:eastAsia="ru-RU"/>
        </w:rPr>
        <w:t xml:space="preserve">, </w:t>
      </w:r>
      <w:hyperlink r:id="rId94">
        <w:r>
          <w:rPr>
            <w:rFonts w:ascii="Times New Roman CYR" w:eastAsia="Times New Roman" w:hAnsi="Times New Roman CYR" w:cs="Times New Roman CYR"/>
            <w:sz w:val="28"/>
            <w:szCs w:val="28"/>
            <w:u w:val="single"/>
            <w:lang w:eastAsia="ru-RU"/>
          </w:rPr>
          <w:t>п. 3.13</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Номенклатура дел - систематизированный перечень заголовков дел, создаваемых в организации, с указанием сроков их хранения (</w:t>
      </w:r>
      <w:hyperlink r:id="rId95">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96">
        <w:r>
          <w:rPr>
            <w:rFonts w:ascii="Times New Roman CYR" w:eastAsia="Times New Roman" w:hAnsi="Times New Roman CYR" w:cs="Times New Roman CYR"/>
            <w:sz w:val="28"/>
            <w:szCs w:val="28"/>
            <w:u w:val="single"/>
            <w:lang w:eastAsia="ru-RU"/>
          </w:rPr>
          <w:t>п.94</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Носитель (документированной) информации - материальный объект, предназначенный для закрепления, хранения (и воспроизведения) речевой, звуковой или изобразительной информации (</w:t>
      </w:r>
      <w:hyperlink r:id="rId97">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98">
        <w:r>
          <w:rPr>
            <w:rFonts w:ascii="Times New Roman CYR" w:eastAsia="Times New Roman" w:hAnsi="Times New Roman CYR" w:cs="Times New Roman CYR"/>
            <w:sz w:val="28"/>
            <w:szCs w:val="28"/>
            <w:u w:val="single"/>
            <w:lang w:eastAsia="ru-RU"/>
          </w:rPr>
          <w:t>п. 12</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CYR" w:eastAsia="Times New Roman" w:hAnsi="Times New Roman CYR" w:cs="Times New Roman CYR"/>
          <w:sz w:val="28"/>
          <w:szCs w:val="28"/>
          <w:lang w:eastAsia="ru-RU"/>
        </w:rPr>
        <w:t>Обращение гражданина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 (</w:t>
      </w:r>
      <w:hyperlink r:id="rId99">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 мая 2006 года N 59-ФЗ "О порядке рассмотрения обращений граждан Российской Федерации", </w:t>
      </w:r>
      <w:hyperlink r:id="rId100">
        <w:r>
          <w:rPr>
            <w:rFonts w:ascii="Times New Roman CYR" w:eastAsia="Times New Roman" w:hAnsi="Times New Roman CYR" w:cs="Times New Roman CYR"/>
            <w:sz w:val="28"/>
            <w:szCs w:val="28"/>
            <w:u w:val="single"/>
            <w:lang w:eastAsia="ru-RU"/>
          </w:rPr>
          <w:t>ст. 4, п. 1</w:t>
        </w:r>
      </w:hyperlink>
      <w:r>
        <w:rPr>
          <w:rFonts w:ascii="Times New Roman CYR" w:eastAsia="Times New Roman" w:hAnsi="Times New Roman CYR" w:cs="Times New Roman CYR"/>
          <w:sz w:val="28"/>
          <w:szCs w:val="28"/>
          <w:lang w:eastAsia="ru-RU"/>
        </w:rPr>
        <w:t>, постановление администрации от 24.03.2023 № 27-п «</w:t>
      </w:r>
      <w:r>
        <w:rPr>
          <w:rFonts w:ascii="Times New Roman" w:eastAsia="Times New Roman" w:hAnsi="Times New Roman" w:cs="Times New Roman"/>
          <w:spacing w:val="2"/>
          <w:sz w:val="28"/>
          <w:szCs w:val="28"/>
          <w:lang w:eastAsia="ru-RU"/>
        </w:rPr>
        <w:t xml:space="preserve">Об утверждении Положения </w:t>
      </w:r>
      <w:r>
        <w:rPr>
          <w:rFonts w:ascii="Times New Roman" w:eastAsia="Times New Roman" w:hAnsi="Times New Roman" w:cs="Times New Roman"/>
          <w:sz w:val="28"/>
          <w:szCs w:val="28"/>
          <w:lang w:eastAsia="ru-RU"/>
        </w:rPr>
        <w:t xml:space="preserve">«О порядке рассмотрения обращений и организации личного приема граждан в администрации муниципального образования </w:t>
      </w:r>
      <w:r w:rsidR="00CE72E0">
        <w:rPr>
          <w:rFonts w:ascii="Times New Roman" w:eastAsia="Times New Roman" w:hAnsi="Times New Roman" w:cs="Times New Roman"/>
          <w:bCs/>
          <w:sz w:val="28"/>
          <w:szCs w:val="28"/>
          <w:lang w:eastAsia="ru-RU"/>
        </w:rPr>
        <w:t>Бурунчинский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Объем документооборота - количество документов, поступивших в организацию и созданных ею за определенный период (</w:t>
      </w:r>
      <w:hyperlink r:id="rId10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02">
        <w:r>
          <w:rPr>
            <w:rFonts w:ascii="Times New Roman CYR" w:eastAsia="Times New Roman" w:hAnsi="Times New Roman CYR" w:cs="Times New Roman CYR"/>
            <w:sz w:val="28"/>
            <w:szCs w:val="28"/>
            <w:u w:val="single"/>
            <w:lang w:eastAsia="ru-RU"/>
          </w:rPr>
          <w:t>п. 75</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Оперативное хранение документов - хранение документов в структурном подразделении до их передачи в архив организации или уничтожения (</w:t>
      </w:r>
      <w:hyperlink r:id="rId103">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04">
        <w:r>
          <w:rPr>
            <w:rFonts w:ascii="Times New Roman CYR" w:eastAsia="Times New Roman" w:hAnsi="Times New Roman CYR" w:cs="Times New Roman CYR"/>
            <w:sz w:val="28"/>
            <w:szCs w:val="28"/>
            <w:u w:val="single"/>
            <w:lang w:eastAsia="ru-RU"/>
          </w:rPr>
          <w:t>п. 92</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Опись дел структурного подразделения - учетный документ, включающий заголовки дел, сформированных в структурном подразделении и подлежащих передаче на архивное хранение (</w:t>
      </w:r>
      <w:hyperlink r:id="rId105">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06">
        <w:r>
          <w:rPr>
            <w:rFonts w:ascii="Times New Roman CYR" w:eastAsia="Times New Roman" w:hAnsi="Times New Roman CYR" w:cs="Times New Roman CYR"/>
            <w:sz w:val="28"/>
            <w:szCs w:val="28"/>
            <w:u w:val="single"/>
            <w:lang w:eastAsia="ru-RU"/>
          </w:rPr>
          <w:t>п. 104</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Официальный документ - документ, созданный организацией, должностным лицом или гражданином, оформленный в установленном порядке (</w:t>
      </w:r>
      <w:hyperlink r:id="rId107">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08">
        <w:r>
          <w:rPr>
            <w:rFonts w:ascii="Times New Roman CYR" w:eastAsia="Times New Roman" w:hAnsi="Times New Roman CYR" w:cs="Times New Roman CYR"/>
            <w:sz w:val="28"/>
            <w:szCs w:val="28"/>
            <w:u w:val="single"/>
            <w:lang w:eastAsia="ru-RU"/>
          </w:rPr>
          <w:t>п. 8</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Официальный сайт органа местного самоуправления (далее - официальный сайт)</w:t>
      </w:r>
      <w:r>
        <w:rPr>
          <w:rFonts w:ascii="Times New Roman CYR" w:eastAsia="Times New Roman" w:hAnsi="Times New Roman CYR" w:cs="Times New Roman CYR"/>
          <w:sz w:val="28"/>
          <w:szCs w:val="28"/>
          <w:lang w:eastAsia="ru-RU"/>
        </w:rPr>
        <w:t xml:space="preserve"> - сайт в информационно-телекоммуникационной сети "Интернет", содержащий информацию о деятельности государственного органа или органа местного самоуправления, электронный адрес которого </w:t>
      </w:r>
      <w:r>
        <w:rPr>
          <w:rFonts w:ascii="Times New Roman CYR" w:eastAsia="Times New Roman" w:hAnsi="Times New Roman CYR" w:cs="Times New Roman CYR"/>
          <w:sz w:val="28"/>
          <w:szCs w:val="28"/>
          <w:lang w:eastAsia="ru-RU"/>
        </w:rPr>
        <w:lastRenderedPageBreak/>
        <w:t>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 (</w:t>
      </w:r>
      <w:hyperlink r:id="rId109">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r:id="rId110">
        <w:r>
          <w:rPr>
            <w:rFonts w:ascii="Times New Roman CYR" w:eastAsia="Times New Roman" w:hAnsi="Times New Roman CYR" w:cs="Times New Roman CYR"/>
            <w:sz w:val="28"/>
            <w:szCs w:val="28"/>
            <w:u w:val="single"/>
            <w:lang w:eastAsia="ru-RU"/>
          </w:rPr>
          <w:t>ст. 1, п. 5</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Оформление документа - проставление на документе необходимых реквизитов (</w:t>
      </w:r>
      <w:hyperlink r:id="rId11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12">
        <w:r>
          <w:rPr>
            <w:rFonts w:ascii="Times New Roman CYR" w:eastAsia="Times New Roman" w:hAnsi="Times New Roman CYR" w:cs="Times New Roman CYR"/>
            <w:sz w:val="28"/>
            <w:szCs w:val="28"/>
            <w:u w:val="single"/>
            <w:lang w:eastAsia="ru-RU"/>
          </w:rPr>
          <w:t>п. 52</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Первичная обработка документов (экспедиционная обработка документов) - обработка документов (проверка целостности, комплектности, сортировка и др.) при поступлении в организацию (</w:t>
      </w:r>
      <w:hyperlink r:id="rId113">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14">
        <w:r>
          <w:rPr>
            <w:rFonts w:ascii="Times New Roman CYR" w:eastAsia="Times New Roman" w:hAnsi="Times New Roman CYR" w:cs="Times New Roman CYR"/>
            <w:sz w:val="28"/>
            <w:szCs w:val="28"/>
            <w:u w:val="single"/>
            <w:lang w:eastAsia="ru-RU"/>
          </w:rPr>
          <w:t>п. 82</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Печать - устройство, используемое для заверения подлинности подписи должностного лица посредством проставления его оттиска на документе (</w:t>
      </w:r>
      <w:hyperlink r:id="rId115">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16">
        <w:r>
          <w:rPr>
            <w:rFonts w:ascii="Times New Roman CYR" w:eastAsia="Times New Roman" w:hAnsi="Times New Roman CYR" w:cs="Times New Roman CYR"/>
            <w:sz w:val="28"/>
            <w:szCs w:val="28"/>
            <w:u w:val="single"/>
            <w:lang w:eastAsia="ru-RU"/>
          </w:rPr>
          <w:t>п. 71</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Подлинник документа - первый или единственный экземпляр документа (</w:t>
      </w:r>
      <w:hyperlink r:id="rId117">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18">
        <w:r>
          <w:rPr>
            <w:rFonts w:ascii="Times New Roman CYR" w:eastAsia="Times New Roman" w:hAnsi="Times New Roman CYR" w:cs="Times New Roman CYR"/>
            <w:sz w:val="28"/>
            <w:szCs w:val="28"/>
            <w:u w:val="single"/>
            <w:lang w:eastAsia="ru-RU"/>
          </w:rPr>
          <w:t>п. 21</w:t>
        </w:r>
      </w:hyperlink>
      <w:r>
        <w:rPr>
          <w:rFonts w:ascii="Times New Roman CYR" w:eastAsia="Times New Roman" w:hAnsi="Times New Roman CYR" w:cs="Times New Roman CYR"/>
          <w:sz w:val="28"/>
          <w:szCs w:val="28"/>
          <w:lang w:eastAsia="ru-RU"/>
        </w:rPr>
        <w:t>).</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Подлинный документ - документ, сведения об авторе, времени и месте создания которого, содержащиеся в самом документе или выявленные иным путем, подтверждают достоверность его происхождения (</w:t>
      </w:r>
      <w:hyperlink r:id="rId119">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20">
        <w:r>
          <w:rPr>
            <w:rFonts w:ascii="Times New Roman CYR" w:eastAsia="Times New Roman" w:hAnsi="Times New Roman CYR" w:cs="Times New Roman CYR"/>
            <w:sz w:val="28"/>
            <w:szCs w:val="28"/>
            <w:u w:val="single"/>
            <w:lang w:eastAsia="ru-RU"/>
          </w:rPr>
          <w:t>п. 20</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Подписание (документа) - заверение документа собственноручной подписью должностного или физического лица по установленной форме (</w:t>
      </w:r>
      <w:hyperlink r:id="rId12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22">
        <w:r>
          <w:rPr>
            <w:rFonts w:ascii="Times New Roman CYR" w:eastAsia="Times New Roman" w:hAnsi="Times New Roman CYR" w:cs="Times New Roman CYR"/>
            <w:sz w:val="28"/>
            <w:szCs w:val="28"/>
            <w:u w:val="single"/>
            <w:lang w:eastAsia="ru-RU"/>
          </w:rPr>
          <w:t>п. 57</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Подпись - реквизит, содержащий собственноручную роспись должностного или физического лица (</w:t>
      </w:r>
      <w:hyperlink r:id="rId123">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24">
        <w:r>
          <w:rPr>
            <w:rFonts w:ascii="Times New Roman CYR" w:eastAsia="Times New Roman" w:hAnsi="Times New Roman CYR" w:cs="Times New Roman CYR"/>
            <w:sz w:val="28"/>
            <w:szCs w:val="28"/>
            <w:u w:val="single"/>
            <w:lang w:eastAsia="ru-RU"/>
          </w:rPr>
          <w:t>п. 58</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Постоянное хранение документов - вечное хранение документов без права их уничтожения (</w:t>
      </w:r>
      <w:hyperlink r:id="rId125">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26">
        <w:r>
          <w:rPr>
            <w:rFonts w:ascii="Times New Roman CYR" w:eastAsia="Times New Roman" w:hAnsi="Times New Roman CYR" w:cs="Times New Roman CYR"/>
            <w:sz w:val="28"/>
            <w:szCs w:val="28"/>
            <w:u w:val="single"/>
            <w:lang w:eastAsia="ru-RU"/>
          </w:rPr>
          <w:t>п. 41</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Предварительное рассмотрение документов - изучение документа, поступившего в организацию, для определения должностного лица, в компетенцию которого входит его рассмотрение (</w:t>
      </w:r>
      <w:hyperlink r:id="rId127">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28">
        <w:r>
          <w:rPr>
            <w:rFonts w:ascii="Times New Roman CYR" w:eastAsia="Times New Roman" w:hAnsi="Times New Roman CYR" w:cs="Times New Roman CYR"/>
            <w:sz w:val="28"/>
            <w:szCs w:val="28"/>
            <w:u w:val="single"/>
            <w:lang w:eastAsia="ru-RU"/>
          </w:rPr>
          <w:t>п. 83</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Признаки заведения дела - основания, в соответствии с которыми формулируется заголовок дела и формируется дело (</w:t>
      </w:r>
      <w:hyperlink r:id="rId129">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30">
        <w:r>
          <w:rPr>
            <w:rFonts w:ascii="Times New Roman CYR" w:eastAsia="Times New Roman" w:hAnsi="Times New Roman CYR" w:cs="Times New Roman CYR"/>
            <w:sz w:val="28"/>
            <w:szCs w:val="28"/>
            <w:u w:val="single"/>
            <w:lang w:eastAsia="ru-RU"/>
          </w:rPr>
          <w:t>п. </w:t>
        </w:r>
      </w:hyperlink>
      <w:r>
        <w:rPr>
          <w:rFonts w:ascii="Times New Roman CYR" w:eastAsia="Times New Roman" w:hAnsi="Times New Roman CYR" w:cs="Times New Roman CYR"/>
          <w:sz w:val="28"/>
          <w:szCs w:val="28"/>
          <w:lang w:eastAsia="ru-RU"/>
        </w:rPr>
        <w:t>97).</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Регистрационно-учетная форма - документ установленной формы (карточка, журнал), в том числе в электронном виде, используемый для записи сведений о документе в целях учета, поиска и контроля (</w:t>
      </w:r>
      <w:hyperlink r:id="rId13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32">
        <w:r>
          <w:rPr>
            <w:rFonts w:ascii="Times New Roman CYR" w:eastAsia="Times New Roman" w:hAnsi="Times New Roman CYR" w:cs="Times New Roman CYR"/>
            <w:sz w:val="28"/>
            <w:szCs w:val="28"/>
            <w:u w:val="single"/>
            <w:lang w:eastAsia="ru-RU"/>
          </w:rPr>
          <w:t>п. 86</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Регистрационный номер документа (регистрационный индекс документа) - цифровое или буквенно-цифровое обозначение, присваиваемое документу при его регистрации (</w:t>
      </w:r>
      <w:hyperlink r:id="rId133">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34">
        <w:r>
          <w:rPr>
            <w:rFonts w:ascii="Times New Roman CYR" w:eastAsia="Times New Roman" w:hAnsi="Times New Roman CYR" w:cs="Times New Roman CYR"/>
            <w:sz w:val="28"/>
            <w:szCs w:val="28"/>
            <w:u w:val="single"/>
            <w:lang w:eastAsia="ru-RU"/>
          </w:rPr>
          <w:t>п. 85</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Регистрация документа - присвоение документу регистрационного номера и запись данных о документе в регистрационно-учетную форму (</w:t>
      </w:r>
      <w:hyperlink r:id="rId135">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36">
        <w:r>
          <w:rPr>
            <w:rFonts w:ascii="Times New Roman CYR" w:eastAsia="Times New Roman" w:hAnsi="Times New Roman CYR" w:cs="Times New Roman CYR"/>
            <w:sz w:val="28"/>
            <w:szCs w:val="28"/>
            <w:u w:val="single"/>
            <w:lang w:eastAsia="ru-RU"/>
          </w:rPr>
          <w:t>п. 84</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Резолюция - реквизит, содержащий указания должностного лица по </w:t>
      </w:r>
      <w:r>
        <w:rPr>
          <w:rFonts w:ascii="Times New Roman CYR" w:eastAsia="Times New Roman" w:hAnsi="Times New Roman CYR" w:cs="Times New Roman CYR"/>
          <w:sz w:val="28"/>
          <w:szCs w:val="28"/>
          <w:lang w:eastAsia="ru-RU"/>
        </w:rPr>
        <w:lastRenderedPageBreak/>
        <w:t>исполнению документа (</w:t>
      </w:r>
      <w:hyperlink r:id="rId137">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38">
        <w:r>
          <w:rPr>
            <w:rFonts w:ascii="Times New Roman CYR" w:eastAsia="Times New Roman" w:hAnsi="Times New Roman CYR" w:cs="Times New Roman CYR"/>
            <w:sz w:val="28"/>
            <w:szCs w:val="28"/>
            <w:u w:val="single"/>
            <w:lang w:eastAsia="ru-RU"/>
          </w:rPr>
          <w:t>п. 65</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Реквизит документа - элемент оформления документа (</w:t>
      </w:r>
      <w:hyperlink r:id="rId139">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40">
        <w:r>
          <w:rPr>
            <w:rFonts w:ascii="Times New Roman CYR" w:eastAsia="Times New Roman" w:hAnsi="Times New Roman CYR" w:cs="Times New Roman CYR"/>
            <w:sz w:val="28"/>
            <w:szCs w:val="28"/>
            <w:u w:val="single"/>
            <w:lang w:eastAsia="ru-RU"/>
          </w:rPr>
          <w:t>п. 36</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Реквизиты документа (в МЭДО) - файл формата XML определенной структуры с указанным составом элементов и их атрибутов (</w:t>
      </w:r>
      <w:hyperlink r:id="rId141">
        <w:r>
          <w:rPr>
            <w:rFonts w:ascii="Times New Roman CYR" w:eastAsia="Times New Roman" w:hAnsi="Times New Roman CYR" w:cs="Times New Roman CYR"/>
            <w:sz w:val="28"/>
            <w:szCs w:val="28"/>
            <w:u w:val="single"/>
            <w:lang w:eastAsia="ru-RU"/>
          </w:rPr>
          <w:t>Технические требования</w:t>
        </w:r>
      </w:hyperlink>
      <w:r>
        <w:rPr>
          <w:rFonts w:ascii="Times New Roman CYR" w:eastAsia="Times New Roman" w:hAnsi="Times New Roman CYR" w:cs="Times New Roman CYR"/>
          <w:sz w:val="28"/>
          <w:szCs w:val="28"/>
          <w:lang w:eastAsia="ru-RU"/>
        </w:rPr>
        <w:t xml:space="preserve"> к организации взаимодействия системы межведомственного электронного документооборота с системами электронного документооборота федеральных органов исполнительной власти, утвержденные </w:t>
      </w:r>
      <w:hyperlink r:id="rId142">
        <w:r>
          <w:rPr>
            <w:rFonts w:ascii="Times New Roman CYR" w:eastAsia="Times New Roman" w:hAnsi="Times New Roman CYR" w:cs="Times New Roman CYR"/>
            <w:sz w:val="28"/>
            <w:szCs w:val="28"/>
            <w:u w:val="single"/>
            <w:lang w:eastAsia="ru-RU"/>
          </w:rPr>
          <w:t>распоряжением</w:t>
        </w:r>
      </w:hyperlink>
      <w:r>
        <w:rPr>
          <w:rFonts w:ascii="Times New Roman CYR" w:eastAsia="Times New Roman" w:hAnsi="Times New Roman CYR" w:cs="Times New Roman CYR"/>
          <w:sz w:val="28"/>
          <w:szCs w:val="28"/>
          <w:lang w:eastAsia="ru-RU"/>
        </w:rPr>
        <w:t xml:space="preserve"> Правительства Российской Федерации от 2 октября 2009 года N 1403-р).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сети "Интернет" (</w:t>
      </w:r>
      <w:hyperlink r:id="rId143">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27 июля 2006 года N 149-ФЗ "Об информации, информационных технологиях и о защите информации", </w:t>
      </w:r>
      <w:hyperlink r:id="rId144">
        <w:r>
          <w:rPr>
            <w:rFonts w:ascii="Times New Roman CYR" w:eastAsia="Times New Roman" w:hAnsi="Times New Roman CYR" w:cs="Times New Roman CYR"/>
            <w:sz w:val="28"/>
            <w:szCs w:val="28"/>
            <w:u w:val="single"/>
            <w:lang w:eastAsia="ru-RU"/>
          </w:rPr>
          <w:t>ст. 2, п. 13</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 (</w:t>
      </w:r>
      <w:hyperlink r:id="rId145">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27 июля 2006 года N 149-ФЗ "Об информации, информационных технологиях и о защите информации", </w:t>
      </w:r>
      <w:hyperlink r:id="rId146">
        <w:r>
          <w:rPr>
            <w:rFonts w:ascii="Times New Roman CYR" w:eastAsia="Times New Roman" w:hAnsi="Times New Roman CYR" w:cs="Times New Roman CYR"/>
            <w:sz w:val="28"/>
            <w:szCs w:val="28"/>
            <w:u w:val="single"/>
            <w:lang w:eastAsia="ru-RU"/>
          </w:rPr>
          <w:t>ст. 2, п. 16</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Система электронного документооборота (СЭД) - это компьютерная программа (программное обеспечение, система), которая позволяет организовать работу с электронными документами (создание, изменение, поиск), а также взаимодействие между сотрудниками (передачу документов, выдачу заданий, отправку уведомлений и т.п.) (</w:t>
      </w:r>
      <w:hyperlink r:id="rId147">
        <w:r>
          <w:rPr>
            <w:rFonts w:ascii="Times New Roman CYR" w:eastAsia="Times New Roman" w:hAnsi="Times New Roman CYR" w:cs="Times New Roman CYR"/>
            <w:sz w:val="28"/>
            <w:szCs w:val="28"/>
            <w:u w:val="single"/>
            <w:lang w:eastAsia="ru-RU"/>
          </w:rPr>
          <w:t>приказ</w:t>
        </w:r>
      </w:hyperlink>
      <w:r>
        <w:rPr>
          <w:rFonts w:ascii="Times New Roman CYR" w:eastAsia="Times New Roman" w:hAnsi="Times New Roman CYR" w:cs="Times New Roman CYR"/>
          <w:sz w:val="28"/>
          <w:szCs w:val="28"/>
          <w:lang w:eastAsia="ru-RU"/>
        </w:rPr>
        <w:t>Минкомсвязи России от 1 августа 2019 года N 428 "Об утверждении Разъяснений (методических рекомендаций) по разработке региональных проектов в рамках федеральных проектов национальной программы "Цифровая экономика Российской Федерации".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Согласование документа (визирование) - оценка проекта официального документа заинтересованными организациями, должностными лицами, специалистами (</w:t>
      </w:r>
      <w:hyperlink r:id="rId148">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49">
        <w:r>
          <w:rPr>
            <w:rFonts w:ascii="Times New Roman CYR" w:eastAsia="Times New Roman" w:hAnsi="Times New Roman CYR" w:cs="Times New Roman CYR"/>
            <w:sz w:val="28"/>
            <w:szCs w:val="28"/>
            <w:u w:val="single"/>
            <w:lang w:eastAsia="ru-RU"/>
          </w:rPr>
          <w:t>п. 53</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Срок хранения документов - период времени, в течение которого должно обеспечиваться хранение документа в составе документального или архивного фонда (</w:t>
      </w:r>
      <w:hyperlink r:id="rId150">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51">
        <w:r>
          <w:rPr>
            <w:rFonts w:ascii="Times New Roman CYR" w:eastAsia="Times New Roman" w:hAnsi="Times New Roman CYR" w:cs="Times New Roman CYR"/>
            <w:sz w:val="28"/>
            <w:szCs w:val="28"/>
            <w:u w:val="single"/>
            <w:lang w:eastAsia="ru-RU"/>
          </w:rPr>
          <w:t>п. 40</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Типовой срок исполнения документа - срок исполнения документа, установленный нормативным правовым актом (</w:t>
      </w:r>
      <w:hyperlink r:id="rId152">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53">
        <w:r>
          <w:rPr>
            <w:rFonts w:ascii="Times New Roman CYR" w:eastAsia="Times New Roman" w:hAnsi="Times New Roman CYR" w:cs="Times New Roman CYR"/>
            <w:sz w:val="28"/>
            <w:szCs w:val="28"/>
            <w:u w:val="single"/>
            <w:lang w:eastAsia="ru-RU"/>
          </w:rPr>
          <w:t>п. 89</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Уничтожение документов - исключение документов из документального или архивного фонда по истечении срока их хранения с последующим уничтожением (утилизацией) (</w:t>
      </w:r>
      <w:hyperlink r:id="rId154">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55">
        <w:r>
          <w:rPr>
            <w:rFonts w:ascii="Times New Roman CYR" w:eastAsia="Times New Roman" w:hAnsi="Times New Roman CYR" w:cs="Times New Roman CYR"/>
            <w:sz w:val="28"/>
            <w:szCs w:val="28"/>
            <w:u w:val="single"/>
            <w:lang w:eastAsia="ru-RU"/>
          </w:rPr>
          <w:t>п. 105</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Уничтожение (destruction) - процесс уничтожения или удаления документов без какой-либо возможности их восстановления (</w:t>
      </w:r>
      <w:hyperlink r:id="rId156">
        <w:r>
          <w:rPr>
            <w:rFonts w:ascii="Times New Roman CYR" w:eastAsia="Times New Roman" w:hAnsi="Times New Roman CYR" w:cs="Times New Roman CYR"/>
            <w:sz w:val="28"/>
            <w:szCs w:val="28"/>
            <w:u w:val="single"/>
            <w:lang w:eastAsia="ru-RU"/>
          </w:rPr>
          <w:t>ГОСТ Р ИСО 15489-1-2019</w:t>
        </w:r>
      </w:hyperlink>
      <w:r>
        <w:rPr>
          <w:rFonts w:ascii="Times New Roman CYR" w:eastAsia="Times New Roman" w:hAnsi="Times New Roman CYR" w:cs="Times New Roman CYR"/>
          <w:sz w:val="28"/>
          <w:szCs w:val="28"/>
          <w:lang w:eastAsia="ru-RU"/>
        </w:rPr>
        <w:t xml:space="preserve">, </w:t>
      </w:r>
      <w:hyperlink r:id="rId157">
        <w:r>
          <w:rPr>
            <w:rFonts w:ascii="Times New Roman CYR" w:eastAsia="Times New Roman" w:hAnsi="Times New Roman CYR" w:cs="Times New Roman CYR"/>
            <w:sz w:val="28"/>
            <w:szCs w:val="28"/>
            <w:u w:val="single"/>
            <w:lang w:eastAsia="ru-RU"/>
          </w:rPr>
          <w:t>п. 3.7</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Формирование дела - группировка исполненных документов в дело в соответствии с номенклатурой дел и их систематизация внутри дела (</w:t>
      </w:r>
      <w:hyperlink r:id="rId158">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59">
        <w:r>
          <w:rPr>
            <w:rFonts w:ascii="Times New Roman CYR" w:eastAsia="Times New Roman" w:hAnsi="Times New Roman CYR" w:cs="Times New Roman CYR"/>
            <w:sz w:val="28"/>
            <w:szCs w:val="28"/>
            <w:u w:val="single"/>
            <w:lang w:eastAsia="ru-RU"/>
          </w:rPr>
          <w:t>п. 98</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Экспертиза ценности документов - изучение документов на основании критериев их ценности для определения сроков хранения документов и отбора их для включения в состав Архивного фонда Российской Федерации (</w:t>
      </w:r>
      <w:hyperlink r:id="rId160">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22 октября 2004 года N 125-ФЗ "Об архивном деле в Российской Федерации", </w:t>
      </w:r>
      <w:hyperlink r:id="rId161">
        <w:r>
          <w:rPr>
            <w:rFonts w:ascii="Times New Roman CYR" w:eastAsia="Times New Roman" w:hAnsi="Times New Roman CYR" w:cs="Times New Roman CYR"/>
            <w:sz w:val="28"/>
            <w:szCs w:val="28"/>
            <w:u w:val="single"/>
            <w:lang w:eastAsia="ru-RU"/>
          </w:rPr>
          <w:t>ст. 3, п. 18</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hyperlink r:id="rId162">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6 апреля 2011 года N 63-ФЗ "Об электронной подписи", </w:t>
      </w:r>
      <w:hyperlink r:id="rId163">
        <w:r>
          <w:rPr>
            <w:rFonts w:ascii="Times New Roman CYR" w:eastAsia="Times New Roman" w:hAnsi="Times New Roman CYR" w:cs="Times New Roman CYR"/>
            <w:sz w:val="28"/>
            <w:szCs w:val="28"/>
            <w:u w:val="single"/>
            <w:lang w:eastAsia="ru-RU"/>
          </w:rPr>
          <w:t>ст. 2, п. 1</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Электронная копия документа - копия документа, созданная в электронной форме (</w:t>
      </w:r>
      <w:hyperlink r:id="rId164">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65">
        <w:r>
          <w:rPr>
            <w:rFonts w:ascii="Times New Roman CYR" w:eastAsia="Times New Roman" w:hAnsi="Times New Roman CYR" w:cs="Times New Roman CYR"/>
            <w:sz w:val="28"/>
            <w:szCs w:val="28"/>
            <w:u w:val="single"/>
            <w:lang w:eastAsia="ru-RU"/>
          </w:rPr>
          <w:t>п. 24</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w:t>
      </w:r>
      <w:hyperlink r:id="rId166">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27 июля 2006 года N 149-ФЗ "Об информации, информационных технологиях и о защите информации", </w:t>
      </w:r>
      <w:hyperlink r:id="rId167">
        <w:r>
          <w:rPr>
            <w:rFonts w:ascii="Times New Roman CYR" w:eastAsia="Times New Roman" w:hAnsi="Times New Roman CYR" w:cs="Times New Roman CYR"/>
            <w:sz w:val="28"/>
            <w:szCs w:val="28"/>
            <w:u w:val="single"/>
            <w:lang w:eastAsia="ru-RU"/>
          </w:rPr>
          <w:t>ст. 2, п. 11.1</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Электронный документооборот - документооборот с использованием автоматизированной информационной системы (системы электронного документооборота) (</w:t>
      </w:r>
      <w:hyperlink r:id="rId168">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69">
        <w:r>
          <w:rPr>
            <w:rFonts w:ascii="Times New Roman CYR" w:eastAsia="Times New Roman" w:hAnsi="Times New Roman CYR" w:cs="Times New Roman CYR"/>
            <w:sz w:val="28"/>
            <w:szCs w:val="28"/>
            <w:u w:val="single"/>
            <w:lang w:eastAsia="ru-RU"/>
          </w:rPr>
          <w:t>п. 74</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Электронная подпись - информация в электронной форме, присоединенная к электронному документу или иным образом связанная с ним и позволяющая идентифицировать лицо, подписавшее электронный документ.</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Юридическая значимость документа - свойство документа выступать в качестве подтверждения деловой деятельности либо событий личного характера (</w:t>
      </w:r>
      <w:hyperlink r:id="rId170">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71">
        <w:r>
          <w:rPr>
            <w:rFonts w:ascii="Times New Roman CYR" w:eastAsia="Times New Roman" w:hAnsi="Times New Roman CYR" w:cs="Times New Roman CYR"/>
            <w:sz w:val="28"/>
            <w:szCs w:val="28"/>
            <w:u w:val="single"/>
            <w:lang w:eastAsia="ru-RU"/>
          </w:rPr>
          <w:t>п. 14</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Юридическая сила документа - свойство официального документа вызывать определенные правовые последствия (</w:t>
      </w:r>
      <w:hyperlink r:id="rId172">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73">
        <w:r>
          <w:rPr>
            <w:rFonts w:ascii="Times New Roman CYR" w:eastAsia="Times New Roman" w:hAnsi="Times New Roman CYR" w:cs="Times New Roman CYR"/>
            <w:sz w:val="28"/>
            <w:szCs w:val="28"/>
            <w:u w:val="single"/>
            <w:lang w:eastAsia="ru-RU"/>
          </w:rPr>
          <w:t>п. 15</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Иные понятия, используемые в Инструкции, соответствуют понятиям, определенным законодательством Российской Федерации и Оренбургской области.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Источники:</w:t>
      </w:r>
    </w:p>
    <w:p w:rsidR="00FA4B24" w:rsidRDefault="00E043CC">
      <w:pPr>
        <w:widowControl w:val="0"/>
        <w:spacing w:after="0" w:line="240" w:lineRule="auto"/>
        <w:ind w:firstLine="720"/>
        <w:jc w:val="both"/>
        <w:rPr>
          <w:rFonts w:ascii="Times New Roman CYR" w:eastAsia="Times New Roman" w:hAnsi="Times New Roman CYR" w:cs="Times New Roman CYR"/>
          <w:sz w:val="28"/>
          <w:szCs w:val="28"/>
          <w:lang w:eastAsia="ru-RU"/>
        </w:rPr>
      </w:pPr>
      <w:hyperlink r:id="rId174">
        <w:r w:rsidR="00940A02">
          <w:rPr>
            <w:rFonts w:ascii="Times New Roman CYR" w:eastAsia="Times New Roman" w:hAnsi="Times New Roman CYR" w:cs="Times New Roman CYR"/>
            <w:sz w:val="28"/>
            <w:szCs w:val="28"/>
            <w:u w:val="single"/>
            <w:lang w:eastAsia="ru-RU"/>
          </w:rPr>
          <w:t>Федеральный закон</w:t>
        </w:r>
      </w:hyperlink>
      <w:r w:rsidR="00940A02">
        <w:rPr>
          <w:rFonts w:ascii="Times New Roman CYR" w:eastAsia="Times New Roman" w:hAnsi="Times New Roman CYR" w:cs="Times New Roman CYR"/>
          <w:sz w:val="28"/>
          <w:szCs w:val="28"/>
          <w:lang w:eastAsia="ru-RU"/>
        </w:rPr>
        <w:t xml:space="preserve"> от 22 октября 2004 года N 125-ФЗ "Об архивном деле в Российской Федерации".</w:t>
      </w:r>
    </w:p>
    <w:p w:rsidR="00FA4B24" w:rsidRDefault="00E043CC">
      <w:pPr>
        <w:widowControl w:val="0"/>
        <w:spacing w:after="0" w:line="240" w:lineRule="auto"/>
        <w:ind w:firstLine="720"/>
        <w:jc w:val="both"/>
        <w:rPr>
          <w:rFonts w:ascii="Times New Roman CYR" w:eastAsia="Times New Roman" w:hAnsi="Times New Roman CYR" w:cs="Times New Roman CYR"/>
          <w:sz w:val="28"/>
          <w:szCs w:val="28"/>
          <w:lang w:eastAsia="ru-RU"/>
        </w:rPr>
      </w:pPr>
      <w:hyperlink r:id="rId175">
        <w:r w:rsidR="00940A02">
          <w:rPr>
            <w:rFonts w:ascii="Times New Roman CYR" w:eastAsia="Times New Roman" w:hAnsi="Times New Roman CYR" w:cs="Times New Roman CYR"/>
            <w:sz w:val="28"/>
            <w:szCs w:val="28"/>
            <w:u w:val="single"/>
            <w:lang w:eastAsia="ru-RU"/>
          </w:rPr>
          <w:t>Федеральный закон</w:t>
        </w:r>
      </w:hyperlink>
      <w:r w:rsidR="00940A02">
        <w:rPr>
          <w:rFonts w:ascii="Times New Roman CYR" w:eastAsia="Times New Roman" w:hAnsi="Times New Roman CYR" w:cs="Times New Roman CYR"/>
          <w:sz w:val="28"/>
          <w:szCs w:val="28"/>
          <w:lang w:eastAsia="ru-RU"/>
        </w:rPr>
        <w:t xml:space="preserve"> от 2 мая 2006 года N 59-ФЗ "О порядке рассмотрения обращений граждан Российской Федерации".</w:t>
      </w:r>
    </w:p>
    <w:p w:rsidR="00FA4B24" w:rsidRDefault="00E043CC">
      <w:pPr>
        <w:widowControl w:val="0"/>
        <w:spacing w:after="0" w:line="240" w:lineRule="auto"/>
        <w:ind w:firstLine="720"/>
        <w:jc w:val="both"/>
        <w:rPr>
          <w:rFonts w:ascii="Times New Roman CYR" w:eastAsia="Times New Roman" w:hAnsi="Times New Roman CYR" w:cs="Times New Roman CYR"/>
          <w:sz w:val="28"/>
          <w:szCs w:val="28"/>
          <w:lang w:eastAsia="ru-RU"/>
        </w:rPr>
      </w:pPr>
      <w:hyperlink r:id="rId176">
        <w:r w:rsidR="00940A02">
          <w:rPr>
            <w:rFonts w:ascii="Times New Roman CYR" w:eastAsia="Times New Roman" w:hAnsi="Times New Roman CYR" w:cs="Times New Roman CYR"/>
            <w:sz w:val="28"/>
            <w:szCs w:val="28"/>
            <w:u w:val="single"/>
            <w:lang w:eastAsia="ru-RU"/>
          </w:rPr>
          <w:t>Федеральный закон</w:t>
        </w:r>
      </w:hyperlink>
      <w:r w:rsidR="00940A02">
        <w:rPr>
          <w:rFonts w:ascii="Times New Roman CYR" w:eastAsia="Times New Roman" w:hAnsi="Times New Roman CYR" w:cs="Times New Roman CYR"/>
          <w:sz w:val="28"/>
          <w:szCs w:val="28"/>
          <w:lang w:eastAsia="ru-RU"/>
        </w:rPr>
        <w:t xml:space="preserve"> от 27 июля 2006 года N 149-ФЗ "Об информации, информационных технологиях и о защите информации".</w:t>
      </w:r>
    </w:p>
    <w:p w:rsidR="00FA4B24" w:rsidRDefault="00E043CC">
      <w:pPr>
        <w:widowControl w:val="0"/>
        <w:spacing w:after="0" w:line="240" w:lineRule="auto"/>
        <w:ind w:firstLine="720"/>
        <w:jc w:val="both"/>
        <w:rPr>
          <w:rFonts w:ascii="Times New Roman CYR" w:eastAsia="Times New Roman" w:hAnsi="Times New Roman CYR" w:cs="Times New Roman CYR"/>
          <w:sz w:val="28"/>
          <w:szCs w:val="28"/>
          <w:lang w:eastAsia="ru-RU"/>
        </w:rPr>
      </w:pPr>
      <w:hyperlink r:id="rId177">
        <w:r w:rsidR="00940A02">
          <w:rPr>
            <w:rFonts w:ascii="Times New Roman CYR" w:eastAsia="Times New Roman" w:hAnsi="Times New Roman CYR" w:cs="Times New Roman CYR"/>
            <w:sz w:val="28"/>
            <w:szCs w:val="28"/>
            <w:u w:val="single"/>
            <w:lang w:eastAsia="ru-RU"/>
          </w:rPr>
          <w:t>Федеральный закон</w:t>
        </w:r>
      </w:hyperlink>
      <w:r w:rsidR="00940A02">
        <w:rPr>
          <w:rFonts w:ascii="Times New Roman CYR" w:eastAsia="Times New Roman" w:hAnsi="Times New Roman CYR" w:cs="Times New Roman CYR"/>
          <w:sz w:val="28"/>
          <w:szCs w:val="28"/>
          <w:lang w:eastAsia="ru-RU"/>
        </w:rPr>
        <w:t xml:space="preserve"> от 9 февраля 2009 года N 8-ФЗ "Об обеспечении </w:t>
      </w:r>
      <w:r w:rsidR="00940A02">
        <w:rPr>
          <w:rFonts w:ascii="Times New Roman CYR" w:eastAsia="Times New Roman" w:hAnsi="Times New Roman CYR" w:cs="Times New Roman CYR"/>
          <w:sz w:val="28"/>
          <w:szCs w:val="28"/>
          <w:lang w:eastAsia="ru-RU"/>
        </w:rPr>
        <w:lastRenderedPageBreak/>
        <w:t>доступа к информации о деятельности государственных органов и органов местного самоуправления".</w:t>
      </w:r>
    </w:p>
    <w:p w:rsidR="00FA4B24" w:rsidRDefault="00E043CC">
      <w:pPr>
        <w:widowControl w:val="0"/>
        <w:spacing w:after="0" w:line="240" w:lineRule="auto"/>
        <w:ind w:firstLine="720"/>
        <w:jc w:val="both"/>
        <w:rPr>
          <w:rFonts w:ascii="Times New Roman CYR" w:eastAsia="Times New Roman" w:hAnsi="Times New Roman CYR" w:cs="Times New Roman CYR"/>
          <w:sz w:val="28"/>
          <w:szCs w:val="28"/>
          <w:lang w:eastAsia="ru-RU"/>
        </w:rPr>
      </w:pPr>
      <w:hyperlink r:id="rId178">
        <w:r w:rsidR="00940A02">
          <w:rPr>
            <w:rFonts w:ascii="Times New Roman CYR" w:eastAsia="Times New Roman" w:hAnsi="Times New Roman CYR" w:cs="Times New Roman CYR"/>
            <w:sz w:val="28"/>
            <w:szCs w:val="28"/>
            <w:u w:val="single"/>
            <w:lang w:eastAsia="ru-RU"/>
          </w:rPr>
          <w:t>Федеральный закон</w:t>
        </w:r>
      </w:hyperlink>
      <w:r w:rsidR="00940A02">
        <w:rPr>
          <w:rFonts w:ascii="Times New Roman CYR" w:eastAsia="Times New Roman" w:hAnsi="Times New Roman CYR" w:cs="Times New Roman CYR"/>
          <w:sz w:val="28"/>
          <w:szCs w:val="28"/>
          <w:lang w:eastAsia="ru-RU"/>
        </w:rPr>
        <w:t xml:space="preserve"> от 27 июля 2010 года N 210-ФЗ "Об организации предоставления государственных и муниципальных услуг".</w:t>
      </w:r>
    </w:p>
    <w:p w:rsidR="00FA4B24" w:rsidRDefault="00E043CC">
      <w:pPr>
        <w:widowControl w:val="0"/>
        <w:spacing w:after="0" w:line="240" w:lineRule="auto"/>
        <w:ind w:firstLine="720"/>
        <w:jc w:val="both"/>
        <w:rPr>
          <w:rFonts w:ascii="Times New Roman CYR" w:eastAsia="Times New Roman" w:hAnsi="Times New Roman CYR" w:cs="Times New Roman CYR"/>
          <w:sz w:val="28"/>
          <w:szCs w:val="28"/>
          <w:lang w:eastAsia="ru-RU"/>
        </w:rPr>
      </w:pPr>
      <w:hyperlink r:id="rId179">
        <w:r w:rsidR="00940A02">
          <w:rPr>
            <w:rFonts w:ascii="Times New Roman CYR" w:eastAsia="Times New Roman" w:hAnsi="Times New Roman CYR" w:cs="Times New Roman CYR"/>
            <w:sz w:val="28"/>
            <w:szCs w:val="28"/>
            <w:u w:val="single"/>
            <w:lang w:eastAsia="ru-RU"/>
          </w:rPr>
          <w:t>Федеральный закон</w:t>
        </w:r>
      </w:hyperlink>
      <w:r w:rsidR="00940A02">
        <w:rPr>
          <w:rFonts w:ascii="Times New Roman CYR" w:eastAsia="Times New Roman" w:hAnsi="Times New Roman CYR" w:cs="Times New Roman CYR"/>
          <w:sz w:val="28"/>
          <w:szCs w:val="28"/>
          <w:lang w:eastAsia="ru-RU"/>
        </w:rPr>
        <w:t xml:space="preserve"> от 6 апреля 2011 года N 63-ФЗ "Об электронной подписи".</w:t>
      </w:r>
    </w:p>
    <w:p w:rsidR="00FA4B24" w:rsidRDefault="00E043CC">
      <w:pPr>
        <w:widowControl w:val="0"/>
        <w:spacing w:after="0" w:line="240" w:lineRule="auto"/>
        <w:ind w:firstLine="720"/>
        <w:jc w:val="both"/>
        <w:rPr>
          <w:rFonts w:ascii="Times New Roman CYR" w:eastAsia="Times New Roman" w:hAnsi="Times New Roman CYR" w:cs="Times New Roman CYR"/>
          <w:sz w:val="28"/>
          <w:szCs w:val="28"/>
          <w:lang w:eastAsia="ru-RU"/>
        </w:rPr>
      </w:pPr>
      <w:hyperlink r:id="rId180">
        <w:r w:rsidR="00940A02">
          <w:rPr>
            <w:rFonts w:ascii="Times New Roman CYR" w:eastAsia="Times New Roman" w:hAnsi="Times New Roman CYR" w:cs="Times New Roman CYR"/>
            <w:sz w:val="28"/>
            <w:szCs w:val="28"/>
            <w:u w:val="single"/>
            <w:lang w:eastAsia="ru-RU"/>
          </w:rPr>
          <w:t>ГОСТ Р 7.0.8-2013</w:t>
        </w:r>
      </w:hyperlink>
      <w:r w:rsidR="00940A02">
        <w:rPr>
          <w:rFonts w:ascii="Times New Roman CYR" w:eastAsia="Times New Roman" w:hAnsi="Times New Roman CYR" w:cs="Times New Roman CYR"/>
          <w:sz w:val="28"/>
          <w:szCs w:val="28"/>
          <w:lang w:eastAsia="ru-RU"/>
        </w:rPr>
        <w:t>. Система стандартов по информации, библиотечному и издательскому делу. Делопроизводство и архивное дело. Термины и определения. - М.: Стандартинформ, 2013 (далее - ГОСТ Р 7.0.8-2013).</w:t>
      </w:r>
    </w:p>
    <w:p w:rsidR="00FA4B24" w:rsidRDefault="00E043CC">
      <w:pPr>
        <w:widowControl w:val="0"/>
        <w:spacing w:after="0" w:line="240" w:lineRule="auto"/>
        <w:ind w:firstLine="720"/>
        <w:jc w:val="both"/>
        <w:rPr>
          <w:rFonts w:ascii="Times New Roman CYR" w:eastAsia="Times New Roman" w:hAnsi="Times New Roman CYR" w:cs="Times New Roman CYR"/>
          <w:sz w:val="28"/>
          <w:szCs w:val="28"/>
          <w:lang w:eastAsia="ru-RU"/>
        </w:rPr>
      </w:pPr>
      <w:hyperlink r:id="rId181">
        <w:r w:rsidR="00940A02">
          <w:rPr>
            <w:rFonts w:ascii="Times New Roman CYR" w:eastAsia="Times New Roman" w:hAnsi="Times New Roman CYR" w:cs="Times New Roman CYR"/>
            <w:sz w:val="28"/>
            <w:szCs w:val="28"/>
            <w:u w:val="single"/>
            <w:lang w:eastAsia="ru-RU"/>
          </w:rPr>
          <w:t>ГОСТ Р ИСО 15489-1-2019</w:t>
        </w:r>
      </w:hyperlink>
      <w:r w:rsidR="00940A02">
        <w:rPr>
          <w:rFonts w:ascii="Times New Roman CYR" w:eastAsia="Times New Roman" w:hAnsi="Times New Roman CYR" w:cs="Times New Roman CYR"/>
          <w:sz w:val="28"/>
          <w:szCs w:val="28"/>
          <w:lang w:eastAsia="ru-RU"/>
        </w:rPr>
        <w:t>. Система стандартов по информации, библиотечному и издательскому делу. Информация и документация. Управление документами. Часть 1. Понятия и принципы. - М.: Стандартинформ, 2019.</w:t>
      </w:r>
    </w:p>
    <w:p w:rsidR="00FA4B24" w:rsidRDefault="00FA4B2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FA4B24" w:rsidRDefault="00940A02">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11" w:name="sub_27"/>
      <w:r>
        <w:rPr>
          <w:rFonts w:ascii="Times New Roman CYR" w:eastAsia="Times New Roman" w:hAnsi="Times New Roman CYR" w:cs="Times New Roman CYR"/>
          <w:b/>
          <w:bCs/>
          <w:sz w:val="28"/>
          <w:szCs w:val="28"/>
          <w:lang w:eastAsia="ru-RU"/>
        </w:rPr>
        <w:t xml:space="preserve">3. </w:t>
      </w:r>
      <w:bookmarkStart w:id="12" w:name="_Hlk117162052"/>
      <w:r>
        <w:rPr>
          <w:rFonts w:ascii="Times New Roman CYR" w:eastAsia="Times New Roman" w:hAnsi="Times New Roman CYR" w:cs="Times New Roman CYR"/>
          <w:b/>
          <w:bCs/>
          <w:sz w:val="28"/>
          <w:szCs w:val="28"/>
          <w:lang w:eastAsia="ru-RU"/>
        </w:rPr>
        <w:t>Общие требования к созданию документов в Администрации</w:t>
      </w:r>
      <w:bookmarkEnd w:id="11"/>
    </w:p>
    <w:p w:rsidR="00FA4B24" w:rsidRDefault="00FA4B24">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FA4B24" w:rsidRDefault="00940A02">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 xml:space="preserve">3.1. </w:t>
      </w:r>
      <w:r>
        <w:rPr>
          <w:rFonts w:ascii="Times New Roman" w:eastAsia="Times New Roman" w:hAnsi="Times New Roman" w:cs="Times New Roman"/>
          <w:b/>
          <w:bCs/>
          <w:sz w:val="28"/>
          <w:szCs w:val="28"/>
          <w:lang w:eastAsia="ru-RU"/>
        </w:rPr>
        <w:t>Подготовка и оформление проектов правовых актов</w:t>
      </w:r>
    </w:p>
    <w:p w:rsidR="00FA4B24" w:rsidRDefault="00940A02">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администрации муниципального образования </w:t>
      </w:r>
      <w:r w:rsidR="00CE72E0">
        <w:rPr>
          <w:rFonts w:ascii="Times New Roman" w:eastAsia="Times New Roman" w:hAnsi="Times New Roman" w:cs="Times New Roman"/>
          <w:b/>
          <w:bCs/>
          <w:sz w:val="28"/>
          <w:szCs w:val="28"/>
          <w:lang w:eastAsia="ru-RU"/>
        </w:rPr>
        <w:t>Бурунчинский</w:t>
      </w:r>
      <w:r>
        <w:rPr>
          <w:rFonts w:ascii="Times New Roman" w:eastAsia="Times New Roman" w:hAnsi="Times New Roman" w:cs="Times New Roman"/>
          <w:b/>
          <w:bCs/>
          <w:sz w:val="28"/>
          <w:szCs w:val="28"/>
          <w:lang w:eastAsia="ru-RU"/>
        </w:rPr>
        <w:t xml:space="preserve"> сельсовет Саракташского района Оренбургской области</w:t>
      </w:r>
      <w:bookmarkEnd w:id="12"/>
    </w:p>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3.1.1. Правовые акты (распоряжения и постановления администрации </w:t>
      </w:r>
      <w:r w:rsidR="00CE72E0">
        <w:rPr>
          <w:rFonts w:ascii="Times New Roman" w:eastAsia="Times New Roman" w:hAnsi="Times New Roman" w:cs="Times New Roman"/>
          <w:bCs/>
          <w:sz w:val="28"/>
          <w:szCs w:val="28"/>
          <w:lang w:eastAsia="ru-RU"/>
        </w:rPr>
        <w:t>Бурунчинский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 готовятся: </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 исполнение или в соответствии с документами вышестоящих органов государственной власти;</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соответствии с планами работы Администрации;</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 инициативе главы муниципального образования </w:t>
      </w:r>
      <w:r w:rsidR="00CE72E0">
        <w:rPr>
          <w:rFonts w:ascii="Times New Roman" w:eastAsia="Times New Roman" w:hAnsi="Times New Roman" w:cs="Times New Roman"/>
          <w:bCs/>
          <w:sz w:val="28"/>
          <w:szCs w:val="28"/>
          <w:lang w:eastAsia="ru-RU"/>
        </w:rPr>
        <w:t>Бурунчинский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 территориальных органов федеральных органов исполнительной власти, а также предприятий, организаций, учреждений государственной формы собственности.</w:t>
      </w:r>
    </w:p>
    <w:p w:rsidR="00FA4B24" w:rsidRDefault="00940A02">
      <w:pPr>
        <w:widowControl w:val="0"/>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3.1.2. Распоряжения Администрации – правовые акты, принимаемые главой муниципального образования </w:t>
      </w:r>
      <w:r w:rsidR="00CE72E0">
        <w:rPr>
          <w:rFonts w:ascii="Times New Roman" w:eastAsia="Times New Roman" w:hAnsi="Times New Roman" w:cs="Times New Roman"/>
          <w:bCs/>
          <w:sz w:val="28"/>
          <w:szCs w:val="28"/>
          <w:lang w:eastAsia="ru-RU"/>
        </w:rPr>
        <w:t>Бурунчинский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pacing w:val="-4"/>
          <w:sz w:val="28"/>
          <w:szCs w:val="28"/>
          <w:lang w:eastAsia="ru-RU"/>
        </w:rPr>
        <w:t xml:space="preserve"> Оренбургской области (далее – глава муниципального образования) в порядке, предусмотренном Положением об администрации муниципального образования </w:t>
      </w:r>
      <w:r w:rsidR="00CE72E0">
        <w:rPr>
          <w:rFonts w:ascii="Times New Roman" w:eastAsia="Times New Roman" w:hAnsi="Times New Roman" w:cs="Times New Roman"/>
          <w:bCs/>
          <w:sz w:val="28"/>
          <w:szCs w:val="28"/>
          <w:lang w:eastAsia="ru-RU"/>
        </w:rPr>
        <w:t>Бурунчинский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pacing w:val="-4"/>
          <w:sz w:val="28"/>
          <w:szCs w:val="28"/>
          <w:lang w:eastAsia="ru-RU"/>
        </w:rPr>
        <w:t xml:space="preserve"> Оренбургской области и иными нормативными правовыми актами Администрации, устанавливающими процедуру их принятия.. (Приложения 4 к Инструкции).</w:t>
      </w:r>
    </w:p>
    <w:p w:rsidR="00FA4B24" w:rsidRDefault="00940A02">
      <w:pPr>
        <w:spacing w:after="0" w:line="240" w:lineRule="auto"/>
        <w:ind w:firstLine="540"/>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3.1.3. Постановление Администрации  – правовой акт, принимаемый по вопросам, решение которых </w:t>
      </w:r>
      <w:hyperlink r:id="rId182">
        <w:r>
          <w:rPr>
            <w:rFonts w:ascii="Arial" w:eastAsia="Times New Roman" w:hAnsi="Arial" w:cs="Arial"/>
            <w:spacing w:val="-4"/>
            <w:sz w:val="28"/>
            <w:szCs w:val="28"/>
            <w:u w:val="single"/>
            <w:lang w:eastAsia="ru-RU"/>
          </w:rPr>
          <w:t>Уставом</w:t>
        </w:r>
      </w:hyperlink>
      <w:r>
        <w:rPr>
          <w:rFonts w:ascii="Times New Roman" w:eastAsia="Times New Roman" w:hAnsi="Times New Roman" w:cs="Times New Roman"/>
          <w:spacing w:val="-4"/>
          <w:sz w:val="28"/>
          <w:szCs w:val="28"/>
          <w:lang w:eastAsia="ru-RU"/>
        </w:rPr>
        <w:t xml:space="preserve"> или Положением муниципального образования </w:t>
      </w:r>
      <w:r w:rsidR="00CE72E0">
        <w:rPr>
          <w:rFonts w:ascii="Times New Roman" w:eastAsia="Times New Roman" w:hAnsi="Times New Roman" w:cs="Times New Roman"/>
          <w:bCs/>
          <w:sz w:val="28"/>
          <w:szCs w:val="28"/>
          <w:lang w:eastAsia="ru-RU"/>
        </w:rPr>
        <w:t>Бурунчинский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pacing w:val="-4"/>
          <w:sz w:val="28"/>
          <w:szCs w:val="28"/>
          <w:lang w:eastAsia="ru-RU"/>
        </w:rPr>
        <w:t xml:space="preserve"> Оренбургской области относится к компетенции Администрации (Приложение 5 к Инструкции).</w:t>
      </w:r>
    </w:p>
    <w:p w:rsidR="00FA4B24" w:rsidRDefault="00940A02">
      <w:pPr>
        <w:widowControl w:val="0"/>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3.1.4. В проектах распоряжений, постановлений Администрации (далее – проекты правовых актов) должны включаться только те вопросы, которые соответствуют компетенции главы муниципального образования </w:t>
      </w:r>
      <w:r w:rsidR="00CE72E0">
        <w:rPr>
          <w:rFonts w:ascii="Times New Roman" w:eastAsia="Times New Roman" w:hAnsi="Times New Roman" w:cs="Times New Roman"/>
          <w:bCs/>
          <w:sz w:val="28"/>
          <w:szCs w:val="28"/>
          <w:lang w:eastAsia="ru-RU"/>
        </w:rPr>
        <w:lastRenderedPageBreak/>
        <w:t>Бурунчинский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pacing w:val="-4"/>
          <w:sz w:val="28"/>
          <w:szCs w:val="28"/>
          <w:lang w:eastAsia="ru-RU"/>
        </w:rPr>
        <w:t>.</w:t>
      </w:r>
    </w:p>
    <w:p w:rsidR="00FA4B24" w:rsidRDefault="00940A02">
      <w:pPr>
        <w:widowControl w:val="0"/>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3.1.5. Подготавливаемый проект правового акта должен соответствовать законодательству Российской Федерации, документам вышестоящих органов государственной и исполнительной власти, а также ранее принятым (действующим) документам Администрации.</w:t>
      </w:r>
    </w:p>
    <w:p w:rsidR="00FA4B24" w:rsidRDefault="00940A02">
      <w:pPr>
        <w:widowControl w:val="0"/>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3.1.6. Проект нового правового акта подготавливается, если требуется внесение существенных изменений в ранее принятые (действующие) документы или в целях объединения в один документ нескольких ранее принятых документов по одному и тому же вопросу.</w:t>
      </w:r>
    </w:p>
    <w:p w:rsidR="00FA4B24" w:rsidRDefault="00940A02">
      <w:pPr>
        <w:widowControl w:val="0"/>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3.1.7. Проект нового правового акта по отдельным вопросам, уже решенным в ранее изданных документах, подготавливается, как правило, в форме изменений и дополнений текста этих документов.</w:t>
      </w:r>
    </w:p>
    <w:p w:rsidR="00FA4B24" w:rsidRDefault="00940A02">
      <w:pPr>
        <w:widowControl w:val="0"/>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3.1.8. В тексте правовых актов не должно содержаться инструктивных и методических материалов, технических условий, прейскурантов.</w:t>
      </w:r>
    </w:p>
    <w:p w:rsidR="00FA4B24" w:rsidRDefault="00940A02">
      <w:pPr>
        <w:widowControl w:val="0"/>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При решении подобных вопросов утверждаются соответствующие инструкции, методики, технические условия, положения и т.п.</w:t>
      </w:r>
    </w:p>
    <w:p w:rsidR="00FA4B24" w:rsidRDefault="00940A02">
      <w:pPr>
        <w:widowControl w:val="0"/>
        <w:shd w:val="clear" w:color="auto" w:fill="FFFFFF"/>
        <w:spacing w:after="0" w:line="240" w:lineRule="auto"/>
        <w:ind w:firstLine="70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 xml:space="preserve">3.1.9. Подготовка и оформление проектов правовых актов осуществляются Администрацией в соответствии с настоящей Инструкцией. </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 w:name="sub_28"/>
      <w:r>
        <w:rPr>
          <w:rFonts w:ascii="Times New Roman CYR" w:eastAsia="Times New Roman" w:hAnsi="Times New Roman CYR" w:cs="Times New Roman CYR"/>
          <w:sz w:val="28"/>
          <w:szCs w:val="28"/>
          <w:lang w:eastAsia="ru-RU"/>
        </w:rPr>
        <w:t>3.2. Документы могут создаваться на бумажном носителе и (или) в электронной форме с соблюдением установленных правил оформления документов.</w:t>
      </w:r>
      <w:bookmarkEnd w:id="1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4" w:name="sub_29"/>
      <w:r>
        <w:rPr>
          <w:rFonts w:ascii="Times New Roman CYR" w:eastAsia="Times New Roman" w:hAnsi="Times New Roman CYR" w:cs="Times New Roman CYR"/>
          <w:sz w:val="28"/>
          <w:szCs w:val="28"/>
          <w:lang w:eastAsia="ru-RU"/>
        </w:rPr>
        <w:t>3.2. При создании документа на двух и более страницах вторую и последующие страницы нумеруют.</w:t>
      </w:r>
      <w:bookmarkEnd w:id="14"/>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Номера страниц проставляются посередине верхнего поля документа на расстоянии не менее 10 мм от верхнего края листа.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Допускается создание документов на лицевой и оборотной сторонах листа, если объем документа составляет 500 страниц и более. При двустороннем создании документа ширина левого поля на лицевой стороне листа и правого поля на оборотной стороне листа должны быть равны.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 w:name="sub_30"/>
      <w:r>
        <w:rPr>
          <w:rFonts w:ascii="Times New Roman CYR" w:eastAsia="Times New Roman" w:hAnsi="Times New Roman CYR" w:cs="Times New Roman CYR"/>
          <w:sz w:val="28"/>
          <w:szCs w:val="28"/>
          <w:lang w:eastAsia="ru-RU"/>
        </w:rPr>
        <w:t>3.3. Для создания документов необходимо использовать свободно распространяемые бесплатные шрифты.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Для оформления документов в Администрации рекомендуется использовать печать </w:t>
      </w:r>
      <w:r>
        <w:rPr>
          <w:rFonts w:ascii="Times New Roman" w:eastAsia="Times New Roman" w:hAnsi="Times New Roman" w:cs="Times New Roman"/>
          <w:spacing w:val="-4"/>
          <w:sz w:val="28"/>
          <w:szCs w:val="28"/>
          <w:lang w:eastAsia="ru-RU"/>
        </w:rPr>
        <w:t xml:space="preserve">на стандартных листах бумаги </w:t>
      </w:r>
      <w:r>
        <w:rPr>
          <w:rFonts w:ascii="Times New Roman" w:eastAsia="Times New Roman" w:hAnsi="Times New Roman" w:cs="Times New Roman"/>
          <w:b/>
          <w:spacing w:val="-4"/>
          <w:sz w:val="28"/>
          <w:szCs w:val="28"/>
          <w:lang w:eastAsia="ru-RU"/>
        </w:rPr>
        <w:t xml:space="preserve">А4 (210 х 297), </w:t>
      </w:r>
      <w:r>
        <w:rPr>
          <w:rFonts w:ascii="Times New Roman CYR" w:eastAsia="Times New Roman" w:hAnsi="Times New Roman CYR" w:cs="Times New Roman CYR"/>
          <w:sz w:val="28"/>
          <w:szCs w:val="28"/>
          <w:lang w:eastAsia="ru-RU"/>
        </w:rPr>
        <w:t>размер шрифта № 14. При составлении таблиц допускается использовать шрифты размеров № 10, 11, 12.</w:t>
      </w:r>
      <w:bookmarkEnd w:id="15"/>
      <w:r>
        <w:rPr>
          <w:rFonts w:ascii="Times New Roman" w:eastAsia="Times New Roman" w:hAnsi="Times New Roman" w:cs="Times New Roman"/>
          <w:spacing w:val="-4"/>
          <w:sz w:val="28"/>
          <w:szCs w:val="28"/>
          <w:lang w:eastAsia="ru-RU"/>
        </w:rPr>
        <w:t xml:space="preserve"> Верхнее поле документа устанавливается границами бланка. </w:t>
      </w:r>
      <w:r>
        <w:rPr>
          <w:rFonts w:ascii="Times New Roman" w:eastAsia="Times New Roman" w:hAnsi="Times New Roman" w:cs="Times New Roman"/>
          <w:b/>
          <w:spacing w:val="-4"/>
          <w:sz w:val="28"/>
          <w:szCs w:val="28"/>
          <w:lang w:eastAsia="ru-RU"/>
        </w:rPr>
        <w:t>Левое поле – 3,0 см, правое –   1,5 см и нижнее – от 1 до 2,0 см.</w:t>
      </w:r>
      <w:r>
        <w:rPr>
          <w:rFonts w:ascii="Times New Roman" w:eastAsia="Times New Roman" w:hAnsi="Times New Roman" w:cs="Times New Roman"/>
          <w:spacing w:val="-4"/>
          <w:sz w:val="28"/>
          <w:szCs w:val="28"/>
          <w:lang w:eastAsia="ru-RU"/>
        </w:rPr>
        <w:t xml:space="preserve"> При оформлении проекта правового акта на двух и более страницах верхнее поле второй и последующих страниц составляет 2,0 см. </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Таблицы и графики могут располагаться на листе бумаги с использованием альбомной ориентации страницы.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 w:name="sub_31"/>
      <w:r>
        <w:rPr>
          <w:rFonts w:ascii="Times New Roman CYR" w:eastAsia="Times New Roman" w:hAnsi="Times New Roman CYR" w:cs="Times New Roman CYR"/>
          <w:sz w:val="28"/>
          <w:szCs w:val="28"/>
          <w:lang w:eastAsia="ru-RU"/>
        </w:rPr>
        <w:t>3.4. Абзацный отступ текста документа - 1,25 см.</w:t>
      </w:r>
      <w:bookmarkEnd w:id="1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Заголовки разделов и подразделов печатаются с абзацным отступом или центрируются по ширине текста.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Абзацный отступ используется только при изготовлении текста </w:t>
      </w:r>
      <w:r>
        <w:rPr>
          <w:rFonts w:ascii="Times New Roman CYR" w:eastAsia="Times New Roman" w:hAnsi="Times New Roman CYR" w:cs="Times New Roman CYR"/>
          <w:sz w:val="28"/>
          <w:szCs w:val="28"/>
          <w:lang w:eastAsia="ru-RU"/>
        </w:rPr>
        <w:lastRenderedPageBreak/>
        <w:t>документа, но не применяется при оформлении реквизитов. Реквизиты документа: заголовок к тексту (оформляемый слева под реквизитами бланка), отметка о приложении, подпись, отметка об исполнителе), а также заключительная этикетная фраза "С уважением," - печатаются непосредственно от границы левого поля.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 w:name="sub_32"/>
      <w:r>
        <w:rPr>
          <w:rFonts w:ascii="Times New Roman CYR" w:eastAsia="Times New Roman" w:hAnsi="Times New Roman CYR" w:cs="Times New Roman CYR"/>
          <w:sz w:val="28"/>
          <w:szCs w:val="28"/>
          <w:lang w:eastAsia="ru-RU"/>
        </w:rPr>
        <w:t>3.5. Многострочные реквизиты печатаются через 1 межстрочный интервал, составные части реквизитов отделяются дополнительным интервалом.</w:t>
      </w:r>
      <w:bookmarkEnd w:id="1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Длина самой длинной строки реквизита при угловом расположении реквизитов - не более 7,5 см.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Длина самой длинной строки реквизита при продольном расположении реквизитов - не более 12 см.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Строки реквизитов выравниваются по левой границе зоны расположения реквизита или центрируются относительно самой длинной строки.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 w:name="sub_33"/>
      <w:r>
        <w:rPr>
          <w:rFonts w:ascii="Times New Roman CYR" w:eastAsia="Times New Roman" w:hAnsi="Times New Roman CYR" w:cs="Times New Roman CYR"/>
          <w:sz w:val="28"/>
          <w:szCs w:val="28"/>
          <w:lang w:eastAsia="ru-RU"/>
        </w:rPr>
        <w:t xml:space="preserve">3.6. Реквизиты "подпись" и (или) "гриф согласования" должны помещаться на одной странице с текстом документа. Не допускается перенос этих реквизитов документа на отдельный лист (исключением является лист согласования, оформляемый при наличии более четырех грифов согласования). </w:t>
      </w:r>
      <w:bookmarkStart w:id="19" w:name="sub_34"/>
      <w:bookmarkEnd w:id="1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3.7. Текст документа печатается через 1 межстрочных интервала. Текст документа выравнивается по ширине листа (по границам левого и правого полей документа).</w:t>
      </w:r>
      <w:bookmarkEnd w:id="1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документ готовится для издания с уменьшением масштаба, текст печатается через 2 межстрочных интервала.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Интервал между буквами в словах - обычный.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Интервал между словами - один пробел.</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оформлении документов не допускается использовать начертание шрифта "курсив" и подчеркивание текста.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 w:name="sub_35"/>
      <w:r>
        <w:rPr>
          <w:rFonts w:ascii="Times New Roman CYR" w:eastAsia="Times New Roman" w:hAnsi="Times New Roman CYR" w:cs="Times New Roman CYR"/>
          <w:sz w:val="28"/>
          <w:szCs w:val="28"/>
          <w:lang w:eastAsia="ru-RU"/>
        </w:rPr>
        <w:t xml:space="preserve">3.8. </w:t>
      </w:r>
      <w:bookmarkEnd w:id="20"/>
      <w:r>
        <w:rPr>
          <w:rFonts w:ascii="Times New Roman CYR" w:eastAsia="Times New Roman" w:hAnsi="Times New Roman CYR" w:cs="Times New Roman CYR"/>
          <w:sz w:val="28"/>
          <w:szCs w:val="28"/>
          <w:lang w:eastAsia="ru-RU"/>
        </w:rPr>
        <w:t>Электронные документы, создаваемые в Администрации, состоят из контента (содержания) и метаданных.</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Обязательной составной частью метаданных являются данные, фиксируемые в электронной регистрационной карточке документа (далее - ЭРК).</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 w:name="sub_36"/>
      <w:r>
        <w:rPr>
          <w:rFonts w:ascii="Times New Roman CYR" w:eastAsia="Times New Roman" w:hAnsi="Times New Roman CYR" w:cs="Times New Roman CYR"/>
          <w:sz w:val="28"/>
          <w:szCs w:val="28"/>
          <w:lang w:eastAsia="ru-RU"/>
        </w:rPr>
        <w:t>3.9. Документы, как электронные, так и на бумажном носителе, могут создаваться с использованием программного обеспечения - текстовых, табличных редакторов, СЭД, обеспечивающих создание, просмотр и редактирование документов.</w:t>
      </w:r>
      <w:bookmarkEnd w:id="2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Администрации могут использоваться электронные копии документов, получаемые в результате оцифровки (например, сканирования) документов на бумажном носителе. Электронная копия документа должна быть читаемой, не содержать перевернутых изображений страниц, не нарушать нумерацию страниц.</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 w:name="sub_37"/>
      <w:r>
        <w:rPr>
          <w:rFonts w:ascii="Times New Roman CYR" w:eastAsia="Times New Roman" w:hAnsi="Times New Roman CYR" w:cs="Times New Roman CYR"/>
          <w:sz w:val="28"/>
          <w:szCs w:val="28"/>
          <w:lang w:eastAsia="ru-RU"/>
        </w:rPr>
        <w:t>3.10. При подготовке многостраничных документов может оформляться титульный лист (</w:t>
      </w:r>
      <w:hyperlink r:id="rId183" w:anchor="sub_2002" w:history="1">
        <w:r>
          <w:rPr>
            <w:rFonts w:ascii="Times New Roman CYR" w:eastAsia="Times New Roman" w:hAnsi="Times New Roman CYR" w:cs="Times New Roman CYR"/>
            <w:sz w:val="28"/>
            <w:szCs w:val="28"/>
            <w:u w:val="single"/>
            <w:lang w:eastAsia="ru-RU"/>
          </w:rPr>
          <w:t xml:space="preserve">приложение № </w:t>
        </w:r>
      </w:hyperlink>
      <w:r>
        <w:rPr>
          <w:rFonts w:ascii="Times New Roman CYR" w:eastAsia="Times New Roman" w:hAnsi="Times New Roman CYR" w:cs="Times New Roman CYR"/>
          <w:sz w:val="28"/>
          <w:szCs w:val="28"/>
          <w:lang w:eastAsia="ru-RU"/>
        </w:rPr>
        <w:t>1).</w:t>
      </w:r>
      <w:bookmarkEnd w:id="2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На титульном листе документа номер страницы не указывается, но </w:t>
      </w:r>
      <w:r>
        <w:rPr>
          <w:rFonts w:ascii="Times New Roman CYR" w:eastAsia="Times New Roman" w:hAnsi="Times New Roman CYR" w:cs="Times New Roman CYR"/>
          <w:sz w:val="28"/>
          <w:szCs w:val="28"/>
          <w:lang w:eastAsia="ru-RU"/>
        </w:rPr>
        <w:lastRenderedPageBreak/>
        <w:t>учитывается при общей нумерации страниц.</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3" w:name="sub_38"/>
      <w:r>
        <w:rPr>
          <w:rFonts w:ascii="Times New Roman CYR" w:eastAsia="Times New Roman" w:hAnsi="Times New Roman CYR" w:cs="Times New Roman CYR"/>
          <w:sz w:val="28"/>
          <w:szCs w:val="28"/>
          <w:lang w:eastAsia="ru-RU"/>
        </w:rPr>
        <w:t>3.11. Состав реквизитов, используемых для оформления документов, определяется видом (разновидностью) документа.</w:t>
      </w:r>
      <w:bookmarkEnd w:id="2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 w:name="sub_39"/>
      <w:r>
        <w:rPr>
          <w:rFonts w:ascii="Times New Roman CYR" w:eastAsia="Times New Roman" w:hAnsi="Times New Roman CYR" w:cs="Times New Roman CYR"/>
          <w:sz w:val="28"/>
          <w:szCs w:val="28"/>
          <w:lang w:eastAsia="ru-RU"/>
        </w:rPr>
        <w:t xml:space="preserve">3.12. При подготовке документов в Администрации используются реквизиты, установленные </w:t>
      </w:r>
      <w:hyperlink r:id="rId184">
        <w:r>
          <w:rPr>
            <w:rFonts w:ascii="Times New Roman CYR" w:eastAsia="Times New Roman" w:hAnsi="Times New Roman CYR" w:cs="Times New Roman CYR"/>
            <w:sz w:val="28"/>
            <w:szCs w:val="28"/>
            <w:u w:val="single"/>
            <w:lang w:eastAsia="ru-RU"/>
          </w:rPr>
          <w:t>ГОСТ Р 7.0.97-2016</w:t>
        </w:r>
      </w:hyperlink>
      <w:r>
        <w:rPr>
          <w:rFonts w:ascii="Times New Roman CYR" w:eastAsia="Times New Roman" w:hAnsi="Times New Roman CYR" w:cs="Times New Roman CYR"/>
          <w:sz w:val="28"/>
          <w:szCs w:val="28"/>
          <w:lang w:eastAsia="ru-RU"/>
        </w:rPr>
        <w:t>"Система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(далее - ГОСТ Р 7.0.97-2016).</w:t>
      </w:r>
      <w:bookmarkEnd w:id="24"/>
    </w:p>
    <w:p w:rsidR="00FA4B24" w:rsidRDefault="00FA4B24">
      <w:pPr>
        <w:widowControl w:val="0"/>
        <w:shd w:val="clear" w:color="auto" w:fill="FFFFFF"/>
        <w:spacing w:after="0" w:line="240" w:lineRule="auto"/>
        <w:jc w:val="center"/>
        <w:rPr>
          <w:rFonts w:ascii="Times New Roman" w:eastAsia="Times New Roman" w:hAnsi="Times New Roman" w:cs="Times New Roman"/>
          <w:bCs/>
          <w:sz w:val="28"/>
          <w:szCs w:val="28"/>
          <w:lang w:eastAsia="ru-RU"/>
        </w:rPr>
      </w:pPr>
    </w:p>
    <w:p w:rsidR="00FA4B24" w:rsidRDefault="00940A02">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25" w:name="sub_40"/>
      <w:r>
        <w:rPr>
          <w:rFonts w:ascii="Times New Roman CYR" w:eastAsia="Times New Roman" w:hAnsi="Times New Roman CYR" w:cs="Times New Roman CYR"/>
          <w:b/>
          <w:bCs/>
          <w:sz w:val="28"/>
          <w:szCs w:val="28"/>
          <w:lang w:eastAsia="ru-RU"/>
        </w:rPr>
        <w:t xml:space="preserve">4. </w:t>
      </w:r>
      <w:bookmarkStart w:id="26" w:name="_Hlk117162102"/>
      <w:r>
        <w:rPr>
          <w:rFonts w:ascii="Times New Roman CYR" w:eastAsia="Times New Roman" w:hAnsi="Times New Roman CYR" w:cs="Times New Roman CYR"/>
          <w:b/>
          <w:bCs/>
          <w:sz w:val="28"/>
          <w:szCs w:val="28"/>
          <w:lang w:eastAsia="ru-RU"/>
        </w:rPr>
        <w:t>Правила подготовки и оформления документов</w:t>
      </w:r>
      <w:bookmarkEnd w:id="25"/>
      <w:bookmarkEnd w:id="26"/>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 w:name="sub_41"/>
      <w:r>
        <w:rPr>
          <w:rFonts w:ascii="Times New Roman CYR" w:eastAsia="Times New Roman" w:hAnsi="Times New Roman CYR" w:cs="Times New Roman CYR"/>
          <w:sz w:val="28"/>
          <w:szCs w:val="28"/>
          <w:lang w:eastAsia="ru-RU"/>
        </w:rPr>
        <w:t xml:space="preserve">4.1. Оформление реквизитов в процессе подготовки документов в администрации муниципального образования </w:t>
      </w:r>
      <w:r w:rsidR="00CE72E0">
        <w:rPr>
          <w:rFonts w:ascii="Times New Roman" w:eastAsia="Times New Roman" w:hAnsi="Times New Roman" w:cs="Times New Roman"/>
          <w:bCs/>
          <w:sz w:val="28"/>
          <w:szCs w:val="28"/>
          <w:lang w:eastAsia="ru-RU"/>
        </w:rPr>
        <w:t>Бурунчинский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CYR" w:eastAsia="Times New Roman" w:hAnsi="Times New Roman CYR" w:cs="Times New Roman CYR"/>
          <w:sz w:val="28"/>
          <w:szCs w:val="28"/>
          <w:lang w:eastAsia="ru-RU"/>
        </w:rPr>
        <w:t xml:space="preserve"> Оренбургской области:</w:t>
      </w:r>
      <w:bookmarkEnd w:id="2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Документы, создаваемые Администрацией, имеют стабильный состав реквизитов, их расположение и оформление согласно </w:t>
      </w:r>
      <w:hyperlink r:id="rId185">
        <w:r>
          <w:rPr>
            <w:rFonts w:ascii="Times New Roman CYR" w:eastAsia="Times New Roman" w:hAnsi="Times New Roman CYR" w:cs="Times New Roman CYR"/>
            <w:sz w:val="28"/>
            <w:szCs w:val="28"/>
            <w:u w:val="single"/>
            <w:lang w:eastAsia="ru-RU"/>
          </w:rPr>
          <w:t>ГОСТ Р 7.0.97-2016</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Состав реквизитов конкретного документа определяется его видом и назначением.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Реквизитами документов, создаваемых в процессе деятельности Администрации, являются: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 w:name="sub_42"/>
      <w:r>
        <w:rPr>
          <w:rFonts w:ascii="Times New Roman CYR" w:eastAsia="Times New Roman" w:hAnsi="Times New Roman CYR" w:cs="Times New Roman CYR"/>
          <w:sz w:val="28"/>
          <w:szCs w:val="28"/>
          <w:lang w:eastAsia="ru-RU"/>
        </w:rPr>
        <w:t xml:space="preserve">4.1.1. </w:t>
      </w:r>
      <w:bookmarkStart w:id="29" w:name="sub_43"/>
      <w:bookmarkEnd w:id="28"/>
      <w:r>
        <w:rPr>
          <w:rFonts w:ascii="Times New Roman CYR" w:eastAsia="Times New Roman" w:hAnsi="Times New Roman CYR" w:cs="Times New Roman CYR"/>
          <w:sz w:val="28"/>
          <w:szCs w:val="28"/>
          <w:lang w:eastAsia="ru-RU"/>
        </w:rPr>
        <w:t>Наименование  организации- автора документа</w:t>
      </w:r>
      <w:bookmarkEnd w:id="2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Наименование Администрации - автора документа на бланке документа должно соответствовать наименованию, установленному Уставом муниципального образования </w:t>
      </w:r>
      <w:r w:rsidR="00CE72E0">
        <w:rPr>
          <w:rFonts w:ascii="Times New Roman" w:eastAsia="Times New Roman" w:hAnsi="Times New Roman" w:cs="Times New Roman"/>
          <w:bCs/>
          <w:sz w:val="28"/>
          <w:szCs w:val="28"/>
          <w:lang w:eastAsia="ru-RU"/>
        </w:rPr>
        <w:t>Бурунчинский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CYR" w:eastAsia="Times New Roman" w:hAnsi="Times New Roman CYR" w:cs="Times New Roman CYR"/>
          <w:sz w:val="28"/>
          <w:szCs w:val="28"/>
          <w:lang w:eastAsia="ru-RU"/>
        </w:rPr>
        <w:t xml:space="preserve"> Оренбургской области и Положением об Администрации. На бланках документов указывается полное официальное наименование Администрации.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Сокращенное наименование (при его наличии) Администрации помещают в скобках под полным наименованием.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 w:name="sub_44"/>
      <w:r>
        <w:rPr>
          <w:rFonts w:ascii="Times New Roman CYR" w:eastAsia="Times New Roman" w:hAnsi="Times New Roman CYR" w:cs="Times New Roman CYR"/>
          <w:sz w:val="28"/>
          <w:szCs w:val="28"/>
          <w:lang w:eastAsia="ru-RU"/>
        </w:rPr>
        <w:t xml:space="preserve">4.1.2. </w:t>
      </w:r>
      <w:bookmarkEnd w:id="30"/>
      <w:r>
        <w:rPr>
          <w:rFonts w:ascii="Times New Roman CYR" w:eastAsia="Times New Roman" w:hAnsi="Times New Roman CYR" w:cs="Times New Roman CYR"/>
          <w:sz w:val="28"/>
          <w:szCs w:val="28"/>
          <w:lang w:eastAsia="ru-RU"/>
        </w:rPr>
        <w:t>Собственные бланки могут иметь координационные, совещательные органы Администрации.</w:t>
      </w:r>
    </w:p>
    <w:p w:rsidR="00FA4B24" w:rsidRDefault="00940A02">
      <w:pPr>
        <w:widowControl w:val="0"/>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iCs/>
          <w:sz w:val="28"/>
          <w:szCs w:val="28"/>
          <w:lang w:eastAsia="ru-RU"/>
        </w:rPr>
        <w:t xml:space="preserve">Заголовок </w:t>
      </w:r>
      <w:r>
        <w:rPr>
          <w:rFonts w:ascii="Times New Roman" w:eastAsia="Times New Roman" w:hAnsi="Times New Roman" w:cs="Times New Roman"/>
          <w:sz w:val="28"/>
          <w:szCs w:val="28"/>
          <w:lang w:eastAsia="ru-RU"/>
        </w:rPr>
        <w:t xml:space="preserve">печатается обычным шрифтом на расстоянии 8 см от верхнего края листа и пишется с прописной буквы. Точка в конце заголовка не ставится. Заголовок, состоящий из двух и более строк, печатается через 1 межстрочный интервал. Начало и конец каждой строки заголовка центрируются относительно слов </w:t>
      </w:r>
      <w:r>
        <w:rPr>
          <w:rFonts w:ascii="Times New Roman" w:eastAsia="Times New Roman" w:hAnsi="Times New Roman" w:cs="Times New Roman"/>
          <w:b/>
          <w:sz w:val="28"/>
          <w:szCs w:val="28"/>
          <w:lang w:eastAsia="ru-RU"/>
        </w:rPr>
        <w:t xml:space="preserve">«АДМИНИСТРАЦИЯ МУНИЦИПАЛЬНОГО ОБРАЗОВАНИЯ </w:t>
      </w:r>
      <w:r w:rsidR="00CE72E0">
        <w:rPr>
          <w:rFonts w:ascii="Times New Roman" w:eastAsia="Times New Roman" w:hAnsi="Times New Roman" w:cs="Times New Roman"/>
          <w:b/>
          <w:sz w:val="28"/>
          <w:szCs w:val="28"/>
          <w:lang w:eastAsia="ru-RU"/>
        </w:rPr>
        <w:t>БУРУНЧИНСКИЙ</w:t>
      </w:r>
      <w:r>
        <w:rPr>
          <w:rFonts w:ascii="Times New Roman" w:eastAsia="Times New Roman" w:hAnsi="Times New Roman" w:cs="Times New Roman"/>
          <w:b/>
          <w:sz w:val="28"/>
          <w:szCs w:val="28"/>
          <w:lang w:eastAsia="ru-RU"/>
        </w:rPr>
        <w:t xml:space="preserve"> СЕЛЬСОВЕТ САРАКТАШСКОГО РАЙОНА ОРЕНБУРГСКОЙ ОБЛАСТИ»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 w:name="sub_45"/>
      <w:r>
        <w:rPr>
          <w:rFonts w:ascii="Times New Roman CYR" w:eastAsia="Times New Roman" w:hAnsi="Times New Roman CYR" w:cs="Times New Roman CYR"/>
          <w:sz w:val="28"/>
          <w:szCs w:val="28"/>
          <w:lang w:eastAsia="ru-RU"/>
        </w:rPr>
        <w:t xml:space="preserve">4.1.3. Наименование должности лица, подписавшего документ, указывается в бланках писем должностных лиц (бланк письма Главы муниципального образования </w:t>
      </w:r>
      <w:r w:rsidR="00CE72E0">
        <w:rPr>
          <w:rFonts w:ascii="Times New Roman" w:eastAsia="Times New Roman" w:hAnsi="Times New Roman" w:cs="Times New Roman"/>
          <w:bCs/>
          <w:sz w:val="28"/>
          <w:szCs w:val="28"/>
          <w:lang w:eastAsia="ru-RU"/>
        </w:rPr>
        <w:t>Бурунчинский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CYR" w:eastAsia="Times New Roman" w:hAnsi="Times New Roman CYR" w:cs="Times New Roman CYR"/>
          <w:sz w:val="28"/>
          <w:szCs w:val="28"/>
          <w:lang w:eastAsia="ru-RU"/>
        </w:rPr>
        <w:t>).</w:t>
      </w:r>
      <w:bookmarkEnd w:id="3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должности лица располагается под наименованием (полным, сокращенным) Администрации.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 w:name="sub_46"/>
      <w:r>
        <w:rPr>
          <w:rFonts w:ascii="Times New Roman CYR" w:eastAsia="Times New Roman" w:hAnsi="Times New Roman CYR" w:cs="Times New Roman CYR"/>
          <w:sz w:val="28"/>
          <w:szCs w:val="28"/>
          <w:lang w:eastAsia="ru-RU"/>
        </w:rPr>
        <w:t>4.1.4. Справочные данные об организации.</w:t>
      </w:r>
      <w:bookmarkEnd w:id="3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Справочные данные об Администрации указываются в бланках писем и включают в себя: почтовый адрес Администрации, номер телефона, факса, официальный адрес электронной почты, сетевой адрес и при необходимости - другие сведения.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 w:name="sub_47"/>
      <w:r>
        <w:rPr>
          <w:rFonts w:ascii="Times New Roman CYR" w:eastAsia="Times New Roman" w:hAnsi="Times New Roman CYR" w:cs="Times New Roman CYR"/>
          <w:sz w:val="28"/>
          <w:szCs w:val="28"/>
          <w:lang w:eastAsia="ru-RU"/>
        </w:rPr>
        <w:t>4.1.5. Наименование вида документа.</w:t>
      </w:r>
      <w:bookmarkEnd w:id="3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вида документа указывается на всех документах, за исключением деловых (служебных) писем, располагается под наименованием Администрации.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оформлении документа на бланке конкретного вида документа (распоряжения, постановления, протокола и др.) наименование вида документа является реквизитом бланка.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Вид документа располагается под реквизитами автора документа (наименованием Администрации, наименованием должности) и печатается прописными буквами.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вида документа допускается писать слитно или вразрядку.</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 w:name="sub_48"/>
      <w:r>
        <w:rPr>
          <w:rFonts w:ascii="Times New Roman CYR" w:eastAsia="Times New Roman" w:hAnsi="Times New Roman CYR" w:cs="Times New Roman CYR"/>
          <w:sz w:val="28"/>
          <w:szCs w:val="28"/>
          <w:lang w:eastAsia="ru-RU"/>
        </w:rPr>
        <w:t>4.1.6. Дата документа.</w:t>
      </w:r>
      <w:bookmarkEnd w:id="3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документа должна соответствовать дате подписания (утверждения) документа (приказ, распоряжение, письмо) или дате события, зафиксированного в документе (протокол).</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акта может являться: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датой события, если акт фиксирует одномоментно совершаемое действие (например, передачу материальных ценностей);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датой подписания документа, если событие было растянуто во времени (например, проверка), а текст акта был принят на заключительном заседании комиссии. В этом случае период проверки указывается в тексте акта.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случае проставления даты каждой из сторон, подписавших документ, датой документа является дата последнего подписания.</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документа записывается в последовательности - день месяца, месяц, год - одним из двух способов: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арабскими цифрами, разделенными точкой: 08.06.2023;</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словесно-цифровым способом: 8 июня 2023 года.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документах, оформляемых на бланке, дата документа проставляется под реквизитами "наименование вида документа" (в бланках конкретных видов документов) и "справочные данные об органе исполнительной власти" (в бланках писем).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подписания или утверждения документа проставляется специалистом делопроизводства, который регистрирует документы, при условии, что регистрация документа и соответственно датирование осуществляются в день подписания (утверждения) документа или на следующий рабочий день, если документ был подписан в конце рабочего дня.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Место проставления даты на документе зависит от используемого бланка и вида документа. Дата может проставляться на специально </w:t>
      </w:r>
      <w:r>
        <w:rPr>
          <w:rFonts w:ascii="Times New Roman CYR" w:eastAsia="Times New Roman" w:hAnsi="Times New Roman CYR" w:cs="Times New Roman CYR"/>
          <w:sz w:val="28"/>
          <w:szCs w:val="28"/>
          <w:lang w:eastAsia="ru-RU"/>
        </w:rPr>
        <w:lastRenderedPageBreak/>
        <w:t>отведенном месте. В докладных, служебных, объяснительных записках возможно проставление даты ниже реквизита "подпись".</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 w:name="sub_49"/>
      <w:r>
        <w:rPr>
          <w:rFonts w:ascii="Times New Roman CYR" w:eastAsia="Times New Roman" w:hAnsi="Times New Roman CYR" w:cs="Times New Roman CYR"/>
          <w:sz w:val="28"/>
          <w:szCs w:val="28"/>
          <w:lang w:eastAsia="ru-RU"/>
        </w:rPr>
        <w:t>4.1.7. Регистрационный номер документа.</w:t>
      </w:r>
      <w:bookmarkEnd w:id="3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Cs/>
          <w:sz w:val="28"/>
          <w:szCs w:val="28"/>
          <w:lang w:eastAsia="ru-RU"/>
        </w:rPr>
        <w:t>Регистрационный номер документа</w:t>
      </w:r>
      <w:r>
        <w:rPr>
          <w:rFonts w:ascii="Times New Roman CYR" w:eastAsia="Times New Roman" w:hAnsi="Times New Roman CYR" w:cs="Times New Roman CYR"/>
          <w:sz w:val="28"/>
          <w:szCs w:val="28"/>
          <w:lang w:eastAsia="ru-RU"/>
        </w:rPr>
        <w:t xml:space="preserve"> - цифровой или буквенно-цифровой идентификатор документа, состоящий из порядкового номера документа, который по усмотрению Администрации может дополняться цифровыми или буквенными кодами (индексами) в соответствии с используемыми классификаторами (индексом дела по номенклатуре дел, кодом корреспондента, кодом должностного лица).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документе, составленном совместно двумя и более органами местного самоуправления, проставляются регистрационные номера документа, присвоенные каждым из них. Регистрационные номера отделяются друг от друга косой чертой и проставляются в порядке указания наименований органов местного самоуправления в заголовочной части документа.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Регистрационный номер проставляется на документе после его подписания (утверждения).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6" w:name="sub_50"/>
      <w:r>
        <w:rPr>
          <w:rFonts w:ascii="Times New Roman CYR" w:eastAsia="Times New Roman" w:hAnsi="Times New Roman CYR" w:cs="Times New Roman CYR"/>
          <w:sz w:val="28"/>
          <w:szCs w:val="28"/>
          <w:lang w:eastAsia="ru-RU"/>
        </w:rPr>
        <w:t>4.1.8. Ссылка на регистрационный номер и дату поступившего документа.</w:t>
      </w:r>
      <w:bookmarkEnd w:id="3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Ссылка на регистрационный номер и дату поступившего документа включает его исходящий регистрационный номер и соответствующую дату поступившего документа, на который дается ответ.</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Ссылка на регистрационный номер и дату поступившего документа помещается на бланке ответного письма. Не рекомендуется включать ее в текст документа.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Ссылка на регистрационный номер и дату документа проставляется исполнителем при подготовке письма-ответа.</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bookmarkStart w:id="37" w:name="sub_51"/>
      <w:r>
        <w:rPr>
          <w:rFonts w:ascii="Times New Roman" w:eastAsia="Times New Roman" w:hAnsi="Times New Roman" w:cs="Times New Roman"/>
          <w:sz w:val="28"/>
          <w:szCs w:val="28"/>
          <w:lang w:eastAsia="ru-RU"/>
        </w:rPr>
        <w:t>4.1.9. Место составления (издания) документа.</w:t>
      </w:r>
      <w:bookmarkEnd w:id="37"/>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Указывается в бланках документов, за исключением бланков деловых (служебных) писем (в бланке письма эта информация содержится в реквизите "справочные данные об организации"), а также внутренних информационно-справочных документов (докладных, служебных записок, заявлений и других).</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составления (издания) документа не указывается, если оно входит в официальное наименование органа местного самоуправления.</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Место составления (издания) указывается с учетом принятого административно-территориального деления: с.Желтое, г.Оренбург, </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г.Сорочинск Оренбургской области. При указании в качестве места составления (издания) документа городов федерального значения (Москва, Санкт-Петербург, Севастополь) слово "город" в виде графического сокращения "г." не указывается.</w:t>
      </w:r>
    </w:p>
    <w:p w:rsidR="00FA4B24" w:rsidRDefault="00940A02">
      <w:pPr>
        <w:widowControl w:val="0"/>
        <w:spacing w:after="0" w:line="240" w:lineRule="auto"/>
        <w:ind w:firstLine="708"/>
        <w:rPr>
          <w:rFonts w:ascii="Times New Roman" w:eastAsia="Times New Roman" w:hAnsi="Times New Roman" w:cs="Times New Roman"/>
          <w:sz w:val="28"/>
          <w:szCs w:val="28"/>
          <w:lang w:eastAsia="ru-RU"/>
        </w:rPr>
      </w:pPr>
      <w:bookmarkStart w:id="38" w:name="sub_52"/>
      <w:r>
        <w:rPr>
          <w:rFonts w:ascii="Times New Roman" w:eastAsia="Times New Roman" w:hAnsi="Times New Roman" w:cs="Times New Roman"/>
          <w:sz w:val="28"/>
          <w:szCs w:val="28"/>
          <w:lang w:eastAsia="ru-RU"/>
        </w:rPr>
        <w:t>4.1.10. Гриф ограничения доступа к документу.</w:t>
      </w:r>
      <w:bookmarkEnd w:id="38"/>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Реквизит проставляется в правом верхнем углу первого листа документа (проекта документа), приложений к нему при наличии в них информации, доступ к которой ограничен в соответствии с законодательством Российской Федерации, а также на сопроводительном </w:t>
      </w:r>
      <w:r>
        <w:rPr>
          <w:rFonts w:ascii="Times New Roman" w:eastAsia="Times New Roman" w:hAnsi="Times New Roman" w:cs="Times New Roman"/>
          <w:sz w:val="28"/>
          <w:szCs w:val="28"/>
          <w:lang w:eastAsia="ru-RU"/>
        </w:rPr>
        <w:lastRenderedPageBreak/>
        <w:t>письме к такому документу.</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Администрации при наличии в документе служебной информации ограниченного распространения, в качестве грифа ограничения доступа на документах оформляется пометка «Для служебного пользования», которая дополняется номером экземпляра документа и другими сведениями в соответствии с законодательством Российской Федерации и Оренбургской области.</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FA4B24" w:rsidRDefault="00FA4B24">
      <w:pPr>
        <w:widowControl w:val="0"/>
        <w:spacing w:after="0" w:line="240" w:lineRule="auto"/>
        <w:rPr>
          <w:rFonts w:ascii="Times New Roman" w:eastAsia="Times New Roman" w:hAnsi="Times New Roman" w:cs="Times New Roman"/>
          <w:sz w:val="28"/>
          <w:szCs w:val="28"/>
          <w:lang w:eastAsia="ru-RU"/>
        </w:rPr>
      </w:pPr>
    </w:p>
    <w:tbl>
      <w:tblPr>
        <w:tblW w:w="9356" w:type="dxa"/>
        <w:tblInd w:w="221" w:type="dxa"/>
        <w:tblLayout w:type="fixed"/>
        <w:tblLook w:val="04A0"/>
      </w:tblPr>
      <w:tblGrid>
        <w:gridCol w:w="9356"/>
      </w:tblGrid>
      <w:tr w:rsidR="00FA4B24">
        <w:tc>
          <w:tcPr>
            <w:tcW w:w="935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служебного пользования</w:t>
            </w:r>
          </w:p>
          <w:p w:rsidR="00FA4B24" w:rsidRDefault="00940A02">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Экз. N 2</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r>
    </w:tbl>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4.1.11. Адресат.</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Реквизит используется при оформлении деловых (служебных) писем, внутренних информационно-справочных документов (докладных, служебных, объяснительных записок, заявлений и др.).</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Адресатом документа может быть государственный орган, орган местного самоуправления, государственная или негосударственная организация, группа организаций, структурное подразделение государственного органа, органа местного самоуправления, организации, должностное лицо, гражданин.</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Реквизит «адресат» проставляется в верхней правой части документа (на бланке с угловым расположением реквизитов) или справа под реквизитами бланка (на бланке с продольным расположением реквизитов). Строки реквизита «адресат» выравниваются по левому краю или выравниваются по ширине относительно самой длинной строки.</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адресовании документа руководителю (заместителю руководителя) государственного органа, органа местного самоуправления, организации указывается в дательном падеже наименование должности руководителя (заместителя руководителя) и наименование государственного органа, органа местного самоуправления, организации, фамилия, инициалы должностного лица.</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tbl>
      <w:tblPr>
        <w:tblW w:w="9356" w:type="dxa"/>
        <w:tblInd w:w="221" w:type="dxa"/>
        <w:tblLayout w:type="fixed"/>
        <w:tblLook w:val="04A0"/>
      </w:tblPr>
      <w:tblGrid>
        <w:gridCol w:w="6160"/>
        <w:gridCol w:w="3196"/>
      </w:tblGrid>
      <w:tr w:rsidR="00FA4B24">
        <w:tc>
          <w:tcPr>
            <w:tcW w:w="6159" w:type="dxa"/>
            <w:tcBorders>
              <w:top w:val="single" w:sz="4" w:space="0" w:color="000000"/>
              <w:left w:val="single" w:sz="4" w:space="0" w:color="000000"/>
              <w:bottom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3196" w:type="dxa"/>
            <w:tcBorders>
              <w:top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Прокурору района </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юристу 1 класса</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Ф.И.О.</w:t>
            </w:r>
          </w:p>
        </w:tc>
      </w:tr>
    </w:tbl>
    <w:p w:rsidR="00FA4B24" w:rsidRDefault="00FA4B24">
      <w:pPr>
        <w:widowControl w:val="0"/>
        <w:shd w:val="clear" w:color="auto" w:fill="FFFFFF"/>
        <w:spacing w:after="0" w:line="240" w:lineRule="auto"/>
        <w:jc w:val="center"/>
        <w:rPr>
          <w:rFonts w:ascii="Times New Roman" w:eastAsia="Times New Roman" w:hAnsi="Times New Roman" w:cs="Times New Roman"/>
          <w:bCs/>
          <w:sz w:val="28"/>
          <w:szCs w:val="28"/>
          <w:lang w:eastAsia="ru-RU"/>
        </w:rPr>
      </w:pP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адресовании письма в государственный орган, орган местного самоуправления, организацию указывается полное или сокращенное их наименование в именительном падеже.</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tbl>
      <w:tblPr>
        <w:tblW w:w="9356" w:type="dxa"/>
        <w:tblInd w:w="221" w:type="dxa"/>
        <w:tblLayout w:type="fixed"/>
        <w:tblLook w:val="04A0"/>
      </w:tblPr>
      <w:tblGrid>
        <w:gridCol w:w="9356"/>
      </w:tblGrid>
      <w:tr w:rsidR="00FA4B24">
        <w:tc>
          <w:tcPr>
            <w:tcW w:w="935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Федеральное архивное агентство</w:t>
            </w:r>
          </w:p>
          <w:p w:rsidR="00FA4B24" w:rsidRDefault="00940A02">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или</w:t>
            </w:r>
          </w:p>
          <w:p w:rsidR="00FA4B24" w:rsidRDefault="00940A02">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Росархив</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r>
    </w:tbl>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адресовании документа в структурное подразделение государственного органа, органа местного самоуправления, организацию в реквизите «Адресат» указываются в именительном падеже наименование организации, ниже - наименование структурного подразделения.</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tbl>
      <w:tblPr>
        <w:tblW w:w="9356" w:type="dxa"/>
        <w:tblInd w:w="221" w:type="dxa"/>
        <w:tblLayout w:type="fixed"/>
        <w:tblLook w:val="04A0"/>
      </w:tblPr>
      <w:tblGrid>
        <w:gridCol w:w="6160"/>
        <w:gridCol w:w="3196"/>
      </w:tblGrid>
      <w:tr w:rsidR="00FA4B24">
        <w:tc>
          <w:tcPr>
            <w:tcW w:w="6159" w:type="dxa"/>
            <w:tcBorders>
              <w:top w:val="single" w:sz="4" w:space="0" w:color="000000"/>
              <w:left w:val="single" w:sz="4" w:space="0" w:color="000000"/>
              <w:bottom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3196" w:type="dxa"/>
            <w:tcBorders>
              <w:top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Аппарат Губернатора и Правительства Оренбургской области</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Отдел контроля</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r>
    </w:tbl>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адресовании письма руководителю структурного подразделения указываются в именительном падеже наименование органа, организации, ниже - в дательном падеже наименование должности руководителя, включающее наименование структурного подразделения, фамилию, инициалы.</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tbl>
      <w:tblPr>
        <w:tblW w:w="9356" w:type="dxa"/>
        <w:tblInd w:w="221" w:type="dxa"/>
        <w:tblLayout w:type="fixed"/>
        <w:tblLook w:val="04A0"/>
      </w:tblPr>
      <w:tblGrid>
        <w:gridCol w:w="6160"/>
        <w:gridCol w:w="3196"/>
      </w:tblGrid>
      <w:tr w:rsidR="00FA4B24">
        <w:tc>
          <w:tcPr>
            <w:tcW w:w="6159" w:type="dxa"/>
            <w:tcBorders>
              <w:top w:val="single" w:sz="4" w:space="0" w:color="000000"/>
              <w:left w:val="single" w:sz="4" w:space="0" w:color="000000"/>
              <w:bottom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3196" w:type="dxa"/>
            <w:tcBorders>
              <w:top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Общество с ограниченной ответственностью "Газпром добыча Оренбург"</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Директору газопромыслового управления</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И.О.</w:t>
            </w:r>
          </w:p>
        </w:tc>
      </w:tr>
    </w:tbl>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Перед фамилией должностного лица допускается употреблять сокращение "г-ну" (господину), если адресат - мужчина, или "г-же" (госпоже), если адресат - женщина.</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tbl>
      <w:tblPr>
        <w:tblW w:w="9356" w:type="dxa"/>
        <w:tblInd w:w="221" w:type="dxa"/>
        <w:tblLayout w:type="fixed"/>
        <w:tblLook w:val="04A0"/>
      </w:tblPr>
      <w:tblGrid>
        <w:gridCol w:w="9356"/>
      </w:tblGrid>
      <w:tr w:rsidR="00FA4B24">
        <w:tc>
          <w:tcPr>
            <w:tcW w:w="935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г-ну Иванову И.И.</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или</w:t>
            </w:r>
          </w:p>
          <w:p w:rsidR="00FA4B24" w:rsidRDefault="00940A02">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г-же Ивановой И.И.</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r>
    </w:tbl>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адресовании документов должностным лицам государственных органов, в которых предусмотрена военная или иная государственная </w:t>
      </w:r>
      <w:r>
        <w:rPr>
          <w:rFonts w:ascii="Times New Roman" w:eastAsia="Times New Roman" w:hAnsi="Times New Roman" w:cs="Times New Roman"/>
          <w:sz w:val="28"/>
          <w:szCs w:val="28"/>
          <w:lang w:eastAsia="ru-RU"/>
        </w:rPr>
        <w:lastRenderedPageBreak/>
        <w:t>служба, после должности указывают воинское или специальное звание.</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tbl>
      <w:tblPr>
        <w:tblW w:w="9356" w:type="dxa"/>
        <w:tblInd w:w="221" w:type="dxa"/>
        <w:tblLayout w:type="fixed"/>
        <w:tblLook w:val="04A0"/>
      </w:tblPr>
      <w:tblGrid>
        <w:gridCol w:w="6160"/>
        <w:gridCol w:w="3196"/>
      </w:tblGrid>
      <w:tr w:rsidR="00FA4B24">
        <w:tc>
          <w:tcPr>
            <w:tcW w:w="6159" w:type="dxa"/>
            <w:tcBorders>
              <w:top w:val="single" w:sz="4" w:space="0" w:color="000000"/>
              <w:left w:val="single" w:sz="4" w:space="0" w:color="000000"/>
              <w:bottom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3196" w:type="dxa"/>
            <w:tcBorders>
              <w:top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w:t>
            </w:r>
            <w:r>
              <w:rPr>
                <w:rFonts w:ascii="Times New Roman" w:eastAsia="Times New Roman" w:hAnsi="Times New Roman" w:cs="Times New Roman"/>
                <w:sz w:val="28"/>
                <w:szCs w:val="28"/>
                <w:lang w:eastAsia="ru-RU"/>
              </w:rPr>
              <w:br/>
              <w:t>государственного органа</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Начальнику Управления</w:t>
            </w:r>
            <w:r>
              <w:rPr>
                <w:rFonts w:ascii="Times New Roman" w:eastAsia="Times New Roman" w:hAnsi="Times New Roman" w:cs="Times New Roman"/>
                <w:sz w:val="28"/>
                <w:szCs w:val="28"/>
                <w:lang w:eastAsia="ru-RU"/>
              </w:rPr>
              <w:br/>
              <w:t>(наименование)</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генерал-майору полиции</w:t>
            </w:r>
            <w:r>
              <w:rPr>
                <w:rFonts w:ascii="Times New Roman" w:eastAsia="Times New Roman" w:hAnsi="Times New Roman" w:cs="Times New Roman"/>
                <w:sz w:val="28"/>
                <w:szCs w:val="28"/>
                <w:lang w:eastAsia="ru-RU"/>
              </w:rPr>
              <w:br/>
              <w:t>Фамилия И.О.</w:t>
            </w:r>
          </w:p>
        </w:tc>
      </w:tr>
    </w:tbl>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рассылке документа типового содержания государственным органам, органам местного самоуправления, организациям или структурным подразделениям, адресат указывается обобщенно.</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tbl>
      <w:tblPr>
        <w:tblW w:w="9356" w:type="dxa"/>
        <w:tblInd w:w="221" w:type="dxa"/>
        <w:tblLayout w:type="fixed"/>
        <w:tblLook w:val="04A0"/>
      </w:tblPr>
      <w:tblGrid>
        <w:gridCol w:w="6160"/>
        <w:gridCol w:w="3196"/>
      </w:tblGrid>
      <w:tr w:rsidR="00FA4B24">
        <w:tc>
          <w:tcPr>
            <w:tcW w:w="6159" w:type="dxa"/>
            <w:tcBorders>
              <w:top w:val="single" w:sz="4" w:space="0" w:color="000000"/>
              <w:left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3196" w:type="dxa"/>
            <w:tcBorders>
              <w:top w:val="single" w:sz="4" w:space="0" w:color="000000"/>
              <w:right w:val="single" w:sz="4" w:space="0" w:color="000000"/>
            </w:tcBorders>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Главам муниципальных образований сельских поселений</w:t>
            </w:r>
          </w:p>
          <w:p w:rsidR="00FA4B24" w:rsidRDefault="00940A02">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Саракташского района </w:t>
            </w:r>
          </w:p>
        </w:tc>
      </w:tr>
      <w:tr w:rsidR="00FA4B24">
        <w:tc>
          <w:tcPr>
            <w:tcW w:w="6159" w:type="dxa"/>
            <w:tcBorders>
              <w:left w:val="single" w:sz="4" w:space="0" w:color="000000"/>
            </w:tcBorders>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или</w:t>
            </w:r>
          </w:p>
        </w:tc>
        <w:tc>
          <w:tcPr>
            <w:tcW w:w="3196" w:type="dxa"/>
            <w:tcBorders>
              <w:right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rPr>
            </w:pPr>
          </w:p>
        </w:tc>
      </w:tr>
      <w:tr w:rsidR="00FA4B24">
        <w:tc>
          <w:tcPr>
            <w:tcW w:w="6159" w:type="dxa"/>
            <w:tcBorders>
              <w:left w:val="single" w:sz="4" w:space="0" w:color="000000"/>
              <w:bottom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3196" w:type="dxa"/>
            <w:tcBorders>
              <w:bottom w:val="single" w:sz="4" w:space="0" w:color="000000"/>
              <w:right w:val="single" w:sz="4" w:space="0" w:color="000000"/>
            </w:tcBorders>
          </w:tcPr>
          <w:p w:rsidR="00FA4B24" w:rsidRDefault="00940A02">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Руководителям организаций муниципального образования Саракташский район</w:t>
            </w:r>
          </w:p>
        </w:tc>
      </w:tr>
    </w:tbl>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рассылке документа не всем, органам местного самоуправления, организациям или их структурным подразделениям под реквизитом «Адресат» в скобках указывается: «(по списку)».</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tbl>
      <w:tblPr>
        <w:tblW w:w="9356" w:type="dxa"/>
        <w:tblInd w:w="221" w:type="dxa"/>
        <w:tblLayout w:type="fixed"/>
        <w:tblLook w:val="04A0"/>
      </w:tblPr>
      <w:tblGrid>
        <w:gridCol w:w="6160"/>
        <w:gridCol w:w="3196"/>
      </w:tblGrid>
      <w:tr w:rsidR="00FA4B24">
        <w:tc>
          <w:tcPr>
            <w:tcW w:w="6159" w:type="dxa"/>
            <w:tcBorders>
              <w:top w:val="single" w:sz="4" w:space="0" w:color="000000"/>
              <w:left w:val="single" w:sz="4" w:space="0" w:color="000000"/>
              <w:bottom w:val="single" w:sz="4" w:space="0" w:color="000000"/>
            </w:tcBorders>
          </w:tcPr>
          <w:p w:rsidR="00FA4B24" w:rsidRDefault="00FA4B24">
            <w:pPr>
              <w:widowControl w:val="0"/>
              <w:spacing w:after="0" w:line="240" w:lineRule="auto"/>
              <w:jc w:val="both"/>
              <w:rPr>
                <w:rFonts w:ascii="Times New Roman" w:eastAsia="Times New Roman" w:hAnsi="Times New Roman" w:cs="Times New Roman"/>
                <w:color w:val="FF0000"/>
                <w:sz w:val="28"/>
                <w:szCs w:val="28"/>
              </w:rPr>
            </w:pPr>
          </w:p>
        </w:tc>
        <w:tc>
          <w:tcPr>
            <w:tcW w:w="3196" w:type="dxa"/>
            <w:tcBorders>
              <w:top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Руководителям организаций муниципального образования </w:t>
            </w:r>
          </w:p>
          <w:p w:rsidR="00FA4B24" w:rsidRDefault="00940A02">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Саракташский район</w:t>
            </w:r>
          </w:p>
          <w:p w:rsidR="00FA4B24" w:rsidRDefault="00940A02">
            <w:pPr>
              <w:widowControl w:val="0"/>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lang w:eastAsia="ru-RU"/>
              </w:rPr>
              <w:t>(по списку)</w:t>
            </w:r>
          </w:p>
        </w:tc>
      </w:tr>
    </w:tbl>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Список рассылки составляются исполнителем.</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письмо направляется, кроме основного адресата, для сведения еще нескольким адресатам, общее количество адресатов не должно превышать четырех (кроме процессуальных документов), при этом основной адресат указывается первым. Слово "Копия" перед вторым, третьим, четвертым адресатами не указывается.</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большем количестве адресатов составляется список (лист, указатель) рассылки документа, на каждом документе указывается один адресат или адресат оформляется обобщенно.</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адресовании документа физическому лицу указываются фамилия, инициалы лица в дательном падеже, почтовый адрес корреспондента.</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tbl>
      <w:tblPr>
        <w:tblW w:w="9356" w:type="dxa"/>
        <w:tblInd w:w="221" w:type="dxa"/>
        <w:tblLayout w:type="fixed"/>
        <w:tblLook w:val="04A0"/>
      </w:tblPr>
      <w:tblGrid>
        <w:gridCol w:w="6160"/>
        <w:gridCol w:w="3196"/>
      </w:tblGrid>
      <w:tr w:rsidR="00FA4B24">
        <w:tc>
          <w:tcPr>
            <w:tcW w:w="6159" w:type="dxa"/>
            <w:tcBorders>
              <w:top w:val="single" w:sz="4" w:space="0" w:color="000000"/>
              <w:left w:val="single" w:sz="4" w:space="0" w:color="000000"/>
              <w:bottom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3196" w:type="dxa"/>
            <w:tcBorders>
              <w:top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Иванову И.И.</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ул. Целинная, д.15 кв.2</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с.Желтое,</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Саракташский район, Оренбургская обл., 462140</w:t>
            </w:r>
          </w:p>
        </w:tc>
      </w:tr>
    </w:tbl>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Элементы почтового адреса указывают в последовательности, установленной </w:t>
      </w:r>
      <w:hyperlink r:id="rId186">
        <w:r>
          <w:rPr>
            <w:rFonts w:ascii="Times New Roman" w:eastAsia="Times New Roman" w:hAnsi="Times New Roman" w:cs="Times New Roman"/>
            <w:sz w:val="28"/>
            <w:szCs w:val="28"/>
            <w:lang w:eastAsia="ru-RU"/>
          </w:rPr>
          <w:t>Правилами</w:t>
        </w:r>
      </w:hyperlink>
      <w:r>
        <w:rPr>
          <w:rFonts w:ascii="Times New Roman" w:eastAsia="Times New Roman" w:hAnsi="Times New Roman" w:cs="Times New Roman"/>
          <w:sz w:val="28"/>
          <w:szCs w:val="28"/>
          <w:lang w:eastAsia="ru-RU"/>
        </w:rPr>
        <w:t xml:space="preserve"> оказания услуг почтовой связи, утвержденными </w:t>
      </w:r>
      <w:hyperlink r:id="rId187">
        <w:r>
          <w:rPr>
            <w:rFonts w:ascii="Times New Roman" w:eastAsia="Times New Roman" w:hAnsi="Times New Roman" w:cs="Times New Roman"/>
            <w:sz w:val="28"/>
            <w:szCs w:val="28"/>
            <w:lang w:eastAsia="ru-RU"/>
          </w:rPr>
          <w:t>приказом</w:t>
        </w:r>
      </w:hyperlink>
      <w:r>
        <w:rPr>
          <w:rFonts w:ascii="Times New Roman" w:eastAsia="Times New Roman" w:hAnsi="Times New Roman" w:cs="Times New Roman"/>
          <w:sz w:val="28"/>
          <w:szCs w:val="28"/>
          <w:lang w:eastAsia="ru-RU"/>
        </w:rPr>
        <w:t xml:space="preserve"> Министерства связи и массовых коммуникаций Российской Федерации от 31 июля 2014 года N 234 "Об утверждении Правил оказания услуг почтовой связи":</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bookmarkStart w:id="39" w:name="sub_54"/>
      <w:r>
        <w:rPr>
          <w:rFonts w:ascii="Times New Roman" w:eastAsia="Times New Roman" w:hAnsi="Times New Roman" w:cs="Times New Roman"/>
          <w:sz w:val="28"/>
          <w:szCs w:val="28"/>
          <w:lang w:eastAsia="ru-RU"/>
        </w:rPr>
        <w:t>а) для юридического лица - полное или сокращенное наименование (при наличии), для гражданина - фамилия, имя, отчество (последнее при наличии);</w:t>
      </w:r>
      <w:bookmarkEnd w:id="39"/>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bookmarkStart w:id="40" w:name="sub_55"/>
      <w:r>
        <w:rPr>
          <w:rFonts w:ascii="Times New Roman" w:eastAsia="Times New Roman" w:hAnsi="Times New Roman" w:cs="Times New Roman"/>
          <w:sz w:val="28"/>
          <w:szCs w:val="28"/>
          <w:lang w:eastAsia="ru-RU"/>
        </w:rPr>
        <w:t>б) банковские реквизиты (для почтовых переводов, направляемых юридическому лицу или принимаемых от юридического лица);</w:t>
      </w:r>
      <w:bookmarkEnd w:id="40"/>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bookmarkStart w:id="41" w:name="sub_56"/>
      <w:r>
        <w:rPr>
          <w:rFonts w:ascii="Times New Roman" w:eastAsia="Times New Roman" w:hAnsi="Times New Roman" w:cs="Times New Roman"/>
          <w:sz w:val="28"/>
          <w:szCs w:val="28"/>
          <w:lang w:eastAsia="ru-RU"/>
        </w:rPr>
        <w:t>в) название улицы, номер дома, номер квартиры;</w:t>
      </w:r>
      <w:bookmarkEnd w:id="41"/>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bookmarkStart w:id="42" w:name="sub_57"/>
      <w:r>
        <w:rPr>
          <w:rFonts w:ascii="Times New Roman" w:eastAsia="Times New Roman" w:hAnsi="Times New Roman" w:cs="Times New Roman"/>
          <w:sz w:val="28"/>
          <w:szCs w:val="28"/>
          <w:lang w:eastAsia="ru-RU"/>
        </w:rPr>
        <w:t>г) название населенного пункта;</w:t>
      </w:r>
      <w:bookmarkEnd w:id="42"/>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bookmarkStart w:id="43" w:name="sub_58"/>
      <w:r>
        <w:rPr>
          <w:rFonts w:ascii="Times New Roman" w:eastAsia="Times New Roman" w:hAnsi="Times New Roman" w:cs="Times New Roman"/>
          <w:sz w:val="28"/>
          <w:szCs w:val="28"/>
          <w:lang w:eastAsia="ru-RU"/>
        </w:rPr>
        <w:t>д) название района;</w:t>
      </w:r>
      <w:bookmarkEnd w:id="43"/>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bookmarkStart w:id="44" w:name="sub_59"/>
      <w:r>
        <w:rPr>
          <w:rFonts w:ascii="Times New Roman" w:eastAsia="Times New Roman" w:hAnsi="Times New Roman" w:cs="Times New Roman"/>
          <w:sz w:val="28"/>
          <w:szCs w:val="28"/>
          <w:lang w:eastAsia="ru-RU"/>
        </w:rPr>
        <w:t>е) название республики, края, области, автономного округа (области);</w:t>
      </w:r>
      <w:bookmarkEnd w:id="44"/>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bookmarkStart w:id="45" w:name="sub_60"/>
      <w:r>
        <w:rPr>
          <w:rFonts w:ascii="Times New Roman" w:eastAsia="Times New Roman" w:hAnsi="Times New Roman" w:cs="Times New Roman"/>
          <w:sz w:val="28"/>
          <w:szCs w:val="28"/>
          <w:lang w:eastAsia="ru-RU"/>
        </w:rPr>
        <w:t>ж) название страны (для международных почтовых отправлений);</w:t>
      </w:r>
      <w:bookmarkEnd w:id="45"/>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bookmarkStart w:id="46" w:name="sub_61"/>
      <w:r>
        <w:rPr>
          <w:rFonts w:ascii="Times New Roman" w:eastAsia="Times New Roman" w:hAnsi="Times New Roman" w:cs="Times New Roman"/>
          <w:sz w:val="28"/>
          <w:szCs w:val="28"/>
          <w:lang w:eastAsia="ru-RU"/>
        </w:rPr>
        <w:t>з) почтовый индекс.</w:t>
      </w:r>
      <w:bookmarkEnd w:id="46"/>
    </w:p>
    <w:p w:rsidR="00FA4B24" w:rsidRDefault="00FA4B24">
      <w:pPr>
        <w:widowControl w:val="0"/>
        <w:spacing w:after="0" w:line="240" w:lineRule="auto"/>
        <w:ind w:firstLine="708"/>
        <w:jc w:val="both"/>
        <w:rPr>
          <w:rFonts w:ascii="Times New Roman" w:eastAsia="Times New Roman" w:hAnsi="Times New Roman" w:cs="Times New Roman"/>
          <w:sz w:val="28"/>
          <w:szCs w:val="28"/>
          <w:lang w:eastAsia="ru-RU"/>
        </w:rPr>
      </w:pPr>
    </w:p>
    <w:p w:rsidR="00FA4B24" w:rsidRDefault="00FA4B24">
      <w:pPr>
        <w:widowControl w:val="0"/>
        <w:spacing w:after="0" w:line="240" w:lineRule="auto"/>
        <w:ind w:firstLine="708"/>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адресовании письма в государственный орган, орган местного самоуправления, организацию указывают ее наименование, затем почтовый адрес.</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tbl>
      <w:tblPr>
        <w:tblW w:w="9356" w:type="dxa"/>
        <w:tblInd w:w="221" w:type="dxa"/>
        <w:tblLayout w:type="fixed"/>
        <w:tblLook w:val="04A0"/>
      </w:tblPr>
      <w:tblGrid>
        <w:gridCol w:w="6160"/>
        <w:gridCol w:w="3196"/>
      </w:tblGrid>
      <w:tr w:rsidR="00FA4B24">
        <w:tc>
          <w:tcPr>
            <w:tcW w:w="6159" w:type="dxa"/>
            <w:tcBorders>
              <w:top w:val="single" w:sz="4" w:space="0" w:color="000000"/>
              <w:left w:val="single" w:sz="4" w:space="0" w:color="000000"/>
              <w:bottom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3196" w:type="dxa"/>
            <w:tcBorders>
              <w:top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Государственное бюджетное учреждение здравоохранения </w:t>
            </w:r>
            <w:r>
              <w:rPr>
                <w:rFonts w:ascii="Times New Roman" w:eastAsia="Times New Roman" w:hAnsi="Times New Roman" w:cs="Times New Roman"/>
                <w:sz w:val="28"/>
                <w:szCs w:val="28"/>
                <w:lang w:eastAsia="ru-RU"/>
              </w:rPr>
              <w:lastRenderedPageBreak/>
              <w:t>«Саракташская районная больница»</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ул.Пушкина,д.4,</w:t>
            </w:r>
            <w:r>
              <w:rPr>
                <w:rFonts w:ascii="Times New Roman" w:eastAsia="Times New Roman" w:hAnsi="Times New Roman" w:cs="Times New Roman"/>
                <w:sz w:val="28"/>
                <w:szCs w:val="28"/>
                <w:lang w:eastAsia="ru-RU"/>
              </w:rPr>
              <w:br/>
              <w:t>п. Саракташ, 462100</w:t>
            </w:r>
          </w:p>
        </w:tc>
      </w:tr>
    </w:tbl>
    <w:p w:rsidR="00FA4B24" w:rsidRDefault="00FA4B24">
      <w:pPr>
        <w:widowControl w:val="0"/>
        <w:spacing w:after="0" w:line="240" w:lineRule="auto"/>
        <w:ind w:firstLine="708"/>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tbl>
      <w:tblPr>
        <w:tblW w:w="9356" w:type="dxa"/>
        <w:tblInd w:w="221" w:type="dxa"/>
        <w:tblLayout w:type="fixed"/>
        <w:tblLook w:val="04A0"/>
      </w:tblPr>
      <w:tblGrid>
        <w:gridCol w:w="6160"/>
        <w:gridCol w:w="3196"/>
      </w:tblGrid>
      <w:tr w:rsidR="00FA4B24">
        <w:tc>
          <w:tcPr>
            <w:tcW w:w="6159" w:type="dxa"/>
            <w:tcBorders>
              <w:top w:val="single" w:sz="4" w:space="0" w:color="000000"/>
              <w:left w:val="single" w:sz="4" w:space="0" w:color="000000"/>
              <w:bottom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highlight w:val="yellow"/>
              </w:rPr>
            </w:pPr>
          </w:p>
        </w:tc>
        <w:tc>
          <w:tcPr>
            <w:tcW w:w="3196" w:type="dxa"/>
            <w:tcBorders>
              <w:top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Министерство здравоохранения</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Оренбургской области</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minzdrav</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mail</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orb</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ru</w:t>
            </w:r>
          </w:p>
        </w:tc>
      </w:tr>
    </w:tbl>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Почтовый адрес может не указываться в документах, направляемых в высшие органы власти, вышестоящие организации, подведомственные организации и постоянным корреспондентам (за исключением направления писем указанным адресатам в конвертах с прозрачными окнами).</w:t>
      </w: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08"/>
        <w:rPr>
          <w:rFonts w:ascii="Times New Roman" w:eastAsia="Times New Roman" w:hAnsi="Times New Roman" w:cs="Times New Roman"/>
          <w:sz w:val="28"/>
          <w:szCs w:val="28"/>
          <w:lang w:eastAsia="ru-RU"/>
        </w:rPr>
      </w:pPr>
      <w:bookmarkStart w:id="47" w:name="sub_62"/>
      <w:r>
        <w:rPr>
          <w:rFonts w:ascii="Times New Roman" w:eastAsia="Times New Roman" w:hAnsi="Times New Roman" w:cs="Times New Roman"/>
          <w:sz w:val="28"/>
          <w:szCs w:val="28"/>
          <w:lang w:eastAsia="ru-RU"/>
        </w:rPr>
        <w:t>4.1.12. Гриф утверждения документа.</w:t>
      </w:r>
      <w:bookmarkEnd w:id="47"/>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Реквизит проставляется на документе, утверждаемом непосредственно должностным лицом (руководителем или иным уполномоченным им должностным лицом) или распорядительным документом (указом, постановлением, приказом, распоряжением).</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Гриф утверждения оформляется в правом верхнем углу первого листа утверждаемого документа. Строки реквизита выравниваются в пределах зоны, занятой реквизитом, по левому краю или по центру относительно самой длинной строки.</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утверждении документа непосредственно должностным лицом гриф утверждения включает слово УТВЕРЖДАЮ, в именительном падеже наименование должности лица, утверждающего документ, его подпись, инициалы, фамилию и дату утверждения.</w:t>
      </w:r>
    </w:p>
    <w:p w:rsidR="00FA4B24" w:rsidRDefault="00FA4B24">
      <w:pPr>
        <w:widowControl w:val="0"/>
        <w:spacing w:after="0" w:line="240" w:lineRule="auto"/>
        <w:ind w:firstLine="708"/>
        <w:jc w:val="both"/>
        <w:rPr>
          <w:rFonts w:ascii="Times New Roman" w:eastAsia="Times New Roman" w:hAnsi="Times New Roman" w:cs="Times New Roman"/>
          <w:sz w:val="28"/>
          <w:szCs w:val="28"/>
          <w:lang w:eastAsia="ru-RU"/>
        </w:rPr>
      </w:pPr>
    </w:p>
    <w:p w:rsidR="00FA4B24" w:rsidRDefault="00FA4B24">
      <w:pPr>
        <w:widowControl w:val="0"/>
        <w:spacing w:after="0" w:line="240" w:lineRule="auto"/>
        <w:ind w:firstLine="708"/>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464" w:type="dxa"/>
        <w:tblInd w:w="113" w:type="dxa"/>
        <w:tblLayout w:type="fixed"/>
        <w:tblLook w:val="04A0"/>
      </w:tblPr>
      <w:tblGrid>
        <w:gridCol w:w="6161"/>
        <w:gridCol w:w="3303"/>
      </w:tblGrid>
      <w:tr w:rsidR="00FA4B24">
        <w:tc>
          <w:tcPr>
            <w:tcW w:w="6160" w:type="dxa"/>
            <w:tcBorders>
              <w:top w:val="single" w:sz="4" w:space="0" w:color="000000"/>
              <w:left w:val="single" w:sz="4" w:space="0" w:color="000000"/>
              <w:bottom w:val="single" w:sz="4" w:space="0" w:color="000000"/>
            </w:tcBorders>
          </w:tcPr>
          <w:p w:rsidR="00FA4B24" w:rsidRDefault="00FA4B24">
            <w:pPr>
              <w:widowControl w:val="0"/>
              <w:spacing w:after="0" w:line="240" w:lineRule="auto"/>
              <w:rPr>
                <w:rFonts w:ascii="Arial" w:eastAsia="Times New Roman" w:hAnsi="Arial" w:cs="Arial"/>
                <w:sz w:val="28"/>
                <w:szCs w:val="28"/>
                <w:lang w:eastAsia="ru-RU"/>
              </w:rPr>
            </w:pPr>
          </w:p>
          <w:p w:rsidR="00FA4B24" w:rsidRDefault="00FA4B24">
            <w:pPr>
              <w:widowControl w:val="0"/>
              <w:spacing w:after="0" w:line="240" w:lineRule="auto"/>
              <w:rPr>
                <w:rFonts w:ascii="Arial" w:eastAsia="Times New Roman" w:hAnsi="Arial" w:cs="Arial"/>
                <w:sz w:val="28"/>
                <w:szCs w:val="28"/>
                <w:lang w:eastAsia="ru-RU"/>
              </w:rPr>
            </w:pPr>
          </w:p>
          <w:p w:rsidR="00FA4B24" w:rsidRDefault="00FA4B24">
            <w:pPr>
              <w:widowControl w:val="0"/>
              <w:spacing w:after="0" w:line="240" w:lineRule="auto"/>
              <w:rPr>
                <w:rFonts w:ascii="Arial" w:eastAsia="Times New Roman" w:hAnsi="Arial" w:cs="Arial"/>
                <w:sz w:val="28"/>
                <w:szCs w:val="28"/>
                <w:lang w:eastAsia="ru-RU"/>
              </w:rPr>
            </w:pPr>
          </w:p>
          <w:p w:rsidR="00FA4B24" w:rsidRDefault="00FA4B24">
            <w:pPr>
              <w:widowControl w:val="0"/>
              <w:spacing w:after="0" w:line="240" w:lineRule="auto"/>
              <w:rPr>
                <w:rFonts w:ascii="Arial" w:eastAsia="Times New Roman" w:hAnsi="Arial" w:cs="Arial"/>
                <w:sz w:val="28"/>
                <w:szCs w:val="28"/>
                <w:lang w:eastAsia="ru-RU"/>
              </w:rPr>
            </w:pPr>
          </w:p>
          <w:p w:rsidR="00FA4B24" w:rsidRDefault="00FA4B24">
            <w:pPr>
              <w:widowControl w:val="0"/>
              <w:spacing w:after="0" w:line="240" w:lineRule="auto"/>
              <w:rPr>
                <w:rFonts w:ascii="Arial" w:eastAsia="Times New Roman" w:hAnsi="Arial" w:cs="Arial"/>
                <w:sz w:val="28"/>
                <w:szCs w:val="28"/>
                <w:lang w:eastAsia="ru-RU"/>
              </w:rPr>
            </w:pPr>
          </w:p>
          <w:p w:rsidR="00FA4B24" w:rsidRDefault="00FA4B24">
            <w:pPr>
              <w:widowControl w:val="0"/>
              <w:spacing w:after="0" w:line="240" w:lineRule="auto"/>
              <w:rPr>
                <w:rFonts w:ascii="Arial" w:eastAsia="Times New Roman" w:hAnsi="Arial" w:cs="Arial"/>
                <w:sz w:val="28"/>
                <w:szCs w:val="28"/>
                <w:lang w:eastAsia="ru-RU"/>
              </w:rPr>
            </w:pPr>
          </w:p>
          <w:p w:rsidR="00FA4B24" w:rsidRDefault="00FA4B24">
            <w:pPr>
              <w:widowControl w:val="0"/>
              <w:spacing w:after="0" w:line="240" w:lineRule="auto"/>
              <w:jc w:val="right"/>
              <w:rPr>
                <w:rFonts w:ascii="Arial" w:eastAsia="Times New Roman" w:hAnsi="Arial" w:cs="Arial"/>
                <w:sz w:val="28"/>
                <w:szCs w:val="28"/>
                <w:lang w:eastAsia="ru-RU"/>
              </w:rPr>
            </w:pPr>
          </w:p>
        </w:tc>
        <w:tc>
          <w:tcPr>
            <w:tcW w:w="3303" w:type="dxa"/>
            <w:tcBorders>
              <w:top w:val="single" w:sz="4" w:space="0" w:color="000000"/>
              <w:bottom w:val="single" w:sz="4" w:space="0" w:color="000000"/>
              <w:right w:val="single" w:sz="4" w:space="0" w:color="000000"/>
            </w:tcBorders>
          </w:tcPr>
          <w:p w:rsidR="00FA4B24" w:rsidRDefault="00940A02">
            <w:pPr>
              <w:widowControl w:val="0"/>
              <w:spacing w:after="0" w:line="240" w:lineRule="auto"/>
              <w:ind w:left="-6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УТВЕРЖДАЮ</w:t>
            </w:r>
          </w:p>
          <w:p w:rsidR="00FA4B24" w:rsidRDefault="00940A02">
            <w:pPr>
              <w:widowControl w:val="0"/>
              <w:spacing w:after="0" w:line="240" w:lineRule="auto"/>
              <w:ind w:left="-6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муниципального образования </w:t>
            </w:r>
            <w:r w:rsidR="00CE72E0">
              <w:rPr>
                <w:rFonts w:ascii="Times New Roman" w:eastAsia="Times New Roman" w:hAnsi="Times New Roman" w:cs="Times New Roman"/>
                <w:sz w:val="28"/>
                <w:szCs w:val="28"/>
                <w:lang w:eastAsia="ru-RU"/>
              </w:rPr>
              <w:t>Бурунчинский</w:t>
            </w:r>
            <w:r>
              <w:rPr>
                <w:rFonts w:ascii="Times New Roman" w:eastAsia="Times New Roman" w:hAnsi="Times New Roman" w:cs="Times New Roman"/>
                <w:sz w:val="28"/>
                <w:szCs w:val="28"/>
                <w:lang w:eastAsia="ru-RU"/>
              </w:rPr>
              <w:t xml:space="preserve"> сельсовет Саракташского района Оренбургской области</w:t>
            </w:r>
          </w:p>
          <w:p w:rsidR="00FA4B24" w:rsidRDefault="00940A02">
            <w:pPr>
              <w:widowControl w:val="0"/>
              <w:spacing w:after="0" w:line="240" w:lineRule="auto"/>
              <w:ind w:left="-6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(И.О. Фамилия)</w:t>
            </w:r>
          </w:p>
          <w:p w:rsidR="00FA4B24" w:rsidRDefault="00940A02">
            <w:pPr>
              <w:widowControl w:val="0"/>
              <w:spacing w:after="0" w:line="240" w:lineRule="auto"/>
              <w:ind w:left="-6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r>
    </w:tbl>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утверждении документа распорядительным документом гриф утверждения состоит из слов УТВЕРЖДЕН (УТВЕРЖДЕНА, УТВЕРЖДЕНЫ или УТВЕРЖДЕНО), согласованного с наименованием вида утверждаемого документа, наименования утверждающего документа в творительном падеже, его даты и номера.</w:t>
      </w:r>
    </w:p>
    <w:p w:rsidR="00FA4B24" w:rsidRDefault="00940A02">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293" w:type="dxa"/>
        <w:tblInd w:w="221" w:type="dxa"/>
        <w:tblLayout w:type="fixed"/>
        <w:tblLook w:val="04A0"/>
      </w:tblPr>
      <w:tblGrid>
        <w:gridCol w:w="6097"/>
        <w:gridCol w:w="3196"/>
      </w:tblGrid>
      <w:tr w:rsidR="00FA4B24">
        <w:tc>
          <w:tcPr>
            <w:tcW w:w="6096" w:type="dxa"/>
            <w:tcBorders>
              <w:top w:val="single" w:sz="4" w:space="0" w:color="000000"/>
              <w:left w:val="single" w:sz="4" w:space="0" w:color="000000"/>
            </w:tcBorders>
          </w:tcPr>
          <w:p w:rsidR="00FA4B24" w:rsidRDefault="00940A02">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(Регламент)</w:t>
            </w:r>
          </w:p>
        </w:tc>
        <w:tc>
          <w:tcPr>
            <w:tcW w:w="3196" w:type="dxa"/>
            <w:tcBorders>
              <w:top w:val="single" w:sz="4" w:space="0" w:color="000000"/>
              <w:right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r>
      <w:tr w:rsidR="00FA4B24">
        <w:tc>
          <w:tcPr>
            <w:tcW w:w="6096" w:type="dxa"/>
            <w:tcBorders>
              <w:left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3196" w:type="dxa"/>
            <w:tcBorders>
              <w:righ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постановлением администрации</w:t>
            </w:r>
            <w:r>
              <w:rPr>
                <w:rFonts w:ascii="Times New Roman" w:eastAsia="Times New Roman" w:hAnsi="Times New Roman" w:cs="Times New Roman"/>
                <w:sz w:val="28"/>
                <w:szCs w:val="28"/>
                <w:lang w:eastAsia="ru-RU"/>
              </w:rPr>
              <w:br/>
              <w:t>от 15.01.2024 № 1</w:t>
            </w:r>
          </w:p>
        </w:tc>
      </w:tr>
      <w:tr w:rsidR="00FA4B24">
        <w:tc>
          <w:tcPr>
            <w:tcW w:w="6096" w:type="dxa"/>
            <w:tcBorders>
              <w:lef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или</w:t>
            </w:r>
          </w:p>
        </w:tc>
        <w:tc>
          <w:tcPr>
            <w:tcW w:w="3196" w:type="dxa"/>
            <w:tcBorders>
              <w:right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r>
      <w:tr w:rsidR="00FA4B24">
        <w:tc>
          <w:tcPr>
            <w:tcW w:w="6096" w:type="dxa"/>
            <w:tcBorders>
              <w:left w:val="single" w:sz="4" w:space="0" w:color="000000"/>
            </w:tcBorders>
          </w:tcPr>
          <w:p w:rsidR="00FA4B24" w:rsidRDefault="00940A02">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(Правила)</w:t>
            </w:r>
          </w:p>
        </w:tc>
        <w:tc>
          <w:tcPr>
            <w:tcW w:w="3196" w:type="dxa"/>
            <w:tcBorders>
              <w:right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r>
      <w:tr w:rsidR="00FA4B24">
        <w:tc>
          <w:tcPr>
            <w:tcW w:w="6096" w:type="dxa"/>
            <w:tcBorders>
              <w:left w:val="single" w:sz="4" w:space="0" w:color="000000"/>
              <w:bottom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3196" w:type="dxa"/>
            <w:tcBorders>
              <w:bottom w:val="single" w:sz="4" w:space="0" w:color="000000"/>
              <w:righ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УТВЕРЖДЕНЫ</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Распоряжением администрации</w:t>
            </w:r>
            <w:r>
              <w:rPr>
                <w:rFonts w:ascii="Times New Roman" w:eastAsia="Times New Roman" w:hAnsi="Times New Roman" w:cs="Times New Roman"/>
                <w:sz w:val="28"/>
                <w:szCs w:val="28"/>
                <w:lang w:eastAsia="ru-RU"/>
              </w:rPr>
              <w:br/>
              <w:t>от 12.02.2024 № 4</w:t>
            </w:r>
          </w:p>
        </w:tc>
      </w:tr>
    </w:tbl>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утверждении документа коллегиальным, совещательным или иным органом, решения которого фиксируются в протоколе, в грифе утверждения указываются наименование органа, решением которого утвержден документ, дата и номер протокола (в скобках).</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Примерный перечень документов, подлежащих утверждению, представлен в </w:t>
      </w:r>
      <w:hyperlink r:id="rId188" w:anchor="sub_2003" w:history="1">
        <w:r>
          <w:rPr>
            <w:rFonts w:ascii="Times New Roman" w:eastAsia="Times New Roman" w:hAnsi="Times New Roman" w:cs="Times New Roman"/>
            <w:sz w:val="28"/>
            <w:szCs w:val="28"/>
            <w:lang w:eastAsia="ru-RU"/>
          </w:rPr>
          <w:t>приложении N</w:t>
        </w:r>
      </w:hyperlink>
      <w:r>
        <w:rPr>
          <w:rFonts w:ascii="Times New Roman" w:eastAsia="Times New Roman" w:hAnsi="Times New Roman" w:cs="Times New Roman"/>
          <w:sz w:val="28"/>
          <w:szCs w:val="28"/>
          <w:lang w:eastAsia="ru-RU"/>
        </w:rPr>
        <w:t>2.</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bookmarkStart w:id="48" w:name="sub_63"/>
      <w:r>
        <w:rPr>
          <w:rFonts w:ascii="Times New Roman" w:eastAsia="Times New Roman" w:hAnsi="Times New Roman" w:cs="Times New Roman"/>
          <w:sz w:val="28"/>
          <w:szCs w:val="28"/>
          <w:lang w:eastAsia="ru-RU"/>
        </w:rPr>
        <w:t>4.1.13. Заголовок к тексту - краткое содержание документа. Если заголовок к тексту отвечает на вопрос "О чем?" он начинается с предлога "О" ("Об"). Если заголовок к тексту отвечает на вопрос "Чего?", он составляет одно целое с названием вида документа. Например:</w:t>
      </w:r>
      <w:bookmarkEnd w:id="48"/>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(о чем?) о создании аттестационной комиссии;</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письмо (о чем?) о предоставлении информации;</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 (чего?) приема-передачи дел;</w:t>
      </w:r>
    </w:p>
    <w:p w:rsidR="00FA4B24" w:rsidRDefault="00940A02">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(чего?) заседания экспертной комиссии.</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Заголовок к тексту оформляется под реквизитами бланка, слева от границы левого поля. В постановлениях, распоряжениях, приказах с продольным расположением реквизитов заголовок к тексту оформляется над текстом посередине рабочего поля документа и центрируется относительно самой длинной строки.</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Заголовок к тексту документа должен быть кратким, точно передавать содержание документа. Заголовок составляется исполнителем, готовящим проект документа.</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Заголовки, состоящие из нескольких строк, печатают через один межстрочный интервал. В конце заголовка точка не ставится.</w:t>
      </w:r>
    </w:p>
    <w:p w:rsidR="00FA4B24" w:rsidRDefault="00940A02">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Заголовки не заключаются в кавычки и не подчеркиваются.</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условиях применения СЭД заголовок к тексту (краткое содержание документа) составляется для всех документов и вносится в поле </w:t>
      </w:r>
      <w:r>
        <w:rPr>
          <w:rFonts w:ascii="Times New Roman" w:eastAsia="Times New Roman" w:hAnsi="Times New Roman" w:cs="Times New Roman"/>
          <w:sz w:val="28"/>
          <w:szCs w:val="28"/>
          <w:lang w:eastAsia="ru-RU"/>
        </w:rPr>
        <w:lastRenderedPageBreak/>
        <w:t>регистрационно-учетной формы регистрируемого документа.</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Заголовок к тексту может не составляться, если текст документа не превышает 4-5 строк.</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bookmarkStart w:id="49" w:name="sub_64"/>
      <w:r>
        <w:rPr>
          <w:rFonts w:ascii="Times New Roman" w:eastAsia="Times New Roman" w:hAnsi="Times New Roman" w:cs="Times New Roman"/>
          <w:sz w:val="28"/>
          <w:szCs w:val="28"/>
          <w:lang w:eastAsia="ru-RU"/>
        </w:rPr>
        <w:t>4.1.14. Текст документа.</w:t>
      </w:r>
      <w:bookmarkEnd w:id="49"/>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Текст документа в Администрации составляется на русском языке. Текст излагается литературным языком с учетом особенностей официально-делового стиля, вида документа и его назначения в управленческой деятельности. </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Содержание документа должно быть изложено кратко, логично, точно и ясно.</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тексте документа не допускается употребление:</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просторечной, экспрессивной и ненормативной лексики;</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иноязычных заимствований при наличии эквивалентов на русском языке;</w:t>
      </w:r>
    </w:p>
    <w:p w:rsidR="00FA4B24" w:rsidRDefault="00940A02">
      <w:pPr>
        <w:widowControl w:val="0"/>
        <w:tabs>
          <w:tab w:val="left" w:pos="426"/>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обобщенных рассуждений, восклицаний, призывов, образных сравнений, эпитетов, метафор;</w:t>
      </w:r>
    </w:p>
    <w:p w:rsidR="00FA4B24" w:rsidRDefault="00940A02">
      <w:pPr>
        <w:widowControl w:val="0"/>
        <w:tabs>
          <w:tab w:val="left" w:pos="42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аббревиатур и графических сокращений, кроме общепринятых или расшифрованных в тексте документа.</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тексте документов, подготовленных на основании правовых актов, ранее изданных распорядительных документов, указываются их реквизиты:</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вида документа;</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организации - автора документа;</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 документа;</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регистрационный номер документа;</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заголовок к тексту;</w:t>
      </w:r>
    </w:p>
    <w:p w:rsidR="00FA4B24" w:rsidRDefault="00940A02">
      <w:pPr>
        <w:widowControl w:val="0"/>
        <w:tabs>
          <w:tab w:val="left" w:pos="42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государственного органа или должностного лица, утвердившего документ, дата утверждения документа.</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Текст документа может содержать разделы, подразделы, пункты, подпункты, нумеруемые арабскими цифрами, за исключением нормативных правовых актов, в которых разделы нумеруются римскими цифрами, а пункты - арабскими. Уровней рубрикации текста не должно быть более четырех.</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Разделы и подразделы могут иметь заголовки. Заголовки разделов и подразделов пишутся с прописной буквы.</w:t>
      </w:r>
    </w:p>
    <w:p w:rsidR="00FA4B24" w:rsidRDefault="00940A0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Текст отделяется от заголовка двумя интервалами и печатается через одинарный или полуторный межстрочный интервал. </w:t>
      </w:r>
    </w:p>
    <w:p w:rsidR="00FA4B24" w:rsidRDefault="00940A0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Текст печатается от левой границы текстового поля и выравнивается по левой и правой границам текстового поля. Первая строка абзаца начинается на расстоянии 1,25 см от левой границы текстового поля. </w:t>
      </w:r>
    </w:p>
    <w:p w:rsidR="00FA4B24" w:rsidRDefault="00940A0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Текстовая часть может подразделяться на констатирующую (преамбула) и постановляющую части (в распоряжении – распорядительную часть). </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Преамбула служит для обоснования принятия документа. В ней указываются фактические обстоятельства и мотивы, послужившие причиной или поводом для издания документа, а также могут содержаться ссылки на </w:t>
      </w:r>
      <w:r>
        <w:rPr>
          <w:rFonts w:ascii="Times New Roman" w:eastAsia="Times New Roman" w:hAnsi="Times New Roman" w:cs="Times New Roman"/>
          <w:spacing w:val="-4"/>
          <w:sz w:val="28"/>
          <w:szCs w:val="28"/>
          <w:lang w:eastAsia="ru-RU"/>
        </w:rPr>
        <w:t xml:space="preserve">законы и иные акты, в соответствии с которыми принимается данный документ. </w:t>
      </w:r>
      <w:r>
        <w:rPr>
          <w:rFonts w:ascii="Times New Roman" w:eastAsia="Times New Roman" w:hAnsi="Times New Roman" w:cs="Times New Roman"/>
          <w:spacing w:val="-4"/>
          <w:sz w:val="28"/>
          <w:szCs w:val="28"/>
          <w:lang w:eastAsia="ru-RU"/>
        </w:rPr>
        <w:lastRenderedPageBreak/>
        <w:t>В преамбулу не включаются положения нормативного характера. В распоряжениях преамбула может отсутствовать, при необходимости допускаются формулировки первой фразы «В соответствии...», «В целях...», «В связи...» и т.д.</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Если основанием принятия документа является документ вышестоящих органов государственной власти, то в преамбуле указываются его наименование, дата, номер, а также пункт или статья. </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Текст документа излагается:</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протоколах заседаний - от третьего лица множественного числа ("СЛУШАЛИ", "ВЫСТУПИЛИ", "ПОСТАНОВИЛИ" или "РЕШИЛИ");</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деловых письмах, оформленных на бланках организации, - от первого лица множественного числа (просим, направляем, предлагаем) или от третьего лица единственного числа ("министерство не возражает...", "администрация считает возможным...");</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деловых письмах, оформленных на бланках должностных лиц, - от первого лица единственного числа ("прошу...", "предлагаю...") или от третьего лица единственного числа ("... департамент не располагает...", "... агентство готово рассмотреть...");</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докладных и служебных записках, заявлениях - от первого лица единственного числа ("прошу...", "считаю необходимым...");</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документах, устанавливающих функции (обязанности), права и ответственность структурных подразделений, работников (положение, инструкция, регламент), а также содержащих описание ситуаций, анализ фактов и выводы (акт, справка), используется форма изложения текста от третьего лица единственного или множественного числа ("отдел осуществляет функции...", "комиссия провела проверку...").</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подготовке текста документа следует соблюдать правила написания официальных наименований, числительных и единиц измерения.</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текстах документов употребляются только общепринятые аббревиатуры и графические сокращения.</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указании в тексте фамилии лица инициалы ставятся после фамилии.</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деловых (служебных) письмах используются:</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вступительное обращение:</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Уважаемый господин Председатель!</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Уважаемый господин Министр!</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Уважаемый господин Иванов!</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Уважаемая госпожа Петрова!</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Уважаемый Иван Петрович!</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Уважаемая Анна Николаевна!</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Уважаемые господа!</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заключительная этикетная фраза: "С уважением…".</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должности во вступительном обращении пишется с прописной буквы, в обращении по фамилии инициалы лица не указываются.</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Вступительное обращение располагается над текстом письма посередине и завершается восклицательным знаком. Заключительная </w:t>
      </w:r>
      <w:r>
        <w:rPr>
          <w:rFonts w:ascii="Times New Roman" w:eastAsia="Times New Roman" w:hAnsi="Times New Roman" w:cs="Times New Roman"/>
          <w:sz w:val="28"/>
          <w:szCs w:val="28"/>
          <w:lang w:eastAsia="ru-RU"/>
        </w:rPr>
        <w:lastRenderedPageBreak/>
        <w:t>этикетная фраза размещается от левого поля и завершается запятой.</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текст документа могут включаться фрагменты, оформленные в виде таблицы или анкеты.</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Страницы текста нумеруются арабскими цифрами посередине верхнего поля с отступом от края листа - 10 мм.</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если в тексте документа используются длинные и громоздкие наименования органов, организаций, объектов и другое, может применяться способ контекстного сокращения, то есть при первом употреблении дается полное наименование, а в скобках приводится сокращенная форма, например:</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"налог на имущество организаций (далее - налог)".</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текстах правовых актов используются глаголы в форме настоящего времени, придающие тексту предписывающий характер, например:</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"Виза включает в себя наименование должности руководителя министерства или его заместителя и личную подпись визирующего, расшифровку подписи и дату".</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bookmarkStart w:id="50" w:name="sub_65"/>
      <w:r>
        <w:rPr>
          <w:rFonts w:ascii="Times New Roman" w:eastAsia="Times New Roman" w:hAnsi="Times New Roman" w:cs="Times New Roman"/>
          <w:sz w:val="28"/>
          <w:szCs w:val="28"/>
          <w:lang w:eastAsia="ru-RU"/>
        </w:rPr>
        <w:t>4.1.15. Отметка о приложении.</w:t>
      </w:r>
      <w:bookmarkEnd w:id="50"/>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Отметка о приложении содержит сведения о документе (документах), прилагаемом (прилагаемых) к основному документу (в сопроводительных письмах, претензиях, актах, справках и других информационно-справочных документах), или о том, что документ является приложением к основному документу (приказу, распоряжению, постановлению, указу, положению, правилам, инструкции, договору, плану, отчету и др. документам).</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сопроводительных письмах и иных информационно-справочных документах отметка о приложении оформляется под текстом от границы левого поля следующим образом:</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приложение названо в тексте:</w:t>
      </w:r>
    </w:p>
    <w:tbl>
      <w:tblPr>
        <w:tblW w:w="9356" w:type="dxa"/>
        <w:tblInd w:w="221" w:type="dxa"/>
        <w:tblLayout w:type="fixed"/>
        <w:tblLook w:val="04A0"/>
      </w:tblPr>
      <w:tblGrid>
        <w:gridCol w:w="9356"/>
      </w:tblGrid>
      <w:tr w:rsidR="00FA4B24">
        <w:tc>
          <w:tcPr>
            <w:tcW w:w="935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на 5 л. в 3 экз.</w:t>
            </w:r>
          </w:p>
        </w:tc>
      </w:tr>
    </w:tbl>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приложение не названо в тексте или если приложений несколько (указываются названия документов-приложений, количество листов и экземпляров каждого из них):</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tbl>
      <w:tblPr>
        <w:tblW w:w="9356" w:type="dxa"/>
        <w:tblInd w:w="221" w:type="dxa"/>
        <w:tblLayout w:type="fixed"/>
        <w:tblLook w:val="04A0"/>
      </w:tblPr>
      <w:tblGrid>
        <w:gridCol w:w="2092"/>
        <w:gridCol w:w="7264"/>
      </w:tblGrid>
      <w:tr w:rsidR="00FA4B24">
        <w:tc>
          <w:tcPr>
            <w:tcW w:w="2092"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p>
        </w:tc>
        <w:tc>
          <w:tcPr>
            <w:tcW w:w="7263"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Положение о департаменте молодежной политики Оренбургской области на 3 л. в 2 экз.</w:t>
            </w:r>
          </w:p>
        </w:tc>
      </w:tr>
      <w:tr w:rsidR="00FA4B24">
        <w:tc>
          <w:tcPr>
            <w:tcW w:w="2092"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7263"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Проект договора.... на 3 л. в 1 экз.</w:t>
            </w:r>
          </w:p>
        </w:tc>
      </w:tr>
    </w:tbl>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приложение (приложения) сброшюровано или прошито:</w:t>
      </w:r>
    </w:p>
    <w:tbl>
      <w:tblPr>
        <w:tblW w:w="9356" w:type="dxa"/>
        <w:tblInd w:w="221" w:type="dxa"/>
        <w:tblLayout w:type="fixed"/>
        <w:tblLook w:val="04A0"/>
      </w:tblPr>
      <w:tblGrid>
        <w:gridCol w:w="9356"/>
      </w:tblGrid>
      <w:tr w:rsidR="00FA4B24">
        <w:tc>
          <w:tcPr>
            <w:tcW w:w="935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аналитическая справка...в 2 экз.</w:t>
            </w:r>
          </w:p>
        </w:tc>
      </w:tr>
    </w:tbl>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документ, являющийся приложением, имеет приложения с самостоятельной нумерацией страниц:</w:t>
      </w:r>
    </w:p>
    <w:tbl>
      <w:tblPr>
        <w:tblW w:w="9356" w:type="dxa"/>
        <w:tblInd w:w="221" w:type="dxa"/>
        <w:tblLayout w:type="fixed"/>
        <w:tblLook w:val="04A0"/>
      </w:tblPr>
      <w:tblGrid>
        <w:gridCol w:w="1700"/>
        <w:gridCol w:w="7656"/>
      </w:tblGrid>
      <w:tr w:rsidR="00FA4B24">
        <w:tc>
          <w:tcPr>
            <w:tcW w:w="1700" w:type="dxa"/>
            <w:tcBorders>
              <w:top w:val="single" w:sz="4" w:space="0" w:color="000000"/>
              <w:left w:val="single" w:sz="4" w:space="0" w:color="000000"/>
              <w:bottom w:val="single" w:sz="4" w:space="0" w:color="000000"/>
            </w:tcBorders>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p>
        </w:tc>
        <w:tc>
          <w:tcPr>
            <w:tcW w:w="7655" w:type="dxa"/>
            <w:tcBorders>
              <w:top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письмо Министерства экономического развития Российской Федерации от 07.09.2021 N 01-5/193 и приложения к нему, всего на 4 л.</w:t>
            </w:r>
          </w:p>
        </w:tc>
      </w:tr>
    </w:tbl>
    <w:p w:rsidR="00FA4B24" w:rsidRDefault="00FA4B24">
      <w:pPr>
        <w:widowControl w:val="0"/>
        <w:spacing w:after="0" w:line="240" w:lineRule="auto"/>
        <w:ind w:firstLine="708"/>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письмо направляется нескольким адресатам, а документ-приложение только первому адресату:</w:t>
      </w:r>
    </w:p>
    <w:tbl>
      <w:tblPr>
        <w:tblW w:w="9356" w:type="dxa"/>
        <w:tblInd w:w="221" w:type="dxa"/>
        <w:tblLayout w:type="fixed"/>
        <w:tblLook w:val="04A0"/>
      </w:tblPr>
      <w:tblGrid>
        <w:gridCol w:w="9356"/>
      </w:tblGrid>
      <w:tr w:rsidR="00FA4B24">
        <w:tc>
          <w:tcPr>
            <w:tcW w:w="935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на 3 л. в 1 экз. только в первый адрес.</w:t>
            </w:r>
          </w:p>
        </w:tc>
      </w:tr>
    </w:tbl>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если приложением являются документы, записанные на физически обособленный электронный носитель:</w:t>
      </w:r>
    </w:p>
    <w:tbl>
      <w:tblPr>
        <w:tblW w:w="9356" w:type="dxa"/>
        <w:tblInd w:w="221" w:type="dxa"/>
        <w:tblLayout w:type="fixed"/>
        <w:tblLook w:val="04A0"/>
      </w:tblPr>
      <w:tblGrid>
        <w:gridCol w:w="9356"/>
      </w:tblGrid>
      <w:tr w:rsidR="00FA4B24">
        <w:tc>
          <w:tcPr>
            <w:tcW w:w="935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DVD-R в 1 экз.</w:t>
            </w:r>
          </w:p>
        </w:tc>
      </w:tr>
    </w:tbl>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на вкладыше (конверте), в который помещается носитель, указываются наименования документов, записанных на носитель, имена файлов, объем в байтах. Дополнительно может быть указан формат файла (docx, pdf, odt или иной).</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наличии приложений, подготовленных в форме электронных документов и пересылаемых по информационно-телекоммуникационной сети, отметку о приложении рекомендуется оформлять следующим образом (количество экземпляров при этом не указывается):</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аналитическая справка о... на 20 л., справка_195.pdf, 55 Kb.</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приложений несколько, они могут включаться в один архивный файл формата zip с указанием количества файлов, помещенных в архив, и их объема в байтах.</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5 приложений в одном файле (имя файла с расширением zip) объемом (в байтах).</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Отметка о приложении, занимающая несколько строк, печатается через один межстрочный интервал.</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с одним сопроводительным письмом пересылается большое количество приложений, может быть составлена опись приложений с перечислением наименований всех документов-приложений с указанием количества листов и экземпляров каждого из них, а в отметке о приложении дается ссылка на опись приложений:</w:t>
      </w:r>
    </w:p>
    <w:tbl>
      <w:tblPr>
        <w:tblW w:w="9356" w:type="dxa"/>
        <w:tblInd w:w="221" w:type="dxa"/>
        <w:tblLayout w:type="fixed"/>
        <w:tblLook w:val="04A0"/>
      </w:tblPr>
      <w:tblGrid>
        <w:gridCol w:w="9356"/>
      </w:tblGrid>
      <w:tr w:rsidR="00FA4B24">
        <w:tc>
          <w:tcPr>
            <w:tcW w:w="935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опись приложений на 2 л. в 1 экз.</w:t>
            </w:r>
          </w:p>
        </w:tc>
      </w:tr>
    </w:tbl>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приложение направляют не во все указанные в документе адреса, то отметку о его наличии оформляют следующим образом:</w:t>
      </w:r>
    </w:p>
    <w:tbl>
      <w:tblPr>
        <w:tblW w:w="9356" w:type="dxa"/>
        <w:tblInd w:w="221" w:type="dxa"/>
        <w:tblLayout w:type="fixed"/>
        <w:tblLook w:val="04A0"/>
      </w:tblPr>
      <w:tblGrid>
        <w:gridCol w:w="9356"/>
      </w:tblGrid>
      <w:tr w:rsidR="00FA4B24">
        <w:tc>
          <w:tcPr>
            <w:tcW w:w="935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на 3 л. в 5 экз. только в первый адрес.</w:t>
            </w:r>
          </w:p>
        </w:tc>
      </w:tr>
    </w:tbl>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распорядительных документах (постановлениях, решениях, приказах, распоряжениях), договорах, положениях, правилах, инструкциях и других документах отметка о приложении оформляется следующим образом:</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тексте документа в конце пункта, в котором упоминается документ-приложение, в скобках указывается (приложение) или (приложение N 1).</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первом листе документа-приложения в правом верхнем углу указывается:</w:t>
      </w:r>
    </w:p>
    <w:tbl>
      <w:tblPr>
        <w:tblW w:w="9356" w:type="dxa"/>
        <w:tblInd w:w="221" w:type="dxa"/>
        <w:tblLayout w:type="fixed"/>
        <w:tblLook w:val="04A0"/>
      </w:tblPr>
      <w:tblGrid>
        <w:gridCol w:w="5669"/>
        <w:gridCol w:w="3687"/>
      </w:tblGrid>
      <w:tr w:rsidR="00FA4B24">
        <w:tc>
          <w:tcPr>
            <w:tcW w:w="5668" w:type="dxa"/>
            <w:tcBorders>
              <w:top w:val="single" w:sz="4" w:space="0" w:color="000000"/>
              <w:left w:val="single" w:sz="4" w:space="0" w:color="000000"/>
              <w:bottom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3687" w:type="dxa"/>
            <w:tcBorders>
              <w:top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1</w:t>
            </w:r>
            <w:r>
              <w:rPr>
                <w:rFonts w:ascii="Times New Roman" w:eastAsia="Times New Roman" w:hAnsi="Times New Roman" w:cs="Times New Roman"/>
                <w:sz w:val="28"/>
                <w:szCs w:val="28"/>
                <w:lang w:eastAsia="ru-RU"/>
              </w:rPr>
              <w:br/>
              <w:t>к распоряжению администрации</w:t>
            </w:r>
            <w:r>
              <w:rPr>
                <w:rFonts w:ascii="Times New Roman" w:eastAsia="Times New Roman" w:hAnsi="Times New Roman" w:cs="Times New Roman"/>
                <w:sz w:val="28"/>
                <w:szCs w:val="28"/>
                <w:lang w:eastAsia="ru-RU"/>
              </w:rPr>
              <w:br/>
              <w:t>от 07.06.2024 № 39-р</w:t>
            </w:r>
          </w:p>
        </w:tc>
      </w:tr>
    </w:tbl>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Строки реквизита выравниваются по левому краю или центрируются относительно самой длинной строки.</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Если приложением к распорядительному документу является нормативный правовой акт или иной документ, утверждаемый данным </w:t>
      </w:r>
      <w:r>
        <w:rPr>
          <w:rFonts w:ascii="Times New Roman" w:eastAsia="Times New Roman" w:hAnsi="Times New Roman" w:cs="Times New Roman"/>
          <w:sz w:val="28"/>
          <w:szCs w:val="28"/>
          <w:lang w:eastAsia="ru-RU"/>
        </w:rPr>
        <w:lastRenderedPageBreak/>
        <w:t>распорядительным документом, на первом листе приложения проставляется отметка о приложении. Приложение является неотъемлемой частью утверждающего его распорядительного документа.</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затем документ издается типографским способом вместе с распорядительным документом, он сохраняет отметку о приложении.</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документ издается отдельно от утвердившего его распорядительного документа, проставляется гриф утверждения.</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56" w:type="dxa"/>
        <w:tblInd w:w="221" w:type="dxa"/>
        <w:tblLayout w:type="fixed"/>
        <w:tblLook w:val="04A0"/>
      </w:tblPr>
      <w:tblGrid>
        <w:gridCol w:w="6160"/>
        <w:gridCol w:w="3196"/>
      </w:tblGrid>
      <w:tr w:rsidR="00FA4B24">
        <w:tc>
          <w:tcPr>
            <w:tcW w:w="6159"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ИНСТРУКЦИЯ</w:t>
            </w:r>
          </w:p>
        </w:tc>
        <w:tc>
          <w:tcPr>
            <w:tcW w:w="319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N 1</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УТВЕРЖДЕНА</w:t>
            </w:r>
            <w:r>
              <w:rPr>
                <w:rFonts w:ascii="Times New Roman" w:eastAsia="Times New Roman" w:hAnsi="Times New Roman" w:cs="Times New Roman"/>
                <w:sz w:val="28"/>
                <w:szCs w:val="28"/>
                <w:lang w:eastAsia="ru-RU"/>
              </w:rPr>
              <w:br/>
              <w:t xml:space="preserve">распоряжением главы администрации </w:t>
            </w:r>
            <w:r w:rsidR="00CE72E0">
              <w:rPr>
                <w:rFonts w:ascii="Times New Roman" w:eastAsia="Times New Roman" w:hAnsi="Times New Roman" w:cs="Times New Roman"/>
                <w:sz w:val="28"/>
                <w:szCs w:val="28"/>
                <w:lang w:eastAsia="ru-RU"/>
              </w:rPr>
              <w:t>Бурунчинский</w:t>
            </w:r>
            <w:r>
              <w:rPr>
                <w:rFonts w:ascii="Times New Roman" w:eastAsia="Times New Roman" w:hAnsi="Times New Roman" w:cs="Times New Roman"/>
                <w:sz w:val="28"/>
                <w:szCs w:val="28"/>
                <w:lang w:eastAsia="ru-RU"/>
              </w:rPr>
              <w:t xml:space="preserve"> сельсовет</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07.06.2024 N 30-р</w:t>
            </w:r>
          </w:p>
        </w:tc>
      </w:tr>
    </w:tbl>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одним распорядительным документом утверждается несколько документов, на каждом из них оформляются отметки о приложении, включающие гриф утверждения.</w:t>
      </w:r>
    </w:p>
    <w:p w:rsidR="00FA4B24" w:rsidRDefault="00940A02">
      <w:pPr>
        <w:widowControl w:val="0"/>
        <w:spacing w:after="0" w:line="240" w:lineRule="auto"/>
        <w:ind w:firstLine="708"/>
        <w:rPr>
          <w:rFonts w:ascii="Times New Roman" w:eastAsia="Times New Roman" w:hAnsi="Times New Roman" w:cs="Times New Roman"/>
          <w:sz w:val="28"/>
          <w:szCs w:val="28"/>
          <w:lang w:eastAsia="ru-RU"/>
        </w:rPr>
      </w:pPr>
      <w:bookmarkStart w:id="51" w:name="sub_66"/>
      <w:r>
        <w:rPr>
          <w:rFonts w:ascii="Times New Roman" w:eastAsia="Times New Roman" w:hAnsi="Times New Roman" w:cs="Times New Roman"/>
          <w:sz w:val="28"/>
          <w:szCs w:val="28"/>
          <w:lang w:eastAsia="ru-RU"/>
        </w:rPr>
        <w:t>4.1.16. Гриф согласования документа.</w:t>
      </w:r>
      <w:bookmarkEnd w:id="51"/>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Гриф согласования документа проставляется на документах, согласованных органами власти, организациями, должностными лицами. Гриф согласования в зависимости от вида документа и особенностей его оформления может проставляться:</w:t>
      </w:r>
    </w:p>
    <w:p w:rsidR="00FA4B24" w:rsidRDefault="00940A02">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первом листе документа (если документ имеет титульный лист - на титульном листе) в левом верхнем углу на уровне грифа утверждения или под наименованием документа ближе к нижнему полю);</w:t>
      </w:r>
    </w:p>
    <w:p w:rsidR="00FA4B24" w:rsidRDefault="00940A02">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последнем листе документа под текстом;</w:t>
      </w:r>
    </w:p>
    <w:p w:rsidR="00FA4B24" w:rsidRDefault="00940A02">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листе согласования, являющемся неотъемлемой частью документа.</w:t>
      </w:r>
    </w:p>
    <w:p w:rsidR="00FA4B24" w:rsidRDefault="00940A02">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Грифом согласования документа оформляется:</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внешнее согласование документа - с органами власти, организациями, должностными лицами сторонних организаций;</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внутреннее согласование организации - автора документа с коллегиальными органами.</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Гриф согласования состоит из слова «СОГЛАСОВАНО», должности лица, с которым согласован документ (включая наименование органа, организации), его собственноручной подписи, инициалов, фамилии, даты согласования.</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60" w:type="dxa"/>
        <w:tblInd w:w="221" w:type="dxa"/>
        <w:tblLayout w:type="fixed"/>
        <w:tblLook w:val="04A0"/>
      </w:tblPr>
      <w:tblGrid>
        <w:gridCol w:w="5248"/>
        <w:gridCol w:w="4112"/>
      </w:tblGrid>
      <w:tr w:rsidR="00FA4B24">
        <w:tc>
          <w:tcPr>
            <w:tcW w:w="5247" w:type="dxa"/>
            <w:tcBorders>
              <w:top w:val="single" w:sz="4" w:space="0" w:color="000000"/>
              <w:left w:val="single" w:sz="4" w:space="0" w:color="000000"/>
              <w:bottom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СОГЛАСОВАНО</w:t>
            </w:r>
            <w:r>
              <w:rPr>
                <w:rFonts w:ascii="Times New Roman" w:eastAsia="Times New Roman" w:hAnsi="Times New Roman" w:cs="Times New Roman"/>
                <w:sz w:val="28"/>
                <w:szCs w:val="28"/>
                <w:lang w:eastAsia="ru-RU"/>
              </w:rPr>
              <w:br/>
              <w:t>Глава муниципального образования Саракташский  район Оренбургской области</w:t>
            </w:r>
            <w:r>
              <w:rPr>
                <w:rFonts w:ascii="Times New Roman" w:eastAsia="Times New Roman" w:hAnsi="Times New Roman" w:cs="Times New Roman"/>
                <w:sz w:val="28"/>
                <w:szCs w:val="28"/>
                <w:lang w:eastAsia="ru-RU"/>
              </w:rPr>
              <w:br/>
              <w:t>(подпись) (И.О. Фамилия)</w:t>
            </w:r>
            <w:r>
              <w:rPr>
                <w:rFonts w:ascii="Times New Roman" w:eastAsia="Times New Roman" w:hAnsi="Times New Roman" w:cs="Times New Roman"/>
                <w:sz w:val="28"/>
                <w:szCs w:val="28"/>
                <w:lang w:eastAsia="ru-RU"/>
              </w:rPr>
              <w:br/>
              <w:t>(дата)</w:t>
            </w:r>
          </w:p>
        </w:tc>
        <w:tc>
          <w:tcPr>
            <w:tcW w:w="4112" w:type="dxa"/>
            <w:tcBorders>
              <w:top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r>
    </w:tbl>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Если согласование осуществляется коллегиальным, совещательным или иным органом, в грифе согласования указываются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указываются вид документа, наименование организации, согласовавшей документ, дата и номер письма.</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согласующего органа или документа указывается в творительном падеже.</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56" w:type="dxa"/>
        <w:tblInd w:w="221" w:type="dxa"/>
        <w:tblLayout w:type="fixed"/>
        <w:tblLook w:val="04A0"/>
      </w:tblPr>
      <w:tblGrid>
        <w:gridCol w:w="4199"/>
        <w:gridCol w:w="5157"/>
      </w:tblGrid>
      <w:tr w:rsidR="00FA4B24">
        <w:tc>
          <w:tcPr>
            <w:tcW w:w="4199" w:type="dxa"/>
            <w:tcBorders>
              <w:top w:val="single" w:sz="4" w:space="0" w:color="000000"/>
              <w:left w:val="single" w:sz="4" w:space="0" w:color="000000"/>
              <w:bottom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СОГЛАСОВАНО</w:t>
            </w:r>
            <w:r>
              <w:rPr>
                <w:rFonts w:ascii="Times New Roman" w:eastAsia="Times New Roman" w:hAnsi="Times New Roman" w:cs="Times New Roman"/>
                <w:sz w:val="28"/>
                <w:szCs w:val="28"/>
                <w:lang w:eastAsia="ru-RU"/>
              </w:rPr>
              <w:br/>
              <w:t>решением экспертно-проверочной</w:t>
            </w:r>
            <w:r>
              <w:rPr>
                <w:rFonts w:ascii="Times New Roman" w:eastAsia="Times New Roman" w:hAnsi="Times New Roman" w:cs="Times New Roman"/>
                <w:sz w:val="28"/>
                <w:szCs w:val="28"/>
                <w:lang w:eastAsia="ru-RU"/>
              </w:rPr>
              <w:br/>
              <w:t>методической комиссии</w:t>
            </w:r>
            <w:r>
              <w:rPr>
                <w:rFonts w:ascii="Times New Roman" w:eastAsia="Times New Roman" w:hAnsi="Times New Roman" w:cs="Times New Roman"/>
                <w:sz w:val="28"/>
                <w:szCs w:val="28"/>
                <w:lang w:eastAsia="ru-RU"/>
              </w:rPr>
              <w:br/>
              <w:t>комитета по делам</w:t>
            </w:r>
            <w:r>
              <w:rPr>
                <w:rFonts w:ascii="Times New Roman" w:eastAsia="Times New Roman" w:hAnsi="Times New Roman" w:cs="Times New Roman"/>
                <w:sz w:val="28"/>
                <w:szCs w:val="28"/>
                <w:lang w:eastAsia="ru-RU"/>
              </w:rPr>
              <w:br/>
              <w:t>архивов Оренбургской области</w:t>
            </w:r>
            <w:r>
              <w:rPr>
                <w:rFonts w:ascii="Times New Roman" w:eastAsia="Times New Roman" w:hAnsi="Times New Roman" w:cs="Times New Roman"/>
                <w:sz w:val="28"/>
                <w:szCs w:val="28"/>
                <w:lang w:eastAsia="ru-RU"/>
              </w:rPr>
              <w:br/>
              <w:t>(протокол от 10.09.2022 N 18)</w:t>
            </w:r>
          </w:p>
        </w:tc>
        <w:tc>
          <w:tcPr>
            <w:tcW w:w="5156" w:type="dxa"/>
            <w:tcBorders>
              <w:top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r>
    </w:tbl>
    <w:p w:rsidR="00FA4B24" w:rsidRDefault="00FA4B24">
      <w:pPr>
        <w:widowControl w:val="0"/>
        <w:spacing w:after="0" w:line="240" w:lineRule="auto"/>
        <w:rPr>
          <w:rFonts w:ascii="Times New Roman" w:eastAsia="Times New Roman" w:hAnsi="Times New Roman" w:cs="Times New Roman"/>
          <w:sz w:val="28"/>
          <w:szCs w:val="28"/>
          <w:lang w:eastAsia="ru-RU"/>
        </w:rPr>
      </w:pPr>
    </w:p>
    <w:tbl>
      <w:tblPr>
        <w:tblW w:w="9356" w:type="dxa"/>
        <w:tblInd w:w="221" w:type="dxa"/>
        <w:tblLayout w:type="fixed"/>
        <w:tblLook w:val="04A0"/>
      </w:tblPr>
      <w:tblGrid>
        <w:gridCol w:w="4199"/>
        <w:gridCol w:w="5157"/>
      </w:tblGrid>
      <w:tr w:rsidR="00FA4B24">
        <w:tc>
          <w:tcPr>
            <w:tcW w:w="4199" w:type="dxa"/>
            <w:tcBorders>
              <w:top w:val="single" w:sz="4" w:space="0" w:color="000000"/>
              <w:left w:val="single" w:sz="4" w:space="0" w:color="000000"/>
              <w:bottom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СОГЛАСОВАНО</w:t>
            </w:r>
            <w:r>
              <w:rPr>
                <w:rFonts w:ascii="Times New Roman" w:eastAsia="Times New Roman" w:hAnsi="Times New Roman" w:cs="Times New Roman"/>
                <w:sz w:val="28"/>
                <w:szCs w:val="28"/>
                <w:lang w:eastAsia="ru-RU"/>
              </w:rPr>
              <w:br/>
              <w:t>письмом Министерства финансов</w:t>
            </w:r>
            <w:r>
              <w:rPr>
                <w:rFonts w:ascii="Times New Roman" w:eastAsia="Times New Roman" w:hAnsi="Times New Roman" w:cs="Times New Roman"/>
                <w:sz w:val="28"/>
                <w:szCs w:val="28"/>
                <w:lang w:eastAsia="ru-RU"/>
              </w:rPr>
              <w:br/>
              <w:t>Российской Федерации</w:t>
            </w:r>
            <w:r>
              <w:rPr>
                <w:rFonts w:ascii="Times New Roman" w:eastAsia="Times New Roman" w:hAnsi="Times New Roman" w:cs="Times New Roman"/>
                <w:sz w:val="28"/>
                <w:szCs w:val="28"/>
                <w:lang w:eastAsia="ru-RU"/>
              </w:rPr>
              <w:br/>
              <w:t>от 25.05.2022 N 01-18/120</w:t>
            </w:r>
          </w:p>
        </w:tc>
        <w:tc>
          <w:tcPr>
            <w:tcW w:w="5156" w:type="dxa"/>
            <w:tcBorders>
              <w:top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r>
    </w:tbl>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в документе два грифа согласования, то они располагаются на одном уровне, при большем количестве их размещают двумя вертикальными рядами. На документе может быть расположено не более четырех грифов согласования. Большее число грифов согласования оформляется на отдельном листе согласования, прилагаемом к документу.</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грифы согласования оформляются на отдельном листе согласования, на документе в том месте, где должны проставляться грифы согласования, проставляется отметка:</w:t>
      </w:r>
    </w:p>
    <w:p w:rsidR="00FA4B24" w:rsidRDefault="00940A02">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 согласования прилагается».</w:t>
      </w:r>
    </w:p>
    <w:p w:rsidR="00FA4B24" w:rsidRDefault="00940A02">
      <w:pPr>
        <w:widowControl w:val="0"/>
        <w:spacing w:after="0" w:line="240" w:lineRule="auto"/>
        <w:ind w:firstLine="709"/>
        <w:rPr>
          <w:rFonts w:ascii="Times New Roman" w:eastAsia="Times New Roman" w:hAnsi="Times New Roman" w:cs="Times New Roman"/>
          <w:sz w:val="28"/>
          <w:szCs w:val="28"/>
          <w:lang w:eastAsia="ru-RU"/>
        </w:rPr>
      </w:pPr>
      <w:bookmarkStart w:id="52" w:name="sub_67"/>
      <w:r>
        <w:rPr>
          <w:rFonts w:ascii="Times New Roman" w:eastAsia="Times New Roman" w:hAnsi="Times New Roman" w:cs="Times New Roman"/>
          <w:sz w:val="28"/>
          <w:szCs w:val="28"/>
          <w:lang w:eastAsia="ru-RU"/>
        </w:rPr>
        <w:t>4.1.17. Виза.</w:t>
      </w:r>
      <w:bookmarkEnd w:id="52"/>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Виза является отметкой о внутреннем согласовании проекта документа, свидетельствует о согласии или несогласии должностного лица с содержанием проекта документа.</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Виза включает наименование должности лица, визирующего документ, указанное в именительном падеже, подпись, расшифровку подписи (инициалы, фамилию) и дату визирования.</w:t>
      </w:r>
    </w:p>
    <w:p w:rsidR="00FA4B24" w:rsidRDefault="00940A02">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56" w:type="dxa"/>
        <w:tblInd w:w="221" w:type="dxa"/>
        <w:tblLayout w:type="fixed"/>
        <w:tblLook w:val="04A0"/>
      </w:tblPr>
      <w:tblGrid>
        <w:gridCol w:w="9356"/>
      </w:tblGrid>
      <w:tr w:rsidR="00FA4B24">
        <w:tc>
          <w:tcPr>
            <w:tcW w:w="935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Специалист 1 категории администрации </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И.О.Фамилия</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r>
    </w:tbl>
    <w:p w:rsidR="00FA4B24" w:rsidRDefault="00940A02">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Виза может быть напечатана или полностью написана визирующим от руки.</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наличии замечаний, особых мнений, дополнений к проекту документа виза дополняется соответствующим указанием, например:</w:t>
      </w:r>
    </w:p>
    <w:tbl>
      <w:tblPr>
        <w:tblW w:w="9356" w:type="dxa"/>
        <w:tblInd w:w="221" w:type="dxa"/>
        <w:tblLayout w:type="fixed"/>
        <w:tblLook w:val="04A0"/>
      </w:tblPr>
      <w:tblGrid>
        <w:gridCol w:w="9356"/>
      </w:tblGrid>
      <w:tr w:rsidR="00FA4B24">
        <w:tc>
          <w:tcPr>
            <w:tcW w:w="935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Замечания прилагаются</w:t>
            </w:r>
          </w:p>
          <w:p w:rsidR="00FA4B24" w:rsidRDefault="00940A02">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или</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Согласен с учетом замечаний</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Юбилейный сельсовет</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И.О. Фамилия</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r>
    </w:tbl>
    <w:p w:rsidR="00FA4B24" w:rsidRDefault="00940A02">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Замечания прилагаются к документу на отдельном листе.</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глава муниципального образования полностью не согласен с проектом, виза оформляется следующим образом:</w:t>
      </w:r>
    </w:p>
    <w:tbl>
      <w:tblPr>
        <w:tblW w:w="9356" w:type="dxa"/>
        <w:tblInd w:w="221" w:type="dxa"/>
        <w:tblLayout w:type="fixed"/>
        <w:tblLook w:val="04A0"/>
      </w:tblPr>
      <w:tblGrid>
        <w:gridCol w:w="9356"/>
      </w:tblGrid>
      <w:tr w:rsidR="00FA4B24">
        <w:tc>
          <w:tcPr>
            <w:tcW w:w="935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согласен</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Юбилейный сельсовет</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И.О. Фамилия</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r>
    </w:tbl>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органах местного самоуправления, применяющих СЭД, согласование может проводиться в электронной форме.</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документах, подлинники которых хранятся в Администрации, визы проставляют на обороте последнего листа подлинника документа или на листе согласования (визирования), прилагаемом к документу.</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исходящих документах визы проставляются на экземплярах документов, помещаемых в дело.</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усмотрению Администрации может применяться полистное визирование документа и его приложений.</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Замечания, мнения о проекте документа оформляются на отдельном листе и передаются исполнителю.</w:t>
      </w:r>
    </w:p>
    <w:p w:rsidR="00FA4B24" w:rsidRDefault="00940A02">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Замечания доводятся до сведения руководителя, подписывающего документ.</w:t>
      </w:r>
    </w:p>
    <w:p w:rsidR="00FA4B24" w:rsidRDefault="00940A02">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 согласования (визирования) оформляется, если согласующих лиц больше 5-6.</w:t>
      </w:r>
    </w:p>
    <w:p w:rsidR="00FA4B24" w:rsidRDefault="00940A02">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 согласования (визирования) прикрепляется к документу и вместе с ним подшивается в дело.</w:t>
      </w:r>
    </w:p>
    <w:p w:rsidR="00FA4B24" w:rsidRDefault="00940A02">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Лица, не согласные с положениями, изложенными в документе, не имеют права отказываться от визирования.</w:t>
      </w:r>
    </w:p>
    <w:p w:rsidR="00FA4B24" w:rsidRDefault="00940A02">
      <w:pPr>
        <w:widowControl w:val="0"/>
        <w:spacing w:after="0" w:line="240" w:lineRule="auto"/>
        <w:ind w:firstLine="708"/>
        <w:rPr>
          <w:rFonts w:ascii="Times New Roman" w:eastAsia="Times New Roman" w:hAnsi="Times New Roman" w:cs="Times New Roman"/>
          <w:sz w:val="28"/>
          <w:szCs w:val="28"/>
          <w:lang w:eastAsia="ru-RU"/>
        </w:rPr>
      </w:pPr>
      <w:bookmarkStart w:id="53" w:name="sub_68"/>
      <w:r>
        <w:rPr>
          <w:rFonts w:ascii="Times New Roman" w:eastAsia="Times New Roman" w:hAnsi="Times New Roman" w:cs="Times New Roman"/>
          <w:sz w:val="28"/>
          <w:szCs w:val="28"/>
          <w:lang w:eastAsia="ru-RU"/>
        </w:rPr>
        <w:t>4.1.18. Подпись.</w:t>
      </w:r>
      <w:bookmarkEnd w:id="53"/>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включает в себя наименование должности лица, подписавшего документ, личную подпись и ее расшифровку (инициалы, фамилия).</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документ оформлен на бланке органа местного самоуправления, в наименовании должности наименование органа местного самоуправления не указывается.</w:t>
      </w:r>
    </w:p>
    <w:p w:rsidR="00FA4B24" w:rsidRDefault="00940A02">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56" w:type="dxa"/>
        <w:tblInd w:w="221" w:type="dxa"/>
        <w:tblLayout w:type="fixed"/>
        <w:tblLook w:val="04A0"/>
      </w:tblPr>
      <w:tblGrid>
        <w:gridCol w:w="4761"/>
        <w:gridCol w:w="4595"/>
      </w:tblGrid>
      <w:tr w:rsidR="00FA4B24">
        <w:tc>
          <w:tcPr>
            <w:tcW w:w="4760" w:type="dxa"/>
            <w:tcBorders>
              <w:top w:val="single" w:sz="4" w:space="0" w:color="000000"/>
              <w:left w:val="single" w:sz="4" w:space="0" w:color="000000"/>
              <w:bottom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муниципального образования   </w:t>
            </w:r>
          </w:p>
        </w:tc>
        <w:tc>
          <w:tcPr>
            <w:tcW w:w="4595" w:type="dxa"/>
            <w:tcBorders>
              <w:top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(инициалы, фамилия)</w:t>
            </w:r>
          </w:p>
        </w:tc>
      </w:tr>
    </w:tbl>
    <w:p w:rsidR="00FA4B24" w:rsidRDefault="00FA4B24">
      <w:pPr>
        <w:widowControl w:val="0"/>
        <w:spacing w:after="0" w:line="240" w:lineRule="auto"/>
        <w:ind w:firstLine="708"/>
        <w:jc w:val="both"/>
        <w:rPr>
          <w:rFonts w:ascii="Times New Roman" w:eastAsia="Times New Roman" w:hAnsi="Times New Roman" w:cs="Times New Roman"/>
          <w:sz w:val="28"/>
          <w:szCs w:val="28"/>
          <w:lang w:eastAsia="ru-RU"/>
        </w:rPr>
      </w:pPr>
    </w:p>
    <w:p w:rsidR="00FA4B24" w:rsidRDefault="00FA4B24">
      <w:pPr>
        <w:widowControl w:val="0"/>
        <w:spacing w:after="0" w:line="240" w:lineRule="auto"/>
        <w:ind w:firstLine="708"/>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Если документ оформлен не на бланке, в наименование должности </w:t>
      </w:r>
      <w:r>
        <w:rPr>
          <w:rFonts w:ascii="Times New Roman" w:eastAsia="Times New Roman" w:hAnsi="Times New Roman" w:cs="Times New Roman"/>
          <w:sz w:val="28"/>
          <w:szCs w:val="28"/>
          <w:lang w:eastAsia="ru-RU"/>
        </w:rPr>
        <w:lastRenderedPageBreak/>
        <w:t>включается наименование Администрации. Допускается центрировать наименование должности лица, подписавшего документ, относительно самой длинной строки.</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56" w:type="dxa"/>
        <w:tblInd w:w="221" w:type="dxa"/>
        <w:tblLayout w:type="fixed"/>
        <w:tblLook w:val="04A0"/>
      </w:tblPr>
      <w:tblGrid>
        <w:gridCol w:w="4761"/>
        <w:gridCol w:w="4595"/>
      </w:tblGrid>
      <w:tr w:rsidR="00FA4B24">
        <w:tc>
          <w:tcPr>
            <w:tcW w:w="4760" w:type="dxa"/>
            <w:tcBorders>
              <w:top w:val="single" w:sz="4" w:space="0" w:color="000000"/>
              <w:left w:val="single" w:sz="4" w:space="0" w:color="000000"/>
              <w:bottom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муниципального образования </w:t>
            </w:r>
            <w:r w:rsidR="00CE72E0">
              <w:rPr>
                <w:rFonts w:ascii="Times New Roman" w:eastAsia="Times New Roman" w:hAnsi="Times New Roman" w:cs="Times New Roman"/>
                <w:sz w:val="28"/>
                <w:szCs w:val="28"/>
                <w:lang w:eastAsia="ru-RU"/>
              </w:rPr>
              <w:t>Бурунчинский</w:t>
            </w:r>
            <w:r>
              <w:rPr>
                <w:rFonts w:ascii="Times New Roman" w:eastAsia="Times New Roman" w:hAnsi="Times New Roman" w:cs="Times New Roman"/>
                <w:sz w:val="28"/>
                <w:szCs w:val="28"/>
                <w:lang w:eastAsia="ru-RU"/>
              </w:rPr>
              <w:t xml:space="preserve"> сельсовет Саракташского района Оренбургской области</w:t>
            </w:r>
          </w:p>
        </w:tc>
        <w:tc>
          <w:tcPr>
            <w:tcW w:w="4595" w:type="dxa"/>
            <w:tcBorders>
              <w:top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Arial" w:eastAsia="Times New Roman" w:hAnsi="Arial" w:cs="Arial"/>
                <w:sz w:val="28"/>
                <w:szCs w:val="28"/>
                <w:lang w:eastAsia="ru-RU"/>
              </w:rPr>
            </w:pP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(инициалы, фамилия)</w:t>
            </w:r>
          </w:p>
        </w:tc>
      </w:tr>
    </w:tbl>
    <w:p w:rsidR="00FA4B24" w:rsidRDefault="00940A02">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использовании бланка должностного лица наименование должности не указывается.</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56" w:type="dxa"/>
        <w:tblInd w:w="221" w:type="dxa"/>
        <w:tblLayout w:type="fixed"/>
        <w:tblLook w:val="04A0"/>
      </w:tblPr>
      <w:tblGrid>
        <w:gridCol w:w="9356"/>
      </w:tblGrid>
      <w:tr w:rsidR="00FA4B24">
        <w:tc>
          <w:tcPr>
            <w:tcW w:w="935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(инициалы, фамилия)</w:t>
            </w:r>
          </w:p>
        </w:tc>
      </w:tr>
    </w:tbl>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иерархии занимаемых должностей.</w:t>
      </w:r>
    </w:p>
    <w:p w:rsidR="00FA4B24" w:rsidRDefault="00940A02">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56" w:type="dxa"/>
        <w:tblInd w:w="221" w:type="dxa"/>
        <w:tblLayout w:type="fixed"/>
        <w:tblLook w:val="04A0"/>
      </w:tblPr>
      <w:tblGrid>
        <w:gridCol w:w="4534"/>
        <w:gridCol w:w="2013"/>
        <w:gridCol w:w="2809"/>
      </w:tblGrid>
      <w:tr w:rsidR="00FA4B24">
        <w:tc>
          <w:tcPr>
            <w:tcW w:w="4534" w:type="dxa"/>
            <w:tcBorders>
              <w:top w:val="single" w:sz="4" w:space="0" w:color="000000"/>
              <w:lef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 Юбилейный сельсовет Саракташского района Оренбургской области</w:t>
            </w:r>
          </w:p>
          <w:p w:rsidR="00FA4B24" w:rsidRDefault="00FA4B24">
            <w:pPr>
              <w:widowControl w:val="0"/>
              <w:spacing w:after="0" w:line="240" w:lineRule="auto"/>
              <w:rPr>
                <w:rFonts w:ascii="Arial" w:eastAsia="Times New Roman" w:hAnsi="Arial" w:cs="Arial"/>
                <w:sz w:val="28"/>
                <w:szCs w:val="28"/>
                <w:lang w:eastAsia="ru-RU"/>
              </w:rPr>
            </w:pPr>
          </w:p>
        </w:tc>
        <w:tc>
          <w:tcPr>
            <w:tcW w:w="2013" w:type="dxa"/>
            <w:tcBorders>
              <w:top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Arial" w:eastAsia="Times New Roman" w:hAnsi="Arial" w:cs="Arial"/>
                <w:sz w:val="28"/>
                <w:szCs w:val="28"/>
                <w:lang w:eastAsia="ru-RU"/>
              </w:rPr>
            </w:pP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w:t>
            </w:r>
          </w:p>
        </w:tc>
        <w:tc>
          <w:tcPr>
            <w:tcW w:w="2809" w:type="dxa"/>
            <w:tcBorders>
              <w:top w:val="single" w:sz="4" w:space="0" w:color="000000"/>
              <w:right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(инициалы, фамилия)</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r>
      <w:tr w:rsidR="00FA4B24">
        <w:tc>
          <w:tcPr>
            <w:tcW w:w="4534" w:type="dxa"/>
            <w:tcBorders>
              <w:lef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Специалист 1 категории</w:t>
            </w:r>
          </w:p>
        </w:tc>
        <w:tc>
          <w:tcPr>
            <w:tcW w:w="2013"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w:t>
            </w:r>
          </w:p>
        </w:tc>
        <w:tc>
          <w:tcPr>
            <w:tcW w:w="2809" w:type="dxa"/>
            <w:tcBorders>
              <w:righ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(инициалы, фамилия)</w:t>
            </w:r>
          </w:p>
        </w:tc>
      </w:tr>
      <w:tr w:rsidR="00FA4B24">
        <w:tc>
          <w:tcPr>
            <w:tcW w:w="4534" w:type="dxa"/>
            <w:tcBorders>
              <w:left w:val="single" w:sz="4" w:space="0" w:color="000000"/>
              <w:bottom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2013" w:type="dxa"/>
            <w:tcBorders>
              <w:bottom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2809" w:type="dxa"/>
            <w:tcBorders>
              <w:bottom w:val="single" w:sz="4" w:space="0" w:color="000000"/>
              <w:right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r>
    </w:tbl>
    <w:p w:rsidR="00FA4B24" w:rsidRDefault="00940A02">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подписании документа несколькими лицами равных должностей их подписи располагаются на одном уровне.</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56" w:type="dxa"/>
        <w:tblInd w:w="221" w:type="dxa"/>
        <w:tblLayout w:type="fixed"/>
        <w:tblLook w:val="04A0"/>
      </w:tblPr>
      <w:tblGrid>
        <w:gridCol w:w="4785"/>
        <w:gridCol w:w="4571"/>
      </w:tblGrid>
      <w:tr w:rsidR="00FA4B24">
        <w:tc>
          <w:tcPr>
            <w:tcW w:w="4784"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(инициалы, фамилия)</w:t>
            </w:r>
          </w:p>
        </w:tc>
        <w:tc>
          <w:tcPr>
            <w:tcW w:w="4571"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Совета депутатов</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(инициалы, фамилия)</w:t>
            </w:r>
          </w:p>
        </w:tc>
      </w:tr>
    </w:tbl>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документах, подготовленных комиссией, в подписи указывается статус лица в составе комиссии.</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56" w:type="dxa"/>
        <w:tblInd w:w="221" w:type="dxa"/>
        <w:tblLayout w:type="fixed"/>
        <w:tblLook w:val="04A0"/>
      </w:tblPr>
      <w:tblGrid>
        <w:gridCol w:w="2242"/>
        <w:gridCol w:w="2293"/>
        <w:gridCol w:w="2013"/>
        <w:gridCol w:w="2808"/>
      </w:tblGrid>
      <w:tr w:rsidR="00FA4B24">
        <w:tc>
          <w:tcPr>
            <w:tcW w:w="4534" w:type="dxa"/>
            <w:gridSpan w:val="2"/>
            <w:tcBorders>
              <w:top w:val="single" w:sz="4" w:space="0" w:color="000000"/>
              <w:lef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комиссии</w:t>
            </w:r>
          </w:p>
        </w:tc>
        <w:tc>
          <w:tcPr>
            <w:tcW w:w="2013" w:type="dxa"/>
            <w:tcBorders>
              <w:top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w:t>
            </w:r>
          </w:p>
        </w:tc>
        <w:tc>
          <w:tcPr>
            <w:tcW w:w="2808" w:type="dxa"/>
            <w:tcBorders>
              <w:top w:val="single" w:sz="4" w:space="0" w:color="000000"/>
              <w:righ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И.О. Фамилия</w:t>
            </w:r>
          </w:p>
        </w:tc>
      </w:tr>
      <w:tr w:rsidR="00FA4B24">
        <w:tc>
          <w:tcPr>
            <w:tcW w:w="4534" w:type="dxa"/>
            <w:gridSpan w:val="2"/>
            <w:tcBorders>
              <w:lef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Члены комиссии</w:t>
            </w:r>
          </w:p>
        </w:tc>
        <w:tc>
          <w:tcPr>
            <w:tcW w:w="2013" w:type="dxa"/>
          </w:tcPr>
          <w:p w:rsidR="00FA4B24" w:rsidRDefault="00FA4B24">
            <w:pPr>
              <w:widowControl w:val="0"/>
              <w:spacing w:after="0" w:line="240" w:lineRule="auto"/>
              <w:rPr>
                <w:rFonts w:ascii="Times New Roman" w:eastAsia="Times New Roman" w:hAnsi="Times New Roman" w:cs="Times New Roman"/>
                <w:sz w:val="28"/>
                <w:szCs w:val="28"/>
                <w:lang w:eastAsia="ru-RU"/>
              </w:rPr>
            </w:pPr>
          </w:p>
        </w:tc>
        <w:tc>
          <w:tcPr>
            <w:tcW w:w="2808" w:type="dxa"/>
            <w:tcBorders>
              <w:right w:val="single" w:sz="4" w:space="0" w:color="000000"/>
            </w:tcBorders>
          </w:tcPr>
          <w:p w:rsidR="00FA4B24" w:rsidRDefault="00FA4B24">
            <w:pPr>
              <w:widowControl w:val="0"/>
              <w:spacing w:after="0" w:line="240" w:lineRule="auto"/>
              <w:rPr>
                <w:rFonts w:ascii="Times New Roman" w:eastAsia="Times New Roman" w:hAnsi="Times New Roman" w:cs="Times New Roman"/>
                <w:sz w:val="28"/>
                <w:szCs w:val="28"/>
                <w:lang w:eastAsia="ru-RU"/>
              </w:rPr>
            </w:pPr>
          </w:p>
        </w:tc>
      </w:tr>
      <w:tr w:rsidR="00FA4B24">
        <w:tc>
          <w:tcPr>
            <w:tcW w:w="2241" w:type="dxa"/>
            <w:tcBorders>
              <w:lef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w:t>
            </w:r>
          </w:p>
        </w:tc>
        <w:tc>
          <w:tcPr>
            <w:tcW w:w="2293"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И.О. Фамилия</w:t>
            </w:r>
          </w:p>
        </w:tc>
        <w:tc>
          <w:tcPr>
            <w:tcW w:w="2013" w:type="dxa"/>
          </w:tcPr>
          <w:p w:rsidR="00FA4B24" w:rsidRDefault="00FA4B24">
            <w:pPr>
              <w:widowControl w:val="0"/>
              <w:spacing w:after="0" w:line="240" w:lineRule="auto"/>
              <w:rPr>
                <w:rFonts w:ascii="Times New Roman" w:eastAsia="Times New Roman" w:hAnsi="Times New Roman" w:cs="Times New Roman"/>
                <w:sz w:val="28"/>
                <w:szCs w:val="28"/>
                <w:lang w:eastAsia="ru-RU"/>
              </w:rPr>
            </w:pPr>
          </w:p>
        </w:tc>
        <w:tc>
          <w:tcPr>
            <w:tcW w:w="2808" w:type="dxa"/>
            <w:tcBorders>
              <w:right w:val="single" w:sz="4" w:space="0" w:color="000000"/>
            </w:tcBorders>
          </w:tcPr>
          <w:p w:rsidR="00FA4B24" w:rsidRDefault="00FA4B24">
            <w:pPr>
              <w:widowControl w:val="0"/>
              <w:spacing w:after="0" w:line="240" w:lineRule="auto"/>
              <w:rPr>
                <w:rFonts w:ascii="Times New Roman" w:eastAsia="Times New Roman" w:hAnsi="Times New Roman" w:cs="Times New Roman"/>
                <w:sz w:val="28"/>
                <w:szCs w:val="28"/>
                <w:lang w:eastAsia="ru-RU"/>
              </w:rPr>
            </w:pPr>
          </w:p>
        </w:tc>
      </w:tr>
      <w:tr w:rsidR="00FA4B24">
        <w:tc>
          <w:tcPr>
            <w:tcW w:w="2241" w:type="dxa"/>
            <w:tcBorders>
              <w:left w:val="single" w:sz="4" w:space="0" w:color="000000"/>
              <w:bottom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w:t>
            </w:r>
          </w:p>
        </w:tc>
        <w:tc>
          <w:tcPr>
            <w:tcW w:w="2293" w:type="dxa"/>
            <w:tcBorders>
              <w:bottom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И.О. Фамилия</w:t>
            </w:r>
          </w:p>
        </w:tc>
        <w:tc>
          <w:tcPr>
            <w:tcW w:w="2013" w:type="dxa"/>
            <w:tcBorders>
              <w:bottom w:val="single" w:sz="4" w:space="0" w:color="000000"/>
            </w:tcBorders>
          </w:tcPr>
          <w:p w:rsidR="00FA4B24" w:rsidRDefault="00FA4B24">
            <w:pPr>
              <w:widowControl w:val="0"/>
              <w:spacing w:after="0" w:line="240" w:lineRule="auto"/>
              <w:rPr>
                <w:rFonts w:ascii="Times New Roman" w:eastAsia="Times New Roman" w:hAnsi="Times New Roman" w:cs="Times New Roman"/>
                <w:sz w:val="28"/>
                <w:szCs w:val="28"/>
                <w:lang w:eastAsia="ru-RU"/>
              </w:rPr>
            </w:pPr>
          </w:p>
        </w:tc>
        <w:tc>
          <w:tcPr>
            <w:tcW w:w="2808" w:type="dxa"/>
            <w:tcBorders>
              <w:bottom w:val="single" w:sz="4" w:space="0" w:color="000000"/>
              <w:right w:val="single" w:sz="4" w:space="0" w:color="000000"/>
            </w:tcBorders>
          </w:tcPr>
          <w:p w:rsidR="00FA4B24" w:rsidRDefault="00FA4B24">
            <w:pPr>
              <w:widowControl w:val="0"/>
              <w:spacing w:after="0" w:line="240" w:lineRule="auto"/>
              <w:rPr>
                <w:rFonts w:ascii="Times New Roman" w:eastAsia="Times New Roman" w:hAnsi="Times New Roman" w:cs="Times New Roman"/>
                <w:sz w:val="28"/>
                <w:szCs w:val="28"/>
                <w:lang w:eastAsia="ru-RU"/>
              </w:rPr>
            </w:pPr>
          </w:p>
        </w:tc>
      </w:tr>
    </w:tbl>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 может быть подписан только тем лицом, должность и фамилия которого указаны на документе.</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подписании документа лицом, исполняющим обязанности руководителя, подпись оформляется с указанием статуса должностного лица в соответствии с приказом (распоряжением).</w:t>
      </w:r>
    </w:p>
    <w:p w:rsidR="00FA4B24" w:rsidRDefault="00FA4B24">
      <w:pPr>
        <w:widowControl w:val="0"/>
        <w:spacing w:after="0" w:line="240" w:lineRule="auto"/>
        <w:ind w:firstLine="708"/>
        <w:jc w:val="both"/>
        <w:rPr>
          <w:rFonts w:ascii="Times New Roman" w:eastAsia="Times New Roman" w:hAnsi="Times New Roman" w:cs="Times New Roman"/>
          <w:sz w:val="28"/>
          <w:szCs w:val="28"/>
          <w:lang w:eastAsia="ru-RU"/>
        </w:rPr>
      </w:pPr>
    </w:p>
    <w:p w:rsidR="00FA4B24" w:rsidRDefault="00FA4B24">
      <w:pPr>
        <w:widowControl w:val="0"/>
        <w:spacing w:after="0" w:line="240" w:lineRule="auto"/>
        <w:ind w:firstLine="708"/>
        <w:jc w:val="both"/>
        <w:rPr>
          <w:rFonts w:ascii="Times New Roman" w:eastAsia="Times New Roman" w:hAnsi="Times New Roman" w:cs="Times New Roman"/>
          <w:sz w:val="28"/>
          <w:szCs w:val="28"/>
          <w:lang w:eastAsia="ru-RU"/>
        </w:rPr>
      </w:pPr>
    </w:p>
    <w:p w:rsidR="00FA4B24" w:rsidRDefault="00FA4B24">
      <w:pPr>
        <w:widowControl w:val="0"/>
        <w:spacing w:after="0" w:line="240" w:lineRule="auto"/>
        <w:ind w:firstLine="708"/>
        <w:jc w:val="both"/>
        <w:rPr>
          <w:rFonts w:ascii="Times New Roman" w:eastAsia="Times New Roman" w:hAnsi="Times New Roman" w:cs="Times New Roman"/>
          <w:sz w:val="28"/>
          <w:szCs w:val="28"/>
          <w:lang w:eastAsia="ru-RU"/>
        </w:rPr>
      </w:pPr>
    </w:p>
    <w:p w:rsidR="00FA4B24" w:rsidRDefault="00FA4B24">
      <w:pPr>
        <w:widowControl w:val="0"/>
        <w:spacing w:after="0" w:line="240" w:lineRule="auto"/>
        <w:ind w:firstLine="708"/>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56" w:type="dxa"/>
        <w:tblInd w:w="221" w:type="dxa"/>
        <w:tblLayout w:type="fixed"/>
        <w:tblLook w:val="04A0"/>
      </w:tblPr>
      <w:tblGrid>
        <w:gridCol w:w="9356"/>
      </w:tblGrid>
      <w:tr w:rsidR="00FA4B24">
        <w:tc>
          <w:tcPr>
            <w:tcW w:w="935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Исполняющий обязанности</w:t>
            </w:r>
            <w:r>
              <w:rPr>
                <w:rFonts w:ascii="Times New Roman" w:eastAsia="Times New Roman" w:hAnsi="Times New Roman" w:cs="Times New Roman"/>
                <w:sz w:val="28"/>
                <w:szCs w:val="28"/>
                <w:lang w:eastAsia="ru-RU"/>
              </w:rPr>
              <w:br/>
              <w:t xml:space="preserve">главы муниципального образования </w:t>
            </w:r>
          </w:p>
          <w:p w:rsidR="00FA4B24" w:rsidRDefault="00CE72E0">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Бурунчинский</w:t>
            </w:r>
            <w:r w:rsidR="00940A02">
              <w:rPr>
                <w:rFonts w:ascii="Times New Roman" w:eastAsia="Times New Roman" w:hAnsi="Times New Roman" w:cs="Times New Roman"/>
                <w:sz w:val="28"/>
                <w:szCs w:val="28"/>
                <w:lang w:eastAsia="ru-RU"/>
              </w:rPr>
              <w:t xml:space="preserve"> сельсовет Саракташского района      (подпись) (инициалы, фамилия)</w:t>
            </w:r>
          </w:p>
        </w:tc>
      </w:tr>
    </w:tbl>
    <w:p w:rsidR="00FA4B24" w:rsidRDefault="00940A02">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Слова "исполняющий обязанности" пишутся полностью.</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"за" перед наименованием должности лица в подписи, если документ подписывает иное должностное лицо.</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bookmarkStart w:id="54" w:name="sub_69"/>
      <w:r>
        <w:rPr>
          <w:rFonts w:ascii="Times New Roman" w:eastAsia="Times New Roman" w:hAnsi="Times New Roman" w:cs="Times New Roman"/>
          <w:sz w:val="28"/>
          <w:szCs w:val="28"/>
          <w:lang w:eastAsia="ru-RU"/>
        </w:rPr>
        <w:t>4.1.19. Отметка об электронной подписи</w:t>
      </w:r>
      <w:bookmarkEnd w:id="54"/>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Отметка об </w:t>
      </w:r>
      <w:hyperlink r:id="rId189">
        <w:r>
          <w:rPr>
            <w:rFonts w:ascii="Times New Roman" w:eastAsia="Times New Roman" w:hAnsi="Times New Roman" w:cs="Times New Roman"/>
            <w:sz w:val="28"/>
            <w:szCs w:val="28"/>
            <w:lang w:eastAsia="ru-RU"/>
          </w:rPr>
          <w:t>электронной подписи</w:t>
        </w:r>
      </w:hyperlink>
      <w:r>
        <w:rPr>
          <w:rFonts w:ascii="Times New Roman" w:eastAsia="Times New Roman" w:hAnsi="Times New Roman" w:cs="Times New Roman"/>
          <w:sz w:val="28"/>
          <w:szCs w:val="28"/>
          <w:lang w:eastAsia="ru-RU"/>
        </w:rPr>
        <w:t xml:space="preserve"> используется при визуализации электронного документа, подписанного электронной подписью, с соблюдением следующих требований:</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bookmarkStart w:id="55" w:name="sub_70"/>
      <w:r>
        <w:rPr>
          <w:rFonts w:ascii="Times New Roman" w:eastAsia="Times New Roman" w:hAnsi="Times New Roman" w:cs="Times New Roman"/>
          <w:sz w:val="28"/>
          <w:szCs w:val="28"/>
          <w:lang w:eastAsia="ru-RU"/>
        </w:rPr>
        <w:t xml:space="preserve">а) место размещения отметки об </w:t>
      </w:r>
      <w:hyperlink r:id="rId190">
        <w:r>
          <w:rPr>
            <w:rFonts w:ascii="Times New Roman" w:eastAsia="Times New Roman" w:hAnsi="Times New Roman" w:cs="Times New Roman"/>
            <w:sz w:val="28"/>
            <w:szCs w:val="28"/>
            <w:lang w:eastAsia="ru-RU"/>
          </w:rPr>
          <w:t>электронной подписи</w:t>
        </w:r>
      </w:hyperlink>
      <w:r>
        <w:rPr>
          <w:rFonts w:ascii="Times New Roman" w:eastAsia="Times New Roman" w:hAnsi="Times New Roman" w:cs="Times New Roman"/>
          <w:sz w:val="28"/>
          <w:szCs w:val="28"/>
          <w:lang w:eastAsia="ru-RU"/>
        </w:rPr>
        <w:t xml:space="preserve"> должно соответствовать месту размещения собственноручной подписи в аналогичном документе на бумажном носителе;</w:t>
      </w:r>
      <w:bookmarkEnd w:id="55"/>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bookmarkStart w:id="56" w:name="sub_71"/>
      <w:r>
        <w:rPr>
          <w:rFonts w:ascii="Times New Roman" w:eastAsia="Times New Roman" w:hAnsi="Times New Roman" w:cs="Times New Roman"/>
          <w:sz w:val="28"/>
          <w:szCs w:val="28"/>
          <w:lang w:eastAsia="ru-RU"/>
        </w:rPr>
        <w:t xml:space="preserve">б) элементы отметки об </w:t>
      </w:r>
      <w:hyperlink r:id="rId191">
        <w:r>
          <w:rPr>
            <w:rFonts w:ascii="Times New Roman" w:eastAsia="Times New Roman" w:hAnsi="Times New Roman" w:cs="Times New Roman"/>
            <w:sz w:val="28"/>
            <w:szCs w:val="28"/>
            <w:lang w:eastAsia="ru-RU"/>
          </w:rPr>
          <w:t>электронной подписи</w:t>
        </w:r>
      </w:hyperlink>
      <w:r>
        <w:rPr>
          <w:rFonts w:ascii="Times New Roman" w:eastAsia="Times New Roman" w:hAnsi="Times New Roman" w:cs="Times New Roman"/>
          <w:sz w:val="28"/>
          <w:szCs w:val="28"/>
          <w:lang w:eastAsia="ru-RU"/>
        </w:rPr>
        <w:t xml:space="preserve"> должны быть видимыми и читаемыми при отображении документа в натуральном размере;</w:t>
      </w:r>
      <w:bookmarkEnd w:id="56"/>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bookmarkStart w:id="57" w:name="sub_72"/>
      <w:r>
        <w:rPr>
          <w:rFonts w:ascii="Times New Roman" w:eastAsia="Times New Roman" w:hAnsi="Times New Roman" w:cs="Times New Roman"/>
          <w:sz w:val="28"/>
          <w:szCs w:val="28"/>
          <w:lang w:eastAsia="ru-RU"/>
        </w:rPr>
        <w:t xml:space="preserve">в) элементы отметки об </w:t>
      </w:r>
      <w:hyperlink r:id="rId192">
        <w:r>
          <w:rPr>
            <w:rFonts w:ascii="Times New Roman" w:eastAsia="Times New Roman" w:hAnsi="Times New Roman" w:cs="Times New Roman"/>
            <w:sz w:val="28"/>
            <w:szCs w:val="28"/>
            <w:lang w:eastAsia="ru-RU"/>
          </w:rPr>
          <w:t>электронной подписи</w:t>
        </w:r>
      </w:hyperlink>
      <w:r>
        <w:rPr>
          <w:rFonts w:ascii="Times New Roman" w:eastAsia="Times New Roman" w:hAnsi="Times New Roman" w:cs="Times New Roman"/>
          <w:sz w:val="28"/>
          <w:szCs w:val="28"/>
          <w:lang w:eastAsia="ru-RU"/>
        </w:rPr>
        <w:t xml:space="preserve"> не должны перекрываться или накладываться друг на друга;</w:t>
      </w:r>
      <w:bookmarkEnd w:id="57"/>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bookmarkStart w:id="58" w:name="sub_73"/>
      <w:r>
        <w:rPr>
          <w:rFonts w:ascii="Times New Roman" w:eastAsia="Times New Roman" w:hAnsi="Times New Roman" w:cs="Times New Roman"/>
          <w:sz w:val="28"/>
          <w:szCs w:val="28"/>
          <w:lang w:eastAsia="ru-RU"/>
        </w:rPr>
        <w:t xml:space="preserve">г) элементы отметки об </w:t>
      </w:r>
      <w:hyperlink r:id="rId193">
        <w:r>
          <w:rPr>
            <w:rFonts w:ascii="Times New Roman" w:eastAsia="Times New Roman" w:hAnsi="Times New Roman" w:cs="Times New Roman"/>
            <w:sz w:val="28"/>
            <w:szCs w:val="28"/>
            <w:lang w:eastAsia="ru-RU"/>
          </w:rPr>
          <w:t>электронной подписи</w:t>
        </w:r>
      </w:hyperlink>
      <w:r>
        <w:rPr>
          <w:rFonts w:ascii="Times New Roman" w:eastAsia="Times New Roman" w:hAnsi="Times New Roman" w:cs="Times New Roman"/>
          <w:sz w:val="28"/>
          <w:szCs w:val="28"/>
          <w:lang w:eastAsia="ru-RU"/>
        </w:rPr>
        <w:t xml:space="preserve"> не должны перекрывать элементы текста документа и другие отметки об электронной подписи (при наличии).</w:t>
      </w:r>
      <w:bookmarkEnd w:id="58"/>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Отметка об </w:t>
      </w:r>
      <w:hyperlink r:id="rId194">
        <w:r>
          <w:rPr>
            <w:rFonts w:ascii="Times New Roman" w:eastAsia="Times New Roman" w:hAnsi="Times New Roman" w:cs="Times New Roman"/>
            <w:sz w:val="28"/>
            <w:szCs w:val="28"/>
            <w:lang w:eastAsia="ru-RU"/>
          </w:rPr>
          <w:t>электронной подписи</w:t>
        </w:r>
      </w:hyperlink>
      <w:r>
        <w:rPr>
          <w:rFonts w:ascii="Times New Roman" w:eastAsia="Times New Roman" w:hAnsi="Times New Roman" w:cs="Times New Roman"/>
          <w:sz w:val="28"/>
          <w:szCs w:val="28"/>
          <w:lang w:eastAsia="ru-RU"/>
        </w:rPr>
        <w:t xml:space="preserve"> в соответствии с законодательством Российской Федерации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Отметка об электронной подписи может включать изображение герба, эмблемы органа власти (организации) в соответствии с законодательством Российской Федерации, Оренбургской области.</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Например:  </w:t>
      </w:r>
    </w:p>
    <w:tbl>
      <w:tblPr>
        <w:tblStyle w:val="25"/>
        <w:tblW w:w="9747" w:type="dxa"/>
        <w:tblInd w:w="108" w:type="dxa"/>
        <w:tblLayout w:type="fixed"/>
        <w:tblLook w:val="04A0"/>
      </w:tblPr>
      <w:tblGrid>
        <w:gridCol w:w="3793"/>
        <w:gridCol w:w="2727"/>
        <w:gridCol w:w="3227"/>
      </w:tblGrid>
      <w:tr w:rsidR="00FA4B24">
        <w:trPr>
          <w:trHeight w:val="393"/>
        </w:trPr>
        <w:tc>
          <w:tcPr>
            <w:tcW w:w="3793" w:type="dxa"/>
            <w:vMerge w:val="restart"/>
            <w:tcBorders>
              <w:top w:val="nil"/>
              <w:left w:val="nil"/>
              <w:bottom w:val="nil"/>
              <w:right w:val="single" w:sz="12" w:space="0" w:color="000000"/>
            </w:tcBorders>
          </w:tcPr>
          <w:p w:rsidR="00FA4B24" w:rsidRDefault="00940A02">
            <w:pPr>
              <w:widowControl w:val="0"/>
              <w:spacing w:before="120" w:after="0" w:line="288" w:lineRule="auto"/>
              <w:rPr>
                <w:rFonts w:ascii="Calibri" w:eastAsia="Calibri" w:hAnsi="Calibri" w:cs="Times New Roman"/>
                <w:bCs/>
                <w:sz w:val="24"/>
                <w:szCs w:val="24"/>
                <w:lang w:eastAsia="ru-RU"/>
              </w:rPr>
            </w:pPr>
            <w:r>
              <w:rPr>
                <w:rFonts w:ascii="Times New Roman" w:eastAsia="Calibri" w:hAnsi="Times New Roman" w:cs="Times New Roman"/>
                <w:bCs/>
                <w:sz w:val="28"/>
                <w:szCs w:val="24"/>
                <w:lang w:eastAsia="ru-RU"/>
              </w:rPr>
              <w:t xml:space="preserve">Глава муниципального образования </w:t>
            </w:r>
          </w:p>
        </w:tc>
        <w:tc>
          <w:tcPr>
            <w:tcW w:w="2727" w:type="dxa"/>
            <w:tcBorders>
              <w:top w:val="single" w:sz="12" w:space="0" w:color="000000"/>
              <w:left w:val="single" w:sz="12" w:space="0" w:color="000000"/>
              <w:bottom w:val="nil"/>
              <w:right w:val="single" w:sz="12" w:space="0" w:color="000000"/>
            </w:tcBorders>
          </w:tcPr>
          <w:p w:rsidR="00FA4B24" w:rsidRDefault="00940A02">
            <w:pPr>
              <w:widowControl w:val="0"/>
              <w:spacing w:after="0" w:line="288" w:lineRule="auto"/>
              <w:jc w:val="center"/>
              <w:rPr>
                <w:rFonts w:ascii="Calibri" w:eastAsia="Calibri" w:hAnsi="Calibri" w:cs="Times New Roman"/>
                <w:b/>
                <w:bCs/>
                <w:sz w:val="14"/>
                <w:szCs w:val="24"/>
                <w:lang w:eastAsia="ru-RU"/>
              </w:rPr>
            </w:pPr>
            <w:r>
              <w:rPr>
                <w:rFonts w:eastAsia="Calibri" w:cs="Times New Roman"/>
                <w:b/>
                <w:bCs/>
                <w:sz w:val="14"/>
                <w:szCs w:val="24"/>
                <w:lang w:eastAsia="ru-RU"/>
              </w:rPr>
              <w:t>ДОКУМЕНТ ПОДПИСАН</w:t>
            </w:r>
          </w:p>
          <w:p w:rsidR="00FA4B24" w:rsidRDefault="00940A02">
            <w:pPr>
              <w:widowControl w:val="0"/>
              <w:spacing w:after="0" w:line="240" w:lineRule="auto"/>
              <w:jc w:val="center"/>
              <w:rPr>
                <w:rFonts w:ascii="Calibri" w:eastAsia="Calibri" w:hAnsi="Calibri" w:cs="Times New Roman"/>
                <w:bCs/>
                <w:sz w:val="24"/>
                <w:szCs w:val="24"/>
                <w:lang w:eastAsia="ru-RU"/>
              </w:rPr>
            </w:pPr>
            <w:r>
              <w:rPr>
                <w:rFonts w:eastAsia="Calibri" w:cs="Times New Roman"/>
                <w:b/>
                <w:bCs/>
                <w:sz w:val="14"/>
                <w:szCs w:val="24"/>
                <w:lang w:eastAsia="ru-RU"/>
              </w:rPr>
              <w:t>ЭЛЕКТРОННОЙ ПОДПИСЬЮ</w:t>
            </w:r>
          </w:p>
        </w:tc>
        <w:tc>
          <w:tcPr>
            <w:tcW w:w="3227" w:type="dxa"/>
            <w:vMerge w:val="restart"/>
            <w:tcBorders>
              <w:top w:val="nil"/>
              <w:left w:val="single" w:sz="12" w:space="0" w:color="000000"/>
              <w:bottom w:val="nil"/>
              <w:right w:val="nil"/>
            </w:tcBorders>
          </w:tcPr>
          <w:p w:rsidR="00FA4B24" w:rsidRDefault="00940A02">
            <w:pPr>
              <w:widowControl w:val="0"/>
              <w:spacing w:before="120" w:after="0" w:line="240" w:lineRule="auto"/>
              <w:jc w:val="right"/>
              <w:rPr>
                <w:rFonts w:ascii="Times New Roman" w:eastAsia="Calibri" w:hAnsi="Times New Roman" w:cs="Times New Roman"/>
                <w:bCs/>
                <w:sz w:val="28"/>
                <w:szCs w:val="24"/>
                <w:lang w:eastAsia="ru-RU"/>
              </w:rPr>
            </w:pPr>
            <w:r>
              <w:rPr>
                <w:rFonts w:ascii="Times New Roman" w:eastAsia="Calibri" w:hAnsi="Times New Roman" w:cs="Times New Roman"/>
                <w:bCs/>
                <w:sz w:val="28"/>
                <w:szCs w:val="24"/>
                <w:lang w:eastAsia="ru-RU"/>
              </w:rPr>
              <w:t>И.О. Фамилия</w:t>
            </w:r>
          </w:p>
        </w:tc>
      </w:tr>
      <w:tr w:rsidR="00FA4B24">
        <w:trPr>
          <w:trHeight w:val="280"/>
        </w:trPr>
        <w:tc>
          <w:tcPr>
            <w:tcW w:w="3793" w:type="dxa"/>
            <w:vMerge/>
            <w:tcBorders>
              <w:top w:val="nil"/>
              <w:left w:val="nil"/>
              <w:bottom w:val="nil"/>
              <w:right w:val="single" w:sz="12" w:space="0" w:color="000000"/>
            </w:tcBorders>
          </w:tcPr>
          <w:p w:rsidR="00FA4B24" w:rsidRDefault="00FA4B24">
            <w:pPr>
              <w:widowControl w:val="0"/>
              <w:spacing w:after="0" w:line="240" w:lineRule="auto"/>
              <w:jc w:val="both"/>
              <w:rPr>
                <w:rFonts w:ascii="Calibri" w:eastAsia="Calibri" w:hAnsi="Calibri" w:cs="Times New Roman"/>
                <w:bCs/>
                <w:sz w:val="24"/>
                <w:szCs w:val="24"/>
                <w:lang w:eastAsia="ru-RU"/>
              </w:rPr>
            </w:pPr>
          </w:p>
        </w:tc>
        <w:tc>
          <w:tcPr>
            <w:tcW w:w="2727" w:type="dxa"/>
            <w:tcBorders>
              <w:top w:val="nil"/>
              <w:left w:val="single" w:sz="12" w:space="0" w:color="000000"/>
              <w:bottom w:val="single" w:sz="12" w:space="0" w:color="000000"/>
              <w:right w:val="single" w:sz="12" w:space="0" w:color="000000"/>
            </w:tcBorders>
          </w:tcPr>
          <w:p w:rsidR="00FA4B24" w:rsidRDefault="00940A02">
            <w:pPr>
              <w:widowControl w:val="0"/>
              <w:spacing w:after="0" w:line="240" w:lineRule="auto"/>
              <w:jc w:val="both"/>
              <w:rPr>
                <w:rFonts w:ascii="Calibri" w:eastAsia="Calibri" w:hAnsi="Calibri" w:cs="Times New Roman"/>
                <w:bCs/>
                <w:sz w:val="14"/>
                <w:szCs w:val="24"/>
                <w:lang w:eastAsia="ru-RU"/>
              </w:rPr>
            </w:pPr>
            <w:r>
              <w:rPr>
                <w:rFonts w:eastAsia="Calibri" w:cs="Times New Roman"/>
                <w:bCs/>
                <w:sz w:val="14"/>
                <w:szCs w:val="24"/>
                <w:lang w:eastAsia="ru-RU"/>
              </w:rPr>
              <w:t>Сертификат 1а111ааа000000000011</w:t>
            </w:r>
          </w:p>
          <w:p w:rsidR="00FA4B24" w:rsidRDefault="00940A02">
            <w:pPr>
              <w:widowControl w:val="0"/>
              <w:spacing w:after="0" w:line="240" w:lineRule="auto"/>
              <w:jc w:val="both"/>
              <w:rPr>
                <w:rFonts w:ascii="Calibri" w:eastAsia="Calibri" w:hAnsi="Calibri" w:cs="Times New Roman"/>
                <w:bCs/>
                <w:sz w:val="14"/>
                <w:szCs w:val="24"/>
                <w:lang w:eastAsia="ru-RU"/>
              </w:rPr>
            </w:pPr>
            <w:r>
              <w:rPr>
                <w:rFonts w:eastAsia="Calibri" w:cs="Times New Roman"/>
                <w:bCs/>
                <w:sz w:val="14"/>
                <w:szCs w:val="24"/>
                <w:lang w:eastAsia="ru-RU"/>
              </w:rPr>
              <w:t>Владелец Иванов Иван Иванович</w:t>
            </w:r>
          </w:p>
          <w:p w:rsidR="00FA4B24" w:rsidRDefault="00940A02">
            <w:pPr>
              <w:widowControl w:val="0"/>
              <w:spacing w:after="0" w:line="240" w:lineRule="auto"/>
              <w:jc w:val="both"/>
              <w:rPr>
                <w:rFonts w:ascii="Calibri" w:eastAsia="Calibri" w:hAnsi="Calibri" w:cs="Times New Roman"/>
                <w:bCs/>
                <w:sz w:val="14"/>
                <w:szCs w:val="24"/>
                <w:lang w:eastAsia="ru-RU"/>
              </w:rPr>
            </w:pPr>
            <w:r>
              <w:rPr>
                <w:rFonts w:eastAsia="Calibri" w:cs="Times New Roman"/>
                <w:bCs/>
                <w:sz w:val="14"/>
                <w:szCs w:val="24"/>
                <w:lang w:eastAsia="ru-RU"/>
              </w:rPr>
              <w:t>Действителен с 01.12.2012 по 01.12.2017</w:t>
            </w:r>
          </w:p>
        </w:tc>
        <w:tc>
          <w:tcPr>
            <w:tcW w:w="3227" w:type="dxa"/>
            <w:vMerge/>
            <w:tcBorders>
              <w:top w:val="nil"/>
              <w:left w:val="single" w:sz="12" w:space="0" w:color="000000"/>
              <w:bottom w:val="nil"/>
              <w:right w:val="nil"/>
            </w:tcBorders>
          </w:tcPr>
          <w:p w:rsidR="00FA4B24" w:rsidRDefault="00FA4B24">
            <w:pPr>
              <w:widowControl w:val="0"/>
              <w:spacing w:after="0" w:line="240" w:lineRule="auto"/>
              <w:jc w:val="both"/>
              <w:rPr>
                <w:rFonts w:ascii="Calibri" w:eastAsia="Calibri" w:hAnsi="Calibri" w:cs="Times New Roman"/>
                <w:bCs/>
                <w:sz w:val="24"/>
                <w:szCs w:val="24"/>
                <w:lang w:eastAsia="ru-RU"/>
              </w:rPr>
            </w:pPr>
          </w:p>
        </w:tc>
      </w:tr>
    </w:tbl>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p w:rsidR="00FA4B24" w:rsidRDefault="00FA4B24">
      <w:pPr>
        <w:widowControl w:val="0"/>
        <w:spacing w:after="0" w:line="240" w:lineRule="auto"/>
        <w:ind w:firstLine="708"/>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bookmarkStart w:id="59" w:name="sub_74"/>
      <w:r>
        <w:rPr>
          <w:rFonts w:ascii="Times New Roman" w:eastAsia="Times New Roman" w:hAnsi="Times New Roman" w:cs="Times New Roman"/>
          <w:sz w:val="28"/>
          <w:szCs w:val="28"/>
          <w:lang w:eastAsia="ru-RU"/>
        </w:rPr>
        <w:t>4.1.20. 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bookmarkEnd w:id="59"/>
    </w:p>
    <w:p w:rsidR="00FA4B24" w:rsidRDefault="00FA4B24">
      <w:pPr>
        <w:widowControl w:val="0"/>
        <w:spacing w:after="0" w:line="240" w:lineRule="auto"/>
        <w:ind w:firstLine="708"/>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Документы заверяют печатью Администрации. Печать проставляется, </w:t>
      </w:r>
      <w:r>
        <w:rPr>
          <w:rFonts w:ascii="Times New Roman" w:eastAsia="Times New Roman" w:hAnsi="Times New Roman" w:cs="Times New Roman"/>
          <w:sz w:val="28"/>
          <w:szCs w:val="28"/>
          <w:lang w:eastAsia="ru-RU"/>
        </w:rPr>
        <w:lastRenderedPageBreak/>
        <w:t>не захватывая собственноручной подписи лица, подписавшего документ, или в месте, обозначенном буквами "МП" ("Место печати").</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 местного самоуправления имеет печать с наименованием и реквизитами муниципального образования, иные печати, указанные в положении о данном органе.</w:t>
      </w:r>
    </w:p>
    <w:p w:rsidR="00FA4B24" w:rsidRDefault="00940A02">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Оттиск печати ставится на документах, требующих особого удостоверения их подлинности. Простые круглые печати (без изображения государственной символики) ставятся на копиях документов для удостоверения их соответствия подлинникам (приложение № 3 к Инструкции).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0" w:name="sub_75"/>
      <w:r>
        <w:rPr>
          <w:rFonts w:ascii="Times New Roman CYR" w:eastAsia="Times New Roman" w:hAnsi="Times New Roman CYR" w:cs="Times New Roman CYR"/>
          <w:sz w:val="28"/>
          <w:szCs w:val="28"/>
          <w:lang w:eastAsia="ru-RU"/>
        </w:rPr>
        <w:t>4.1.21. Отметка об исполнителе.</w:t>
      </w:r>
      <w:bookmarkEnd w:id="6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Отметка об исполнителе включает в себя фамилию, имя и отчество (при наличии) исполнителя (ответственного исполнителя), номер его телефона, может дополняться наименованием должности исполнителя (работника, подготовившего проект документа), наименованием структурного подразделения и адресом электронной почты исполнителя.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Отметка об исполнителе оформляется на лицевой стороне последнего листа документа от границы левого поля или при отсутствии места - на оборотной стороне снизу слева.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tbl>
      <w:tblPr>
        <w:tblW w:w="9356" w:type="dxa"/>
        <w:tblInd w:w="221" w:type="dxa"/>
        <w:tblLayout w:type="fixed"/>
        <w:tblLook w:val="04A0"/>
      </w:tblPr>
      <w:tblGrid>
        <w:gridCol w:w="9356"/>
      </w:tblGrid>
      <w:tr w:rsidR="00FA4B24">
        <w:tc>
          <w:tcPr>
            <w:tcW w:w="935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Иванов Иван Иванович</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8 (35366 )0-00-00</w:t>
            </w:r>
          </w:p>
        </w:tc>
      </w:tr>
    </w:tbl>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или</w:t>
      </w:r>
    </w:p>
    <w:tbl>
      <w:tblPr>
        <w:tblW w:w="9356" w:type="dxa"/>
        <w:tblInd w:w="221" w:type="dxa"/>
        <w:tblLayout w:type="fixed"/>
        <w:tblLook w:val="04A0"/>
      </w:tblPr>
      <w:tblGrid>
        <w:gridCol w:w="9356"/>
      </w:tblGrid>
      <w:tr w:rsidR="00FA4B24">
        <w:tc>
          <w:tcPr>
            <w:tcW w:w="935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Иванов Иван Иванович, специалист 1 категории</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8 (35366) 0-00-00, iii@mail.orb.ru</w:t>
            </w:r>
          </w:p>
        </w:tc>
      </w:tr>
    </w:tbl>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Отметка об исполнителе оформляется как нижний колонтитул и печатается шрифтом размером N 12.</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1" w:name="sub_76"/>
      <w:r>
        <w:rPr>
          <w:rFonts w:ascii="Times New Roman CYR" w:eastAsia="Times New Roman" w:hAnsi="Times New Roman CYR" w:cs="Times New Roman CYR"/>
          <w:sz w:val="28"/>
          <w:szCs w:val="28"/>
          <w:lang w:eastAsia="ru-RU"/>
        </w:rPr>
        <w:t>4.1.22. Отметка о заверении копии</w:t>
      </w:r>
      <w:bookmarkEnd w:id="6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Отметка о заверении копии оформляется для подтверждения соответствия копии документа (выписки из документа) подлиннику документа. Отметка о заверении копии проставляется на свободном от текста месте под подписью (при ее наличии) или, при отсутствии свободного места на лицевой стороне документа, на обороте документа и включает в себя слово "Верно",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tbl>
      <w:tblPr>
        <w:tblW w:w="9356" w:type="dxa"/>
        <w:tblInd w:w="221" w:type="dxa"/>
        <w:tblLayout w:type="fixed"/>
        <w:tblLook w:val="04A0"/>
      </w:tblPr>
      <w:tblGrid>
        <w:gridCol w:w="4759"/>
        <w:gridCol w:w="2379"/>
        <w:gridCol w:w="2218"/>
      </w:tblGrid>
      <w:tr w:rsidR="00FA4B24">
        <w:tc>
          <w:tcPr>
            <w:tcW w:w="4759" w:type="dxa"/>
            <w:tcBorders>
              <w:top w:val="single" w:sz="4" w:space="0" w:color="000000"/>
              <w:lef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Верно</w:t>
            </w:r>
          </w:p>
        </w:tc>
        <w:tc>
          <w:tcPr>
            <w:tcW w:w="2379" w:type="dxa"/>
            <w:tcBorders>
              <w:top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2218" w:type="dxa"/>
            <w:tcBorders>
              <w:top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r>
      <w:tr w:rsidR="00FA4B24">
        <w:tc>
          <w:tcPr>
            <w:tcW w:w="4759" w:type="dxa"/>
            <w:tcBorders>
              <w:lef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Глава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w:t>
            </w:r>
          </w:p>
        </w:tc>
        <w:tc>
          <w:tcPr>
            <w:tcW w:w="2379" w:type="dxa"/>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Подпись</w:t>
            </w:r>
          </w:p>
        </w:tc>
        <w:tc>
          <w:tcPr>
            <w:tcW w:w="2218" w:type="dxa"/>
            <w:tcBorders>
              <w:right w:val="single" w:sz="4" w:space="0" w:color="000000"/>
            </w:tcBorders>
          </w:tcPr>
          <w:p w:rsidR="00FA4B24" w:rsidRDefault="00FA4B24">
            <w:pPr>
              <w:widowControl w:val="0"/>
              <w:spacing w:after="0" w:line="240" w:lineRule="auto"/>
              <w:rPr>
                <w:rFonts w:ascii="Times New Roman CYR" w:eastAsia="Times New Roman" w:hAnsi="Times New Roman CYR" w:cs="Times New Roman CYR"/>
                <w:sz w:val="28"/>
                <w:szCs w:val="28"/>
                <w:lang w:eastAsia="ru-RU"/>
              </w:rPr>
            </w:pPr>
          </w:p>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И.О. Фамилия</w:t>
            </w:r>
          </w:p>
        </w:tc>
      </w:tr>
      <w:tr w:rsidR="00FA4B24">
        <w:tc>
          <w:tcPr>
            <w:tcW w:w="4759" w:type="dxa"/>
            <w:tcBorders>
              <w:left w:val="single" w:sz="4" w:space="0" w:color="000000"/>
              <w:bottom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w:t>
            </w:r>
          </w:p>
        </w:tc>
        <w:tc>
          <w:tcPr>
            <w:tcW w:w="2379" w:type="dxa"/>
            <w:tcBorders>
              <w:bottom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2218" w:type="dxa"/>
            <w:tcBorders>
              <w:bottom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r>
    </w:tbl>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копиях многостраничных документов отметка о заверении копии проставляется на каждом листе документа или на последнем листе прошитого документа. Запись о местонахождении подлинника проставляется только на последнем листе документа.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Для заверения копии документа, изготовленной на бумажном носителе, </w:t>
      </w:r>
      <w:r>
        <w:rPr>
          <w:rFonts w:ascii="Times New Roman CYR" w:eastAsia="Times New Roman" w:hAnsi="Times New Roman CYR" w:cs="Times New Roman CYR"/>
          <w:sz w:val="28"/>
          <w:szCs w:val="28"/>
          <w:lang w:eastAsia="ru-RU"/>
        </w:rPr>
        <w:lastRenderedPageBreak/>
        <w:t>может использоваться штамп.</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Копии электронных документов, направляемых по информационно-телекоммуникационным каналам (сети "Интернет", СЭД), заверяются </w:t>
      </w:r>
      <w:hyperlink r:id="rId195">
        <w:r>
          <w:rPr>
            <w:rFonts w:ascii="Times New Roman CYR" w:eastAsia="Times New Roman" w:hAnsi="Times New Roman CYR" w:cs="Times New Roman CYR"/>
            <w:color w:val="0000FF"/>
            <w:sz w:val="28"/>
            <w:szCs w:val="28"/>
            <w:u w:val="single"/>
            <w:lang w:eastAsia="ru-RU"/>
          </w:rPr>
          <w:t>электронной подписью</w:t>
        </w:r>
      </w:hyperlink>
      <w:r>
        <w:rPr>
          <w:rFonts w:ascii="Times New Roman CYR" w:eastAsia="Times New Roman" w:hAnsi="Times New Roman CYR" w:cs="Times New Roman CYR"/>
          <w:sz w:val="28"/>
          <w:szCs w:val="28"/>
          <w:lang w:eastAsia="ru-RU"/>
        </w:rPr>
        <w:t xml:space="preserve"> руководителя Администрации или иного уполномоченного им лица и высылаются получателю с сопроводительным письмом в форме электронного документа.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Копии электронных документов на физически обособленных носителях высылаются получателю с сопроводительным письмом на бумажном носителе.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сопроводительном письме к копиям электронных документов указываются: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информационной системы, в которой хранятся документы;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наименования документов, копии которых направляются получателю;</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файлов документов с указанием форматов файлов и объема каждого файла в байтах;</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изготовления и заверения копии.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этом на физически обособленном носителе несмываемым маркером указывается: "Приложение к письму от (дата) N...".</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Копия электронного документа, представленная в виде документа на бумажном носителе, заверяется в порядке, установленном настоящей Инструкцией для заверения копий документов на бумажном носителе, с указанием того, в какой информационной системе хранится электронный документ.</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копия выдается для представления в другой орган исполнительной власти, организацию, отметка о заверении копии дополняется записью о месте хранения документа (подлинника или заверенной копии), с которого была изготовлена копия, и заверяется печатью.</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Пример: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"Подлинник документа находится в Администрации (наименование органа местного самоуправления) в деле N...за...год".</w:t>
      </w:r>
    </w:p>
    <w:p w:rsidR="00FA4B24" w:rsidRDefault="00940A02">
      <w:pPr>
        <w:widowControl w:val="0"/>
        <w:spacing w:after="0" w:line="240" w:lineRule="auto"/>
        <w:ind w:firstLine="708"/>
        <w:jc w:val="both"/>
        <w:rPr>
          <w:rFonts w:ascii="Arial" w:eastAsia="Times New Roman" w:hAnsi="Arial" w:cs="Arial"/>
          <w:sz w:val="28"/>
          <w:szCs w:val="28"/>
          <w:lang w:eastAsia="ru-RU"/>
        </w:rPr>
      </w:pPr>
      <w:r>
        <w:rPr>
          <w:rFonts w:ascii="Times New Roman CYR" w:eastAsia="Times New Roman" w:hAnsi="Times New Roman CYR" w:cs="Times New Roman CYR"/>
          <w:sz w:val="28"/>
          <w:szCs w:val="28"/>
          <w:lang w:eastAsia="ru-RU"/>
        </w:rPr>
        <w:t>В Администрации право заверения копий правовых актов Администрации муниципального образования Юбилейный сельсовет Адамовского района Оренбургской области возложено на главу  муниципального образования или лицо, его замещающее.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 w:name="sub_77"/>
      <w:r>
        <w:rPr>
          <w:rFonts w:ascii="Times New Roman CYR" w:eastAsia="Times New Roman" w:hAnsi="Times New Roman CYR" w:cs="Times New Roman CYR"/>
          <w:sz w:val="28"/>
          <w:szCs w:val="28"/>
          <w:lang w:eastAsia="ru-RU"/>
        </w:rPr>
        <w:t>4.1.23. Отметка о поступлении документа.</w:t>
      </w:r>
      <w:bookmarkEnd w:id="6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Отметка о поступлении документа служит для подтверждения факта поступления документа в Администрацию и включает в себя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в часах и минутах и способа доставки документа (например, "Поступило по МЭДО").</w:t>
      </w:r>
    </w:p>
    <w:p w:rsidR="00FA4B24" w:rsidRDefault="00940A02">
      <w:pPr>
        <w:widowControl w:val="0"/>
        <w:spacing w:after="0" w:line="240" w:lineRule="auto"/>
        <w:ind w:firstLine="708"/>
        <w:jc w:val="both"/>
        <w:rPr>
          <w:rFonts w:ascii="Arial" w:eastAsia="Times New Roman" w:hAnsi="Arial" w:cs="Arial"/>
          <w:sz w:val="28"/>
          <w:szCs w:val="28"/>
          <w:lang w:eastAsia="ru-RU"/>
        </w:rPr>
      </w:pPr>
      <w:r>
        <w:rPr>
          <w:rFonts w:ascii="Times New Roman CYR" w:eastAsia="Times New Roman" w:hAnsi="Times New Roman CYR" w:cs="Times New Roman CYR"/>
          <w:sz w:val="28"/>
          <w:szCs w:val="28"/>
          <w:lang w:eastAsia="ru-RU"/>
        </w:rPr>
        <w:t>Отметка о поступлении документа может проставляться с помощью штампа (штампов).</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 w:name="sub_78"/>
      <w:r>
        <w:rPr>
          <w:rFonts w:ascii="Times New Roman CYR" w:eastAsia="Times New Roman" w:hAnsi="Times New Roman CYR" w:cs="Times New Roman CYR"/>
          <w:sz w:val="28"/>
          <w:szCs w:val="28"/>
          <w:lang w:eastAsia="ru-RU"/>
        </w:rPr>
        <w:t>4.1.24. Резолюция.</w:t>
      </w:r>
      <w:bookmarkEnd w:id="6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Резолюция содержит указание по исполнению документа. Резолюция оформляется на свободном месте рабочего поля документа, на бланке резолюции или вносится непосредственно в СЭД.</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Резолюция включает фамилию (фамилии), инициалы исполнителя (исполнителей), поручение по документу, срок исполнения, а также подпись лица, вынесшего резолюцию, дату резолюции.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tbl>
      <w:tblPr>
        <w:tblW w:w="9356" w:type="dxa"/>
        <w:tblInd w:w="221" w:type="dxa"/>
        <w:tblLayout w:type="fixed"/>
        <w:tblLook w:val="04A0"/>
      </w:tblPr>
      <w:tblGrid>
        <w:gridCol w:w="9356"/>
      </w:tblGrid>
      <w:tr w:rsidR="00FA4B24">
        <w:tc>
          <w:tcPr>
            <w:tcW w:w="935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Иванову И.И.</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Прошу подготовить проект соглашения к 18.06.2024</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Подпись</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w:t>
            </w:r>
          </w:p>
        </w:tc>
      </w:tr>
    </w:tbl>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Срок исполнения поручения не указывается, если он назван в тексте поступившего документа и руководитель не считает необходимым изменить его.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указании нескольких исполнителей фамилия ответственного исполнителя указывается первой или подчеркивается.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tbl>
      <w:tblPr>
        <w:tblW w:w="9356" w:type="dxa"/>
        <w:tblInd w:w="216" w:type="dxa"/>
        <w:tblLayout w:type="fixed"/>
        <w:tblLook w:val="04A0"/>
      </w:tblPr>
      <w:tblGrid>
        <w:gridCol w:w="4931"/>
        <w:gridCol w:w="4425"/>
      </w:tblGrid>
      <w:tr w:rsidR="00FA4B24">
        <w:tc>
          <w:tcPr>
            <w:tcW w:w="4930" w:type="dxa"/>
            <w:tcBorders>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4425"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Иванову А.А.</w:t>
            </w:r>
          </w:p>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Петрову В.Н., Сидорову Г.Р.</w:t>
            </w:r>
          </w:p>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Прошу представить предложения 10.06.2024.</w:t>
            </w:r>
          </w:p>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Подпись</w:t>
            </w:r>
          </w:p>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07.06.2024</w:t>
            </w:r>
          </w:p>
        </w:tc>
      </w:tr>
    </w:tbl>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указания по исполнению содержатся в тексте документа, то резолюция содержит указание на исполнителя, подпись лица, вынесшего резолюцию, и дату резолюции.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Для резолюции может быть предусмотрен специальный бланк формата А5 или А6.</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Резолюция прикрепляется к документу и вместе с ним подшивается в дело.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Оформление резолюции в СЭД должно соответствовать указанным требованиям.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Резолюция, оформленная в СЭД для документа на бумажном носителе, со сроком хранения временным (более 10 лет) или постоянным, при направлении документа в дело распечатывается и помещается в дело вместе с документом.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4" w:name="sub_79"/>
      <w:r>
        <w:rPr>
          <w:rFonts w:ascii="Times New Roman CYR" w:eastAsia="Times New Roman" w:hAnsi="Times New Roman CYR" w:cs="Times New Roman CYR"/>
          <w:sz w:val="28"/>
          <w:szCs w:val="28"/>
          <w:lang w:eastAsia="ru-RU"/>
        </w:rPr>
        <w:t>4.1.25. Отметка о контроле свидетельствует о постановке документа на контроль, проставляется штампом "Контроль" на верхнем поле документа.</w:t>
      </w:r>
      <w:bookmarkEnd w:id="6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постановке на контроль документа в СЭД в регистрационно-учетную форму заносятся сведения об этом.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Настройка СЭД производится таким образом, чтобы сотрудник, осуществляющий контроль, и исполнитель могли получать автоматические уведомления о приближении контрольных сроков.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5" w:name="sub_80"/>
      <w:r>
        <w:rPr>
          <w:rFonts w:ascii="Times New Roman CYR" w:eastAsia="Times New Roman" w:hAnsi="Times New Roman CYR" w:cs="Times New Roman CYR"/>
          <w:sz w:val="28"/>
          <w:szCs w:val="28"/>
          <w:lang w:eastAsia="ru-RU"/>
        </w:rPr>
        <w:lastRenderedPageBreak/>
        <w:t>4.1.26. Отметка о направлении документа в дело.</w:t>
      </w:r>
      <w:bookmarkEnd w:id="6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tbl>
      <w:tblPr>
        <w:tblW w:w="9356" w:type="dxa"/>
        <w:tblInd w:w="221" w:type="dxa"/>
        <w:tblLayout w:type="fixed"/>
        <w:tblLook w:val="04A0"/>
      </w:tblPr>
      <w:tblGrid>
        <w:gridCol w:w="9356"/>
      </w:tblGrid>
      <w:tr w:rsidR="00FA4B24">
        <w:tc>
          <w:tcPr>
            <w:tcW w:w="935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дело N 02-12 за 2023 год.</w:t>
            </w:r>
          </w:p>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Глава муниципального образования</w:t>
            </w:r>
          </w:p>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Подпись Дата</w:t>
            </w:r>
          </w:p>
        </w:tc>
      </w:tr>
    </w:tbl>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Отметка о направлении документа в дело может дополняться краткими сведениями о характере исполнения документа, например: "Направлен ответ (дата, номер)", "Проведена консультация по телефону (дата)", "Учтено при разработке проекта" и др. Сведения указываются в начале отметки.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Сведения о деле, в которое включен электронный документ, фиксируется в ЭРК.</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использовании СЭД отметку допускается не ставить, при этом следует учитывать необходимость формирования в СЭД сведений о результате и времени исполнения документа, о том, к какому делу относится документ, где хранится дело, кто ответственен за завершение его исполнения и помещение в дело.</w:t>
      </w:r>
    </w:p>
    <w:p w:rsidR="00FA4B24" w:rsidRDefault="00940A02">
      <w:pPr>
        <w:widowControl w:val="0"/>
        <w:spacing w:after="0" w:line="240" w:lineRule="auto"/>
        <w:ind w:firstLine="720"/>
        <w:jc w:val="both"/>
        <w:rPr>
          <w:rFonts w:ascii="Arial" w:eastAsia="Times New Roman" w:hAnsi="Arial" w:cs="Arial"/>
          <w:sz w:val="28"/>
          <w:szCs w:val="28"/>
          <w:lang w:eastAsia="ru-RU"/>
        </w:rPr>
      </w:pPr>
      <w:r>
        <w:rPr>
          <w:rFonts w:ascii="Times New Roman CYR" w:eastAsia="Times New Roman" w:hAnsi="Times New Roman CYR" w:cs="Times New Roman CYR"/>
          <w:sz w:val="28"/>
          <w:szCs w:val="28"/>
          <w:lang w:eastAsia="ru-RU"/>
        </w:rPr>
        <w:t>Кроме перечисленных реквизитов, при подготовке документов и в процессе работы с документами могут использоваться другие реквизиты, отметки, например: "Срочно", "Оперативно", "Подлежит возврату" и др.</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6" w:name="sub_81"/>
      <w:r>
        <w:rPr>
          <w:rFonts w:ascii="Times New Roman CYR" w:eastAsia="Times New Roman" w:hAnsi="Times New Roman CYR" w:cs="Times New Roman CYR"/>
          <w:sz w:val="28"/>
          <w:szCs w:val="28"/>
          <w:lang w:eastAsia="ru-RU"/>
        </w:rPr>
        <w:t xml:space="preserve">4.2. Подготовка и оформление проектов правовых актов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w:t>
      </w:r>
      <w:bookmarkEnd w:id="6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7" w:name="sub_82"/>
      <w:r>
        <w:rPr>
          <w:rFonts w:ascii="Times New Roman CYR" w:eastAsia="Times New Roman" w:hAnsi="Times New Roman CYR" w:cs="Times New Roman CYR"/>
          <w:sz w:val="28"/>
          <w:szCs w:val="28"/>
          <w:lang w:eastAsia="ru-RU"/>
        </w:rPr>
        <w:t>4.2.1. Проекты правовых актов (постановления и распоряжения Администрации) разрабатываются:</w:t>
      </w:r>
      <w:bookmarkEnd w:id="6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во исполнение или в соответствии с правовыми актами Российской Федерации, Оренбургской области,  муниципального образования Саракташский район,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ab/>
        <w:t xml:space="preserve"> сельсовет Саракташского района Оренбургской области;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поручениями Президента Российской Федерации, Правительства Российской Федерации, органов государственной власти Российской Федерации, Губернатора Оренбургской области, главы муниципального образования Саракташский район,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основании указов, распоряжений Губернатора Оренбургской области и постановлений Правительства Оренбургской области, главы муниципального образования Саракташский район;</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8" w:name="sub_83"/>
      <w:r>
        <w:rPr>
          <w:rFonts w:ascii="Times New Roman CYR" w:eastAsia="Times New Roman" w:hAnsi="Times New Roman CYR" w:cs="Times New Roman CYR"/>
          <w:sz w:val="28"/>
          <w:szCs w:val="28"/>
          <w:lang w:eastAsia="ru-RU"/>
        </w:rPr>
        <w:t xml:space="preserve">4.2.2. Проекты распоряжений Администрации могут вносить глава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и муниципальные служащие Администрации или лица, их замещающие.</w:t>
      </w:r>
      <w:bookmarkEnd w:id="68"/>
    </w:p>
    <w:p w:rsidR="00FA4B24" w:rsidRDefault="00940A02">
      <w:pPr>
        <w:widowControl w:val="0"/>
        <w:spacing w:after="0" w:line="240" w:lineRule="auto"/>
        <w:ind w:firstLine="720"/>
        <w:jc w:val="both"/>
        <w:rPr>
          <w:rFonts w:ascii="Times New Roman CYR" w:eastAsia="Times New Roman" w:hAnsi="Times New Roman CYR" w:cs="Times New Roman CYR"/>
          <w:strike/>
          <w:sz w:val="28"/>
          <w:szCs w:val="28"/>
          <w:lang w:eastAsia="ru-RU"/>
        </w:rPr>
      </w:pPr>
      <w:bookmarkStart w:id="69" w:name="sub_85"/>
      <w:r>
        <w:rPr>
          <w:rFonts w:ascii="Times New Roman CYR" w:eastAsia="Times New Roman" w:hAnsi="Times New Roman CYR" w:cs="Times New Roman CYR"/>
          <w:sz w:val="28"/>
          <w:szCs w:val="28"/>
          <w:lang w:eastAsia="ru-RU"/>
        </w:rPr>
        <w:t xml:space="preserve">4.2.3. Постановление администрации муниципального образования </w:t>
      </w:r>
      <w:r w:rsidR="00CE72E0">
        <w:rPr>
          <w:rFonts w:ascii="Times New Roman CYR" w:eastAsia="Times New Roman" w:hAnsi="Times New Roman CYR" w:cs="Times New Roman CYR"/>
          <w:sz w:val="28"/>
          <w:szCs w:val="28"/>
          <w:lang w:eastAsia="ru-RU"/>
        </w:rPr>
        <w:lastRenderedPageBreak/>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 правовой акт, принимаемый по вопросам, решение которых регламентируется </w:t>
      </w:r>
      <w:hyperlink r:id="rId196">
        <w:r>
          <w:rPr>
            <w:rFonts w:ascii="Times New Roman CYR" w:eastAsia="Times New Roman" w:hAnsi="Times New Roman CYR" w:cs="Times New Roman CYR"/>
            <w:sz w:val="28"/>
            <w:szCs w:val="28"/>
            <w:u w:val="single"/>
            <w:lang w:eastAsia="ru-RU"/>
          </w:rPr>
          <w:t>Уставом</w:t>
        </w:r>
      </w:hyperlink>
      <w:r>
        <w:rPr>
          <w:rFonts w:ascii="Times New Roman CYR" w:eastAsia="Times New Roman" w:hAnsi="Times New Roman CYR" w:cs="Times New Roman CYR"/>
          <w:sz w:val="28"/>
          <w:szCs w:val="28"/>
          <w:lang w:eastAsia="ru-RU"/>
        </w:rPr>
        <w:t xml:space="preserve"> муниципального образования.</w:t>
      </w:r>
      <w:bookmarkEnd w:id="69"/>
    </w:p>
    <w:p w:rsidR="00FA4B24" w:rsidRDefault="00940A02">
      <w:pPr>
        <w:widowControl w:val="0"/>
        <w:spacing w:after="0" w:line="240" w:lineRule="auto"/>
        <w:ind w:firstLine="708"/>
        <w:jc w:val="both"/>
        <w:rPr>
          <w:rFonts w:ascii="Times New Roman CYR" w:eastAsia="Times New Roman" w:hAnsi="Times New Roman CYR" w:cs="Times New Roman CYR"/>
          <w:sz w:val="28"/>
          <w:szCs w:val="28"/>
          <w:lang w:eastAsia="ru-RU"/>
        </w:rPr>
      </w:pPr>
      <w:bookmarkStart w:id="70" w:name="sub_87"/>
      <w:r>
        <w:rPr>
          <w:rFonts w:ascii="Times New Roman CYR" w:eastAsia="Times New Roman" w:hAnsi="Times New Roman CYR" w:cs="Times New Roman CYR"/>
          <w:sz w:val="28"/>
          <w:szCs w:val="28"/>
          <w:lang w:eastAsia="ru-RU"/>
        </w:rPr>
        <w:t>4.2.4. Проект правового акта в новой редакции подготавливается, если требуется внесение существенных изменений, т.е. затрагивается более половины текста или в целях объединения в один правовой акт нескольких ранее принятых правовых актов по одному и тому же вопросу.</w:t>
      </w:r>
      <w:bookmarkEnd w:id="7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71" w:name="sub_88"/>
      <w:r>
        <w:rPr>
          <w:rFonts w:ascii="Times New Roman CYR" w:eastAsia="Times New Roman" w:hAnsi="Times New Roman CYR" w:cs="Times New Roman CYR"/>
          <w:sz w:val="28"/>
          <w:szCs w:val="28"/>
          <w:lang w:eastAsia="ru-RU"/>
        </w:rPr>
        <w:t>4.2.5. Подготовка и оформление проектов правовых актов осуществляются инициаторами проектов в соответствии с настоящей Инструкцией.</w:t>
      </w:r>
      <w:bookmarkEnd w:id="7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72" w:name="sub_89"/>
      <w:r>
        <w:rPr>
          <w:rFonts w:ascii="Times New Roman CYR" w:eastAsia="Times New Roman" w:hAnsi="Times New Roman CYR" w:cs="Times New Roman CYR"/>
          <w:sz w:val="28"/>
          <w:szCs w:val="28"/>
          <w:lang w:eastAsia="ru-RU"/>
        </w:rPr>
        <w:t>4.2.6. Проекты правовых актов, включая приложения, печатаются на стандартных листах бумаги А4 (210 х 297) шрифтом размером N 14. Верхнее поле документа устанавливается границами бланка. Левое поле - 3,0 см, правое - 1,5 см и нижнее – не менее 1,0 см. При создании проекта правового акта на двух и более страницах верхнее поле второй и последующих страниц составляет 2,0 см.</w:t>
      </w:r>
      <w:bookmarkEnd w:id="7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73" w:name="sub_90"/>
      <w:r>
        <w:rPr>
          <w:rFonts w:ascii="Times New Roman CYR" w:eastAsia="Times New Roman" w:hAnsi="Times New Roman CYR" w:cs="Times New Roman CYR"/>
          <w:sz w:val="28"/>
          <w:szCs w:val="28"/>
          <w:lang w:eastAsia="ru-RU"/>
        </w:rPr>
        <w:t>4.2.7. Проекты правовых актов имеют следующие реквизиты: наименование вида акта (распоряжение, постановление Администрации), заголовок, текст, подпись.</w:t>
      </w:r>
      <w:bookmarkEnd w:id="7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74" w:name="sub_91"/>
      <w:r>
        <w:rPr>
          <w:rFonts w:ascii="Times New Roman CYR" w:eastAsia="Times New Roman" w:hAnsi="Times New Roman CYR" w:cs="Times New Roman CYR"/>
          <w:sz w:val="28"/>
          <w:szCs w:val="28"/>
          <w:lang w:eastAsia="ru-RU"/>
        </w:rPr>
        <w:t xml:space="preserve">4.2.8. Заголовок печатается обычным шрифтом на расстоянии 8 см от верхнего края листа с прописной буквы. Точка в конце заголовка не ставится. Заголовок, состоящий из двух и более строк, печатается через 1 межстрочный интервал. Начало и конец каждой строки заголовка центрируются относительно слов </w:t>
      </w:r>
      <w:r>
        <w:rPr>
          <w:rFonts w:ascii="Times New Roman CYR" w:eastAsia="Times New Roman" w:hAnsi="Times New Roman CYR" w:cs="Times New Roman CYR"/>
          <w:b/>
          <w:bCs/>
          <w:caps/>
          <w:sz w:val="28"/>
          <w:szCs w:val="28"/>
          <w:lang w:eastAsia="ru-RU"/>
        </w:rPr>
        <w:t xml:space="preserve">«Администрация МУНИЦИПАЛЬНОГО ОБРАЗОВАНИЯ </w:t>
      </w:r>
      <w:r w:rsidR="00CE72E0">
        <w:rPr>
          <w:rFonts w:ascii="Times New Roman CYR" w:eastAsia="Times New Roman" w:hAnsi="Times New Roman CYR" w:cs="Times New Roman CYR"/>
          <w:b/>
          <w:bCs/>
          <w:caps/>
          <w:sz w:val="28"/>
          <w:szCs w:val="28"/>
          <w:lang w:eastAsia="ru-RU"/>
        </w:rPr>
        <w:t>БУРУНЧИНСКИЙ</w:t>
      </w:r>
      <w:r>
        <w:rPr>
          <w:rFonts w:ascii="Times New Roman CYR" w:eastAsia="Times New Roman" w:hAnsi="Times New Roman CYR" w:cs="Times New Roman CYR"/>
          <w:b/>
          <w:bCs/>
          <w:caps/>
          <w:sz w:val="28"/>
          <w:szCs w:val="28"/>
          <w:lang w:eastAsia="ru-RU"/>
        </w:rPr>
        <w:t xml:space="preserve"> СЕЛЬСОВЕТ САРАКТАШСКОГО района ОРЕНБУРГСКОЙ ОБЛАСТИ».</w:t>
      </w:r>
      <w:bookmarkEnd w:id="7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75" w:name="sub_92"/>
      <w:r>
        <w:rPr>
          <w:rFonts w:ascii="Times New Roman CYR" w:eastAsia="Times New Roman" w:hAnsi="Times New Roman CYR" w:cs="Times New Roman CYR"/>
          <w:sz w:val="28"/>
          <w:szCs w:val="28"/>
          <w:lang w:eastAsia="ru-RU"/>
        </w:rPr>
        <w:t>4.2.9. Текст отделяется от заголовка двумя интервалами и печатается через 1-1,5 межстрочных интервала.</w:t>
      </w:r>
      <w:bookmarkEnd w:id="7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Первая строка абзаца начинается на расстоянии 1,25 см от левой границы текстового поля.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Заголовки разделов и подразделов печатаются с абзацным отступом или центрируются по ширине текста.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Текст документа выравнивается по ширине листа (по границам левого и правого полей документа).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Текстовая часть может содержать преамбулу и постановляющую часть (в распоряжении - распорядительную часть).</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Преамбула содержит обоснования принятия правового акта.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Включение в преамбулу нормативных правовых положений не допускается.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формулировке преамбулы допускается использование фраз "В соответствии с...", "В целях...", "В связи с..." и т.д.</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основанием принятия правового акта является правовой акт Российской Федерации, Оренбургской области и (или) муниципального образования Саракташский район то в преамбуле указываются его наименование, дата, номер, а также статья или пункт.</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В зависимости от объема и содержания постановляющая часть документа может подразделяться на пункты, пункты - на подпункты, а утверждаемые или одобряемые этими актами положения, перечни и т.п. - на разделы, главы, пункты, подпункты, абзацы.</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Пункты в тексте документа нумеруются арабскими цифрами с точкой и заголовков не имеют. Разделы нумеруются, как правило, римскими цифрами с точками после них.</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Пункты могут подразделяться на подпункты, которые обозначаются следующим образом: а), б), в) или 1), 2), 3). После строчных буквенных или цифровых обозначений со скобкой подпункты начинаются со строчной буквы и разделяются точкой с запятой.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Объектом налогообложения признаются следующие операции:</w:t>
      </w:r>
    </w:p>
    <w:p w:rsidR="00FA4B24" w:rsidRDefault="00940A02">
      <w:pPr>
        <w:widowControl w:val="0"/>
        <w:shd w:val="clear" w:color="auto" w:fill="FFFFFF"/>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реализация товаров (работ, услуг) на территории муниципального образования </w:t>
      </w:r>
      <w:r w:rsidR="00CE72E0">
        <w:rPr>
          <w:rFonts w:ascii="Times New Roman" w:eastAsia="Times New Roman" w:hAnsi="Times New Roman" w:cs="Times New Roman"/>
          <w:sz w:val="28"/>
          <w:szCs w:val="28"/>
          <w:lang w:eastAsia="ru-RU"/>
        </w:rPr>
        <w:t>Бурунчинский</w:t>
      </w:r>
      <w:r>
        <w:rPr>
          <w:rFonts w:ascii="Times New Roman" w:eastAsia="Times New Roman" w:hAnsi="Times New Roman" w:cs="Times New Roman"/>
          <w:sz w:val="28"/>
          <w:szCs w:val="28"/>
          <w:lang w:eastAsia="ru-RU"/>
        </w:rPr>
        <w:t xml:space="preserve"> сельсовет Саракташского района, в том числе реализация предметов залога и передача товаров (результатов выполненных работ, оказание услуг) по соглашению о предоставлении отступного или новации;</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передача на территории муниципального образования </w:t>
      </w:r>
      <w:r w:rsidR="00CE72E0">
        <w:rPr>
          <w:rFonts w:ascii="Times New Roman" w:eastAsia="Times New Roman" w:hAnsi="Times New Roman" w:cs="Times New Roman"/>
          <w:sz w:val="28"/>
          <w:szCs w:val="28"/>
          <w:lang w:eastAsia="ru-RU"/>
        </w:rPr>
        <w:t>Бурунчинский</w:t>
      </w:r>
      <w:r>
        <w:rPr>
          <w:rFonts w:ascii="Times New Roman" w:eastAsia="Times New Roman" w:hAnsi="Times New Roman" w:cs="Times New Roman"/>
          <w:sz w:val="28"/>
          <w:szCs w:val="28"/>
          <w:lang w:eastAsia="ru-RU"/>
        </w:rPr>
        <w:t xml:space="preserve"> сельсовет Саракташского района товаров (выполнение работ, оказание услуг) для собственных нужд;</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выполнение строительно-монтажных работ для собственного потребления;</w:t>
      </w:r>
    </w:p>
    <w:p w:rsidR="00FA4B24" w:rsidRDefault="00FA4B24">
      <w:pPr>
        <w:widowControl w:val="0"/>
        <w:spacing w:after="0" w:line="240" w:lineRule="auto"/>
        <w:ind w:firstLine="708"/>
        <w:jc w:val="both"/>
        <w:rPr>
          <w:rFonts w:ascii="Arial" w:eastAsia="Times New Roman" w:hAnsi="Arial" w:cs="Arial"/>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положениях, программах, уставах подпункты могут иметь также порядковую нумерацию в пределах каждого пункта (например, 1.1., 1.2., 1.3.).</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Пункт может подразделяться на абзацы без буквенно-цифрового обозначения, но их нумерация подразумевается, дефисы в этом случае не используют. Отсчет ведется от абзаца, начинающегося с цифры, обозначающей пункт.</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 В настоящих Правилах используются следующие понятия: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исполнитель подпрограммы - муниципальное образование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свидетельство - именной документ, удостоверяющий право молодой семьи - участницы подпрограммы на получение социальной выплаты на приобретение (строительство) жилья для отдельных категорий молодых семьей;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социальная выплата - выплата, предоставляемая молодой семье - участнице подпрограммы за счет средств областного и местного бюджетов на приобретение жилья, погашение основной суммы долга и процентов по кредитному договору (договору займа), направленному на приобретение жилья. Средства социальной выплаты не могут использоваться на оплату земельного участка, в том числе приобретаемого совместно с жилым домом;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уполномоченный банк - банк, отобранный для обслуживания средств социальной выплаты, предоставляемой молодым семьям - участницам подпрограммы.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Объединение в одном пункте мало связанных между собой по содержанию вопросов не допускается.</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Каждый пункт должен начинаться с указания исполнителя и конкретного действия (Отделу культуры администрации района подготовить предложения...").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Пункты, не связанные с определенным исполнителем, должны начинаться с глагола в неопределенной форме ("Утвердить...", "Установить...", "Определить...").</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76" w:name="sub_98"/>
      <w:r>
        <w:rPr>
          <w:rFonts w:ascii="Times New Roman CYR" w:eastAsia="Times New Roman" w:hAnsi="Times New Roman CYR" w:cs="Times New Roman CYR"/>
          <w:sz w:val="28"/>
          <w:szCs w:val="28"/>
          <w:lang w:eastAsia="ru-RU"/>
        </w:rPr>
        <w:t>4.2.10. Правовые акты должны содержать конкретные мероприятия по их выполнению с обязательным указанием сроков исполнения и исполнителей этих мероприятий. Сроки должны быть реальными, достаточными для исполнения намечаемых мероприятий, с учетом объема работ, времени на пересылку документов, установленных законодательством Российской Федерации, Оренбургской области сроков представления документов.</w:t>
      </w:r>
      <w:bookmarkEnd w:id="7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конце постановляющей части правового акта (при длительных сроках исполнения) должно содержаться указание о сроках промежуточного контроля исполнения. К указанному сроку исполнителем должна представляться информация о ходе выполнения документа.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качестве исполнителей правового акта могут указываться соответствующие организации.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Должностное лицо может быть указано в качестве исполнителя только в том случае, если исполнение поручается ему персонально. В этом случае должность, фамилия и инициалы исполнителя пишутся в дательном падеже.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Специалисту 1 категории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Фамилия И.О.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пункте о контроле постановляющей части правового акта должно указываться наименование должности лица, на которое возлагается контроль за исполнением данного правового акта.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Контроль за исполнением настоящего распоряжения возложить на специалиста 1 категории администрации </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Контроль за исполнением настоящего постановления оставляю за собой.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случае назначения на должность другого лица контроль за исполнением документа возлагается на вновь назначенное должностное лицо без внесения изменения в ранее принятый документ.</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77" w:name="sub_99"/>
      <w:r>
        <w:rPr>
          <w:rFonts w:ascii="Times New Roman CYR" w:eastAsia="Times New Roman" w:hAnsi="Times New Roman CYR" w:cs="Times New Roman CYR"/>
          <w:sz w:val="28"/>
          <w:szCs w:val="28"/>
          <w:lang w:eastAsia="ru-RU"/>
        </w:rPr>
        <w:t>4.2.11. Наименования органов, органов местного самоуправления, организаций должны указываться в проекте правового акта в точном соответствии с их официальными наименованиями.</w:t>
      </w:r>
      <w:bookmarkEnd w:id="7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Использование сокращенных наименований допускается в тех случаях, когда такие сокращения являются официальными.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возникает необходимость неоднократного упоминания в проекте правового акта какого-либо наименования, то допускается в первом случае его полное наименование, а в дальнейшем тексте - сокращенное обозначение этого наименования.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межведомственная комиссия по пропуску весеннего паводка (далее - комиссия);</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порядок реализации мер социальной поддержки многодетных семей (далее - Порядок).</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Постановляющая часть правового акта может быть также представлена в приложении в виде отдельного плана мероприятий или положения по какому-либо вопросу. В этом случае постановляющая часть может содержать лишь пункт об утверждении прилагаемого плана мероприятий или положения.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наличии приложений к документу в тексте на них обязательно делается ссылка, например: "приложение...", "согласно приложению".</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Одно приложение не нумеруется, несколько приложений в тексте нумеруются следующим образом: приложения 1, 2.</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в проекте правового акта имеются предложения о признании утратившими силу или изменении ранее принятых документов, то пишется "Признать утратившими силу пункты 2 и 5 распоряжения...", "Дополнить пункт 4 распоряжения абзацем следующего содержания...", "Пункт 5 изложить в новой редакции..." и т.д.</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Все изменения и дополнения, вносимые в ранее принятые распоряжение, постановление, должны соответствовать структуре основного правового акта.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наличии приложений к распоряжению, постановлению Администрации в тексте на них обязательно делается ссылка.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подготовке проектов правовых актов по вопросам награждения наградами Оренбургской области допускается печатать фамилии прописными буквами (в других случаях не допускается).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78" w:name="sub_100"/>
      <w:r>
        <w:rPr>
          <w:rFonts w:ascii="Times New Roman CYR" w:eastAsia="Times New Roman" w:hAnsi="Times New Roman CYR" w:cs="Times New Roman CYR"/>
          <w:sz w:val="28"/>
          <w:szCs w:val="28"/>
          <w:lang w:eastAsia="ru-RU"/>
        </w:rPr>
        <w:t xml:space="preserve">4.2.12. Подпись отделяется от текста тремя интервалами, состоит из слов "Глава муниципального образования",  инициалов имени, отчества и фамилии Главы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и печатается через один межстрочный интервал. Между инициалами и фамилией пробел не ставится.</w:t>
      </w:r>
      <w:bookmarkEnd w:id="7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79" w:name="sub_101"/>
      <w:r>
        <w:rPr>
          <w:rFonts w:ascii="Times New Roman CYR" w:eastAsia="Times New Roman" w:hAnsi="Times New Roman CYR" w:cs="Times New Roman CYR"/>
          <w:sz w:val="28"/>
          <w:szCs w:val="28"/>
          <w:lang w:eastAsia="ru-RU"/>
        </w:rPr>
        <w:t>4.2.13. Дата проставляется после подписания документа, оформляется цифровым способом.</w:t>
      </w:r>
      <w:bookmarkEnd w:id="7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0" w:name="sub_102"/>
      <w:r>
        <w:rPr>
          <w:rFonts w:ascii="Times New Roman CYR" w:eastAsia="Times New Roman" w:hAnsi="Times New Roman CYR" w:cs="Times New Roman CYR"/>
          <w:sz w:val="28"/>
          <w:szCs w:val="28"/>
          <w:lang w:eastAsia="ru-RU"/>
        </w:rPr>
        <w:t>4.2.14. Номер проставляется после подписания.</w:t>
      </w:r>
      <w:bookmarkEnd w:id="8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При регистрации к порядковому номеру, распоряжения администрации - строчная буква "р"), постановления администрации муниципального образования Юбилейный сельсовет - строчная буквы "п". </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1" w:name="sub_103"/>
      <w:r>
        <w:rPr>
          <w:rFonts w:ascii="Times New Roman CYR" w:eastAsia="Times New Roman" w:hAnsi="Times New Roman CYR" w:cs="Times New Roman CYR"/>
          <w:sz w:val="28"/>
          <w:szCs w:val="28"/>
          <w:lang w:eastAsia="ru-RU"/>
        </w:rPr>
        <w:t xml:space="preserve">4.2.15. Приложения к проектам распоряжений и постановлений </w:t>
      </w:r>
      <w:r>
        <w:rPr>
          <w:rFonts w:ascii="Times New Roman CYR" w:eastAsia="Times New Roman" w:hAnsi="Times New Roman CYR" w:cs="Times New Roman CYR"/>
          <w:sz w:val="28"/>
          <w:szCs w:val="28"/>
          <w:lang w:eastAsia="ru-RU"/>
        </w:rPr>
        <w:lastRenderedPageBreak/>
        <w:t>администрации оформляются на отдельных листах бумаги.</w:t>
      </w:r>
      <w:bookmarkEnd w:id="8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Размеры полей, шрифты и межстрочные интервалы при печатании приложений идентичны размерам, применяемым при печатании текстов распоряжений, постановлений.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Приложениями являются положения, регламенты, порядки, перечни, списки, графики, таблицы, образцы документов и другое.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в тексте дается ссылка "согласно приложению", то на первой странице приложения в правом верхнем углу пишется слово "Приложение", ниже через один межстрочный интервал дается ссылка на распоряжение, постановление Администрации. При наличии нескольких приложений они нумеруются.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FA4B24" w:rsidRDefault="00940A02">
      <w:pPr>
        <w:widowControl w:val="0"/>
        <w:spacing w:after="0" w:line="240" w:lineRule="auto"/>
        <w:ind w:firstLine="7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1</w:t>
      </w:r>
      <w:r>
        <w:rPr>
          <w:rFonts w:ascii="Times New Roman" w:eastAsia="Times New Roman" w:hAnsi="Times New Roman" w:cs="Times New Roman"/>
          <w:sz w:val="28"/>
          <w:szCs w:val="28"/>
          <w:lang w:eastAsia="ru-RU"/>
        </w:rPr>
        <w:br/>
        <w:t>к постановлению администрации</w:t>
      </w:r>
    </w:p>
    <w:p w:rsidR="00FA4B24" w:rsidRDefault="00940A02">
      <w:pPr>
        <w:widowControl w:val="0"/>
        <w:spacing w:after="0" w:line="240" w:lineRule="auto"/>
        <w:ind w:firstLine="7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_____________ № ______</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Приложения заканчиваются чертой, расположенной по центру текста на расстоянии 2-3 межстрочных интервалов. Длина черты составляет 3 сантиметра.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Заголовок к тексту приложения печатается центрированным способом. Заголовок приложения отделяется от даты и номера акта тремя интервалами, от текста приложения - двумя интервалами.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наличии в тексте приложения нескольких разделов их заголовки печатаются центрированным способом (относительно границ текста). Точка в конце заголовка не ставится.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Текст приложения может быть оформлен в виде таблицы. Графы и строки таблицы должны иметь заголовки, при формулировке которых используются имена существительные в именительном падеже. Подзаголовки граф грамматически должны быть согласованы с заголовками.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таблицу печатают более чем на одной странице, заголовочная часть таблицы (наименование граф) может повторяться на каждой странице либо графы таблицы должны быть пронумерованы и на следующих страницах напечатаны только номера этих граф.</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наличии в тексте приложений ссылки на сноску она оформляется звездочкой или цифрой со скобкой, например:.</w:t>
      </w:r>
      <w:r>
        <w:rPr>
          <w:rFonts w:ascii="Times New Roman CYR" w:eastAsia="Times New Roman" w:hAnsi="Times New Roman CYR" w:cs="Times New Roman CYR"/>
          <w:sz w:val="28"/>
          <w:szCs w:val="28"/>
          <w:vertAlign w:val="superscript"/>
          <w:lang w:eastAsia="ru-RU"/>
        </w:rPr>
        <w:t>*)</w:t>
      </w:r>
      <w:r>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vertAlign w:val="superscript"/>
          <w:lang w:eastAsia="ru-RU"/>
        </w:rPr>
        <w:t>1)</w:t>
      </w:r>
      <w:r>
        <w:rPr>
          <w:rFonts w:ascii="Times New Roman CYR" w:eastAsia="Times New Roman" w:hAnsi="Times New Roman CYR" w:cs="Times New Roman CYR"/>
          <w:sz w:val="28"/>
          <w:szCs w:val="28"/>
          <w:lang w:eastAsia="ru-RU"/>
        </w:rPr>
        <w:t>. Текст сноски печатается через 1 межстрочный интервал в конце каждой страницы или всего текста приложения. После символа сноски ее текст печатается с прописной буквы. В конце текста сноски ставится точка.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одной странице не должно проставляться более трех сносок.</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правовых актах разделы нумеруются, как правило, римскими цифрами, подразделы, пункты, подпункты - арабскими цифрами. Подразделы нумеруются в пределах раздела. Номер подраздела должен состоять из номера раздела и номера подраздела, разделенных точкой (например, 1.2.). Номер пункта должен состоять из номера раздела, подраздела и пункта, разделенных точками (например, 2.3.1.). Пункты при необходимости могут подразделяться на подпункты, которые должны иметь порядковую </w:t>
      </w:r>
      <w:r>
        <w:rPr>
          <w:rFonts w:ascii="Times New Roman CYR" w:eastAsia="Times New Roman" w:hAnsi="Times New Roman CYR" w:cs="Times New Roman CYR"/>
          <w:sz w:val="28"/>
          <w:szCs w:val="28"/>
          <w:lang w:eastAsia="ru-RU"/>
        </w:rPr>
        <w:lastRenderedPageBreak/>
        <w:t>нумерацию в пределах каждого пункта (например, 1.2.2.).</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4.2.16. На приложениях к проектам распоряжений, постановлений Администрации визы проставляются на оборотной стороне последнего листа приложения. </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Образцы оформления проектов распоряжения, постановления Администрации приведены в </w:t>
      </w:r>
      <w:hyperlink r:id="rId197" w:anchor="sub_2008" w:history="1">
        <w:r>
          <w:rPr>
            <w:rFonts w:ascii="Times New Roman CYR" w:eastAsia="Times New Roman" w:hAnsi="Times New Roman CYR" w:cs="Times New Roman CYR"/>
            <w:sz w:val="28"/>
            <w:szCs w:val="28"/>
            <w:u w:val="single"/>
            <w:lang w:eastAsia="ru-RU"/>
          </w:rPr>
          <w:t xml:space="preserve">приложениях N 4 - </w:t>
        </w:r>
      </w:hyperlink>
      <w:r>
        <w:rPr>
          <w:rFonts w:ascii="Times New Roman CYR" w:eastAsia="Times New Roman" w:hAnsi="Times New Roman CYR" w:cs="Times New Roman CYR"/>
          <w:sz w:val="28"/>
          <w:szCs w:val="28"/>
          <w:lang w:eastAsia="ru-RU"/>
        </w:rPr>
        <w:t>5 к Инструкции.</w:t>
      </w:r>
    </w:p>
    <w:p w:rsidR="00FA4B24" w:rsidRDefault="00FA4B24">
      <w:pPr>
        <w:widowControl w:val="0"/>
        <w:spacing w:after="0" w:line="240" w:lineRule="auto"/>
        <w:ind w:firstLine="708"/>
        <w:jc w:val="both"/>
        <w:rPr>
          <w:rFonts w:ascii="Arial" w:eastAsia="Times New Roman" w:hAnsi="Arial" w:cs="Arial"/>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2" w:name="sub_104"/>
      <w:r>
        <w:rPr>
          <w:rFonts w:ascii="Times New Roman CYR" w:eastAsia="Times New Roman" w:hAnsi="Times New Roman CYR" w:cs="Times New Roman CYR"/>
          <w:sz w:val="28"/>
          <w:szCs w:val="28"/>
          <w:lang w:eastAsia="ru-RU"/>
        </w:rPr>
        <w:t>4.3. Организация работы над проектом правового акта</w:t>
      </w:r>
      <w:bookmarkEnd w:id="8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3" w:name="sub_105"/>
      <w:r>
        <w:rPr>
          <w:rFonts w:ascii="Times New Roman CYR" w:eastAsia="Times New Roman" w:hAnsi="Times New Roman CYR" w:cs="Times New Roman CYR"/>
          <w:sz w:val="28"/>
          <w:szCs w:val="28"/>
          <w:lang w:eastAsia="ru-RU"/>
        </w:rPr>
        <w:t>4.3.1. Работа по составлению проекта правового акта начинается с постановки цели (или целей), которая должна быть достигнута в результате принятия правового акта, и задач, которые при этом должны решаться.</w:t>
      </w:r>
      <w:bookmarkEnd w:id="83"/>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4" w:name="sub_106"/>
      <w:r>
        <w:rPr>
          <w:rFonts w:ascii="Times New Roman CYR" w:eastAsia="Times New Roman" w:hAnsi="Times New Roman CYR" w:cs="Times New Roman CYR"/>
          <w:sz w:val="28"/>
          <w:szCs w:val="28"/>
          <w:lang w:eastAsia="ru-RU"/>
        </w:rPr>
        <w:t>4.3.2. При подготовке проекта правового акта инициатором проекта определяются круг должностных лиц, на которых возлагается ответственность за его подготовку, и организации, привлекаемые к этой работе, а также сроки подготовки, цель и задача (задачи) документа. Организация работы по подготовке ведется инициатором проекта или уполномоченным им должностным лицом.</w:t>
      </w:r>
      <w:bookmarkEnd w:id="8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5" w:name="sub_107"/>
      <w:r>
        <w:rPr>
          <w:rFonts w:ascii="Times New Roman CYR" w:eastAsia="Times New Roman" w:hAnsi="Times New Roman CYR" w:cs="Times New Roman CYR"/>
          <w:sz w:val="28"/>
          <w:szCs w:val="28"/>
          <w:lang w:eastAsia="ru-RU"/>
        </w:rPr>
        <w:t>4.3.3. При подготовке совместного правового акта руководители заинтересованных организаций согласованно определяют порядок и сроки подготовки проекта правового акта, а также лиц, ответственных за его подготовку.</w:t>
      </w:r>
      <w:bookmarkEnd w:id="8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6" w:name="sub_108"/>
      <w:r>
        <w:rPr>
          <w:rFonts w:ascii="Times New Roman CYR" w:eastAsia="Times New Roman" w:hAnsi="Times New Roman CYR" w:cs="Times New Roman CYR"/>
          <w:sz w:val="28"/>
          <w:szCs w:val="28"/>
          <w:lang w:eastAsia="ru-RU"/>
        </w:rPr>
        <w:t>4.3.4. В проект правового акта должны включаться вопросы, относящиеся к одной или нескольким проблемам, непосредственно связанным между собой по содержанию, при этом должно быть четко определено, кому адресуется документ и на кого он распространяется.</w:t>
      </w:r>
      <w:bookmarkEnd w:id="8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7" w:name="sub_109"/>
      <w:r>
        <w:rPr>
          <w:rFonts w:ascii="Times New Roman CYR" w:eastAsia="Times New Roman" w:hAnsi="Times New Roman CYR" w:cs="Times New Roman CYR"/>
          <w:sz w:val="28"/>
          <w:szCs w:val="28"/>
          <w:lang w:eastAsia="ru-RU"/>
        </w:rPr>
        <w:t>4.3.5. Перед составлением проекта правового акта должны быть изучены относящиеся к данному вопросу правовые акты вышестоящих органов государственной власти, справочные, аналитические материалы, а также правовые акты Губернатора и Правительства области и муниципального образования Саракташского района по данному вопросу, изданные ранее.</w:t>
      </w:r>
      <w:bookmarkEnd w:id="8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8" w:name="sub_110"/>
      <w:r>
        <w:rPr>
          <w:rFonts w:ascii="Times New Roman CYR" w:eastAsia="Times New Roman" w:hAnsi="Times New Roman CYR" w:cs="Times New Roman CYR"/>
          <w:sz w:val="28"/>
          <w:szCs w:val="28"/>
          <w:lang w:eastAsia="ru-RU"/>
        </w:rPr>
        <w:t>4.4. Согласование проекта правового акта и сроки его подготовки</w:t>
      </w:r>
      <w:bookmarkEnd w:id="8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9" w:name="sub_111"/>
      <w:r>
        <w:rPr>
          <w:rFonts w:ascii="Times New Roman CYR" w:eastAsia="Times New Roman" w:hAnsi="Times New Roman CYR" w:cs="Times New Roman CYR"/>
          <w:sz w:val="28"/>
          <w:szCs w:val="28"/>
          <w:lang w:eastAsia="ru-RU"/>
        </w:rPr>
        <w:t>4.4.1. В ходе согласования проекта правового акта изучается правильность изложенных положений, которые определяют компетенцию Главы и Администрации в решаемом вопросе, а также отношение должностных лиц и организаций к вопросам, изложенным в проекте.</w:t>
      </w:r>
      <w:bookmarkEnd w:id="8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Изучение содержания и целесообразности принятия правового акта Администрации проводится путем согласования проекта с заинтересованными органами, организациями и должностными лицами (далее - заинтересованные организации), визирования документа должностными лицами, принимающими обязательное участие в подготовке проекта правового акта.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При подготовке проекта правового акта обязательным условием является проведение правовой и (или) антикоррупционной экспертиз. </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Ответственность за качество подготовки проекта правового акта возлагается лично на инициатора проекта.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0" w:name="sub_112"/>
      <w:r>
        <w:rPr>
          <w:rFonts w:ascii="Times New Roman CYR" w:eastAsia="Times New Roman" w:hAnsi="Times New Roman CYR" w:cs="Times New Roman CYR"/>
          <w:sz w:val="28"/>
          <w:szCs w:val="28"/>
          <w:lang w:eastAsia="ru-RU"/>
        </w:rPr>
        <w:t>4.4.2. Проект правового акта, в котором содержатся поручения, затрагивающие интересы других организаций, учреждений, должен согласовываться с их руководителями.</w:t>
      </w:r>
      <w:bookmarkEnd w:id="9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заинтересованными федеральными органами государственной власти проект правового акта согласовывается, если для осуществления намечаемых мер необходимо разрешение этих органов.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Срок рассмотрения проекта правового акта в согласующем органе или организации устанавливается не более пяти дней.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1" w:name="sub_113"/>
      <w:r>
        <w:rPr>
          <w:rFonts w:ascii="Times New Roman CYR" w:eastAsia="Times New Roman" w:hAnsi="Times New Roman CYR" w:cs="Times New Roman CYR"/>
          <w:sz w:val="28"/>
          <w:szCs w:val="28"/>
          <w:lang w:eastAsia="ru-RU"/>
        </w:rPr>
        <w:t>4.4.3. При согласовании в случае наличия замечаний и особых мнений должностных лиц заинтересованных организаций, указанные замечания и особые мнения, отпечатанные на отдельном листе, прилагаются к проекту правового акта</w:t>
      </w:r>
      <w:bookmarkEnd w:id="91"/>
      <w:r>
        <w:rPr>
          <w:rFonts w:ascii="Times New Roman CYR" w:eastAsia="Times New Roman" w:hAnsi="Times New Roman CYR" w:cs="Times New Roman CYR"/>
          <w:sz w:val="28"/>
          <w:szCs w:val="28"/>
          <w:lang w:eastAsia="ru-RU"/>
        </w:rPr>
        <w:t xml:space="preserve">. Замечания и особые мнения к проектам распоряжений в обязательном порядке рассматриваются главой администрации с участием представителей инициатора проекта и заинтересованных организаций, имеющих возражения. </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Особые мнения руководителей заинтересованных организаций и замечания к проектам постановлений администрации рассматриваются главой администрации с участием инициатора проекта и заинтересованных организаций, имеющих особое мнение, замечания.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2" w:name="sub_114"/>
      <w:r>
        <w:rPr>
          <w:rFonts w:ascii="Times New Roman CYR" w:eastAsia="Times New Roman" w:hAnsi="Times New Roman CYR" w:cs="Times New Roman CYR"/>
          <w:sz w:val="28"/>
          <w:szCs w:val="28"/>
          <w:lang w:eastAsia="ru-RU"/>
        </w:rPr>
        <w:t xml:space="preserve">4.4.4. Подготовленные и согласованные с руководителями заинтересованных организаций проекты правовых актов направляются на рассмотрение в прокуратуру Саракташского района для проведения правовой и (или) антикоррупционной экспертиз. </w:t>
      </w:r>
      <w:bookmarkEnd w:id="9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3" w:name="sub_119"/>
      <w:r>
        <w:rPr>
          <w:rFonts w:ascii="Times New Roman CYR" w:eastAsia="Times New Roman" w:hAnsi="Times New Roman CYR" w:cs="Times New Roman CYR"/>
          <w:sz w:val="28"/>
          <w:szCs w:val="28"/>
          <w:lang w:eastAsia="ru-RU"/>
        </w:rPr>
        <w:t>4.4.5. Проекты правовых актов признаются главой муниципального образования неподготовленными в случае:</w:t>
      </w:r>
      <w:bookmarkEnd w:id="9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низкого качества подготовки проекта;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формальности и нецелесообразности его принятия;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отсутствия необходимых и обязательных согласований должностных лиц, заинтересованных организаций;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наличия отрицательных выводов экспертизы, не устраненных принципиальных разногласий по проекту правового акта.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результате рассмотрения подготовленного проекта правового акта глава муниципального образования: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подписывает документ;</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возвращает документ на доработку;</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отклоняет проект документа в связи с нецелесообразностью его издания или несоответствия законодательству.</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4" w:name="sub_123"/>
      <w:r>
        <w:rPr>
          <w:rFonts w:ascii="Times New Roman CYR" w:eastAsia="Times New Roman" w:hAnsi="Times New Roman CYR" w:cs="Times New Roman CYR"/>
          <w:sz w:val="28"/>
          <w:szCs w:val="28"/>
          <w:lang w:eastAsia="ru-RU"/>
        </w:rPr>
        <w:t>4.5. Оформление и тиражирование правовых актов Администрации.</w:t>
      </w:r>
      <w:bookmarkEnd w:id="9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5" w:name="sub_124"/>
      <w:r>
        <w:rPr>
          <w:rFonts w:ascii="Times New Roman CYR" w:eastAsia="Times New Roman" w:hAnsi="Times New Roman CYR" w:cs="Times New Roman CYR"/>
          <w:sz w:val="28"/>
          <w:szCs w:val="28"/>
          <w:lang w:eastAsia="ru-RU"/>
        </w:rPr>
        <w:t>4.5.1. Подписанные Главой муниципального образования правовые акты передаются специалисту по делопроизводству для их оформления, тиражирования и выпуска.</w:t>
      </w:r>
      <w:bookmarkEnd w:id="9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6" w:name="sub_125"/>
      <w:r>
        <w:rPr>
          <w:rFonts w:ascii="Times New Roman CYR" w:eastAsia="Times New Roman" w:hAnsi="Times New Roman CYR" w:cs="Times New Roman CYR"/>
          <w:sz w:val="28"/>
          <w:szCs w:val="28"/>
          <w:lang w:eastAsia="ru-RU"/>
        </w:rPr>
        <w:t xml:space="preserve">4.5.2. Правовым актам присваивается порядковый номер по единой нумерации, которая ведется в течение календарного года раздельно для распоряжений и постановлений Администрации. При регистрации правового </w:t>
      </w:r>
      <w:r>
        <w:rPr>
          <w:rFonts w:ascii="Times New Roman CYR" w:eastAsia="Times New Roman" w:hAnsi="Times New Roman CYR" w:cs="Times New Roman CYR"/>
          <w:sz w:val="28"/>
          <w:szCs w:val="28"/>
          <w:lang w:eastAsia="ru-RU"/>
        </w:rPr>
        <w:lastRenderedPageBreak/>
        <w:t>акта проверяются его оформление и комплектность (наличие всех приложений).</w:t>
      </w:r>
      <w:bookmarkEnd w:id="9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Подлинники всех правовых актов Администрации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и их электронные копии находятся у специалиста по делопроизводству вместе с документами, на основании которых они приняты, и указателями рассылки.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7" w:name="sub_126"/>
      <w:r>
        <w:rPr>
          <w:rFonts w:ascii="Times New Roman CYR" w:eastAsia="Times New Roman" w:hAnsi="Times New Roman CYR" w:cs="Times New Roman CYR"/>
          <w:sz w:val="28"/>
          <w:szCs w:val="28"/>
          <w:lang w:eastAsia="ru-RU"/>
        </w:rPr>
        <w:t>4.5.3. В копиях правовых актов подпись не воспроизводится. Соответствие копии правового акта подлиннику удостоверяется печатью администрации.</w:t>
      </w:r>
      <w:bookmarkEnd w:id="9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8" w:name="sub_127"/>
      <w:r>
        <w:rPr>
          <w:rFonts w:ascii="Times New Roman CYR" w:eastAsia="Times New Roman" w:hAnsi="Times New Roman CYR" w:cs="Times New Roman CYR"/>
          <w:sz w:val="28"/>
          <w:szCs w:val="28"/>
          <w:lang w:eastAsia="ru-RU"/>
        </w:rPr>
        <w:t>4.5.4. Документы, изменяющие или дополняющие ранее принятые правовые акты, направляются согласно указателю рассылки изменяемого правового акта.</w:t>
      </w:r>
      <w:bookmarkEnd w:id="98"/>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9" w:name="sub_128"/>
      <w:r>
        <w:rPr>
          <w:rFonts w:ascii="Times New Roman CYR" w:eastAsia="Times New Roman" w:hAnsi="Times New Roman CYR" w:cs="Times New Roman CYR"/>
          <w:sz w:val="28"/>
          <w:szCs w:val="28"/>
          <w:lang w:eastAsia="ru-RU"/>
        </w:rPr>
        <w:t>4.6. Организация обработки, рассылки и учета отправляемых правовых актов</w:t>
      </w:r>
      <w:bookmarkEnd w:id="9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0" w:name="sub_129"/>
      <w:r>
        <w:rPr>
          <w:rFonts w:ascii="Times New Roman CYR" w:eastAsia="Times New Roman" w:hAnsi="Times New Roman CYR" w:cs="Times New Roman CYR"/>
          <w:sz w:val="28"/>
          <w:szCs w:val="28"/>
          <w:lang w:eastAsia="ru-RU"/>
        </w:rPr>
        <w:t>4.6.1. Копии правовых актов направляются адресатам согласно рассылке, составленной и завизированной исполнителем документа:</w:t>
      </w:r>
      <w:bookmarkEnd w:id="10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СЭД (только для адресатов, подключенных к СЭД);</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электронной почты (с официального адреса администрации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w:t>
      </w:r>
      <w:hyperlink r:id="rId198">
        <w:r>
          <w:rPr>
            <w:rStyle w:val="ad"/>
            <w:rFonts w:ascii="Times New Roman" w:eastAsia="Times New Roman" w:hAnsi="Times New Roman" w:cs="Times New Roman"/>
            <w:sz w:val="28"/>
            <w:szCs w:val="28"/>
            <w:lang w:val="en-US" w:eastAsia="ru-RU"/>
          </w:rPr>
          <w:t>selsovet</w:t>
        </w:r>
        <w:r>
          <w:rPr>
            <w:rStyle w:val="ad"/>
            <w:rFonts w:ascii="Times New Roman" w:eastAsia="Times New Roman" w:hAnsi="Times New Roman" w:cs="Times New Roman"/>
            <w:sz w:val="28"/>
            <w:szCs w:val="28"/>
            <w:lang w:eastAsia="ru-RU"/>
          </w:rPr>
          <w:t>12@</w:t>
        </w:r>
        <w:r>
          <w:rPr>
            <w:rStyle w:val="ad"/>
            <w:rFonts w:ascii="Times New Roman" w:eastAsia="Times New Roman" w:hAnsi="Times New Roman" w:cs="Times New Roman"/>
            <w:sz w:val="28"/>
            <w:szCs w:val="28"/>
            <w:lang w:val="en-US" w:eastAsia="ru-RU"/>
          </w:rPr>
          <w:t>yandexr</w:t>
        </w:r>
        <w:r>
          <w:rPr>
            <w:rStyle w:val="ad"/>
            <w:rFonts w:ascii="Times New Roman" w:eastAsia="Times New Roman" w:hAnsi="Times New Roman" w:cs="Times New Roman"/>
            <w:sz w:val="28"/>
            <w:szCs w:val="28"/>
            <w:lang w:eastAsia="ru-RU"/>
          </w:rPr>
          <w:t>.</w:t>
        </w:r>
        <w:r>
          <w:rPr>
            <w:rStyle w:val="ad"/>
            <w:rFonts w:ascii="Times New Roman" w:eastAsia="Times New Roman" w:hAnsi="Times New Roman" w:cs="Times New Roman"/>
            <w:sz w:val="28"/>
            <w:szCs w:val="28"/>
            <w:lang w:val="en-US" w:eastAsia="ru-RU"/>
          </w:rPr>
          <w:t>ru</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почтовой связи.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Рассылка правовых актов организациям подключенным к СЭД, осуществляется посредством СЭД без досылки бумажного экземпляра.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1" w:name="sub_130"/>
      <w:r>
        <w:rPr>
          <w:rFonts w:ascii="Times New Roman CYR" w:eastAsia="Times New Roman" w:hAnsi="Times New Roman CYR" w:cs="Times New Roman CYR"/>
          <w:sz w:val="28"/>
          <w:szCs w:val="28"/>
          <w:lang w:eastAsia="ru-RU"/>
        </w:rPr>
        <w:t xml:space="preserve">4.6.2. Обработка документов для отправки в бумажном виде и рассылка с использованием почтовой связи осуществляются делопроизводителем администрации в соответствии с </w:t>
      </w:r>
      <w:hyperlink r:id="rId199">
        <w:r>
          <w:rPr>
            <w:rFonts w:ascii="Times New Roman CYR" w:eastAsia="Times New Roman" w:hAnsi="Times New Roman CYR" w:cs="Times New Roman CYR"/>
            <w:sz w:val="28"/>
            <w:szCs w:val="28"/>
            <w:u w:val="single"/>
            <w:lang w:eastAsia="ru-RU"/>
          </w:rPr>
          <w:t>Правилами</w:t>
        </w:r>
      </w:hyperlink>
      <w:r>
        <w:rPr>
          <w:rFonts w:ascii="Times New Roman CYR" w:eastAsia="Times New Roman" w:hAnsi="Times New Roman CYR" w:cs="Times New Roman CYR"/>
          <w:sz w:val="28"/>
          <w:szCs w:val="28"/>
          <w:lang w:eastAsia="ru-RU"/>
        </w:rPr>
        <w:t xml:space="preserve"> оказания услуг почтовой связи, утвержденными </w:t>
      </w:r>
      <w:hyperlink r:id="rId200">
        <w:r>
          <w:rPr>
            <w:rFonts w:ascii="Times New Roman CYR" w:eastAsia="Times New Roman" w:hAnsi="Times New Roman CYR" w:cs="Times New Roman CYR"/>
            <w:sz w:val="28"/>
            <w:szCs w:val="28"/>
            <w:u w:val="single"/>
            <w:lang w:eastAsia="ru-RU"/>
          </w:rPr>
          <w:t>приказом</w:t>
        </w:r>
      </w:hyperlink>
      <w:r>
        <w:rPr>
          <w:rFonts w:ascii="Times New Roman CYR" w:eastAsia="Times New Roman" w:hAnsi="Times New Roman CYR" w:cs="Times New Roman CYR"/>
          <w:sz w:val="28"/>
          <w:szCs w:val="28"/>
          <w:lang w:eastAsia="ru-RU"/>
        </w:rPr>
        <w:t xml:space="preserve"> Министерства связи и массовых коммуникаций Российской Федерации от 31 июля 2014 года № 234.</w:t>
      </w:r>
      <w:bookmarkEnd w:id="10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2" w:name="sub_131"/>
      <w:r>
        <w:rPr>
          <w:rFonts w:ascii="Times New Roman CYR" w:eastAsia="Times New Roman" w:hAnsi="Times New Roman CYR" w:cs="Times New Roman CYR"/>
          <w:sz w:val="28"/>
          <w:szCs w:val="28"/>
          <w:lang w:eastAsia="ru-RU"/>
        </w:rPr>
        <w:t>4.6.3. Специалист администрации принимает на отправку документы только при наличии указателя рассылки.</w:t>
      </w:r>
      <w:bookmarkEnd w:id="10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3" w:name="sub_132"/>
      <w:r>
        <w:rPr>
          <w:rFonts w:ascii="Times New Roman CYR" w:eastAsia="Times New Roman" w:hAnsi="Times New Roman CYR" w:cs="Times New Roman CYR"/>
          <w:sz w:val="28"/>
          <w:szCs w:val="28"/>
          <w:lang w:eastAsia="ru-RU"/>
        </w:rPr>
        <w:t>4.6.4. Отправляемые по почте правовые акты подлежат упаковке, адресованию, проставлению стоимости почтовых услуг и передаче на отправку в местное отделение связи. Правовые акты, направляемые в один адрес, упаковываются в один конверт.</w:t>
      </w:r>
      <w:bookmarkEnd w:id="10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4" w:name="sub_133"/>
      <w:r>
        <w:rPr>
          <w:rFonts w:ascii="Times New Roman CYR" w:eastAsia="Times New Roman" w:hAnsi="Times New Roman CYR" w:cs="Times New Roman CYR"/>
          <w:sz w:val="28"/>
          <w:szCs w:val="28"/>
          <w:lang w:eastAsia="ru-RU"/>
        </w:rPr>
        <w:t>4.6.5. Правовые акты, подлежащие отправке, должны обрабатываться и рассылаться в течение 3 рабочих дней после их подписания.</w:t>
      </w:r>
      <w:bookmarkEnd w:id="10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5" w:name="sub_134"/>
      <w:r>
        <w:rPr>
          <w:rFonts w:ascii="Times New Roman CYR" w:eastAsia="Times New Roman" w:hAnsi="Times New Roman CYR" w:cs="Times New Roman CYR"/>
          <w:sz w:val="28"/>
          <w:szCs w:val="28"/>
          <w:lang w:eastAsia="ru-RU"/>
        </w:rPr>
        <w:t>4.6.6. Досылка или замена ранее разосланного документа осуществляется по указанию главного специалиста по общим вопросам.</w:t>
      </w:r>
      <w:bookmarkEnd w:id="10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6" w:name="sub_135"/>
      <w:r>
        <w:rPr>
          <w:rFonts w:ascii="Times New Roman CYR" w:eastAsia="Times New Roman" w:hAnsi="Times New Roman CYR" w:cs="Times New Roman CYR"/>
          <w:sz w:val="28"/>
          <w:szCs w:val="28"/>
          <w:lang w:eastAsia="ru-RU"/>
        </w:rPr>
        <w:t xml:space="preserve">4.6.7. Правовые акты проходят регистрацию </w:t>
      </w:r>
      <w:bookmarkEnd w:id="106"/>
      <w:r>
        <w:rPr>
          <w:rFonts w:ascii="Times New Roman CYR" w:eastAsia="Times New Roman" w:hAnsi="Times New Roman CYR" w:cs="Times New Roman CYR"/>
          <w:sz w:val="28"/>
          <w:szCs w:val="28"/>
          <w:lang w:eastAsia="ru-RU"/>
        </w:rPr>
        <w:t>в журнале исходящей почты.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7" w:name="sub_136"/>
      <w:r>
        <w:rPr>
          <w:rFonts w:ascii="Times New Roman CYR" w:eastAsia="Times New Roman" w:hAnsi="Times New Roman CYR" w:cs="Times New Roman CYR"/>
          <w:sz w:val="28"/>
          <w:szCs w:val="28"/>
          <w:lang w:eastAsia="ru-RU"/>
        </w:rPr>
        <w:t>4.6.8. Документы, рассылаемые с использованием СЭД, контролируются средствами программного обеспечения.</w:t>
      </w:r>
      <w:bookmarkEnd w:id="107"/>
    </w:p>
    <w:p w:rsidR="00FA4B24" w:rsidRDefault="00FA4B24">
      <w:pPr>
        <w:widowControl w:val="0"/>
        <w:spacing w:after="0" w:line="240" w:lineRule="auto"/>
        <w:ind w:firstLine="708"/>
        <w:jc w:val="both"/>
        <w:rPr>
          <w:rFonts w:ascii="Arial" w:eastAsia="Times New Roman" w:hAnsi="Arial" w:cs="Arial"/>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8" w:name="sub_137"/>
      <w:r>
        <w:rPr>
          <w:rFonts w:ascii="Times New Roman CYR" w:eastAsia="Times New Roman" w:hAnsi="Times New Roman CYR" w:cs="Times New Roman CYR"/>
          <w:sz w:val="28"/>
          <w:szCs w:val="28"/>
          <w:lang w:eastAsia="ru-RU"/>
        </w:rPr>
        <w:t xml:space="preserve">4.7. Порядок опубликования правовых актов администрации </w:t>
      </w:r>
      <w:r>
        <w:rPr>
          <w:rFonts w:ascii="Times New Roman CYR" w:eastAsia="Times New Roman" w:hAnsi="Times New Roman CYR" w:cs="Times New Roman CYR"/>
          <w:sz w:val="28"/>
          <w:szCs w:val="28"/>
          <w:lang w:eastAsia="ru-RU"/>
        </w:rPr>
        <w:lastRenderedPageBreak/>
        <w:t xml:space="preserve">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w:t>
      </w:r>
      <w:bookmarkEnd w:id="10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9" w:name="sub_138"/>
      <w:r>
        <w:rPr>
          <w:rFonts w:ascii="Times New Roman CYR" w:eastAsia="Times New Roman" w:hAnsi="Times New Roman CYR" w:cs="Times New Roman CYR"/>
          <w:sz w:val="28"/>
          <w:szCs w:val="28"/>
          <w:lang w:eastAsia="ru-RU"/>
        </w:rPr>
        <w:t xml:space="preserve">4.7.1. В соответствии с </w:t>
      </w:r>
      <w:hyperlink r:id="rId201">
        <w:r>
          <w:rPr>
            <w:rFonts w:ascii="Times New Roman CYR" w:eastAsia="Times New Roman" w:hAnsi="Times New Roman CYR" w:cs="Times New Roman CYR"/>
            <w:sz w:val="28"/>
            <w:szCs w:val="28"/>
            <w:u w:val="single"/>
            <w:lang w:eastAsia="ru-RU"/>
          </w:rPr>
          <w:t>Законом</w:t>
        </w:r>
      </w:hyperlink>
      <w:r>
        <w:rPr>
          <w:rFonts w:ascii="Times New Roman CYR" w:eastAsia="Times New Roman" w:hAnsi="Times New Roman CYR" w:cs="Times New Roman CYR"/>
          <w:sz w:val="28"/>
          <w:szCs w:val="28"/>
          <w:lang w:eastAsia="ru-RU"/>
        </w:rPr>
        <w:t xml:space="preserve"> Оренбургской области от 14 марта 2002 года N 455/380-II-ОЗ "О правовых актах органов государственной власти Оренбургской области" правовые акты нормативного характера (далее - правовые акты) публикуются на Официальном сайте муниципального образования в разделе «Нормативно-правовые акты»» в течении десяти дней со дня их подписания.</w:t>
      </w:r>
      <w:bookmarkEnd w:id="109"/>
    </w:p>
    <w:p w:rsidR="00FA4B24" w:rsidRDefault="00940A02">
      <w:pPr>
        <w:widowControl w:val="0"/>
        <w:spacing w:after="0" w:line="240" w:lineRule="auto"/>
        <w:ind w:firstLine="709"/>
        <w:jc w:val="both"/>
        <w:rPr>
          <w:rFonts w:ascii="Arial" w:eastAsia="Times New Roman" w:hAnsi="Arial" w:cs="Arial"/>
          <w:sz w:val="28"/>
          <w:szCs w:val="28"/>
          <w:lang w:eastAsia="ru-RU"/>
        </w:rPr>
      </w:pPr>
      <w:r>
        <w:rPr>
          <w:rFonts w:ascii="Times New Roman" w:eastAsia="Times New Roman" w:hAnsi="Times New Roman" w:cs="Times New Roman"/>
          <w:sz w:val="28"/>
          <w:szCs w:val="28"/>
          <w:lang w:eastAsia="ru-RU"/>
        </w:rPr>
        <w:t>4.7.2. Необходимость опубликования правовых актов определяет глава муниципального образования.</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4.7.3. Направление правовых актов на публикацию и их учет осуществляет специалист по делопроизводству.</w:t>
      </w:r>
    </w:p>
    <w:p w:rsidR="00FA4B24" w:rsidRDefault="00FA4B24">
      <w:pPr>
        <w:widowControl w:val="0"/>
        <w:spacing w:after="0" w:line="240" w:lineRule="auto"/>
        <w:ind w:firstLine="709"/>
        <w:jc w:val="both"/>
        <w:rPr>
          <w:rFonts w:ascii="Arial" w:eastAsia="Times New Roman" w:hAnsi="Arial" w:cs="Arial"/>
          <w:sz w:val="28"/>
          <w:szCs w:val="28"/>
          <w:lang w:eastAsia="ru-RU"/>
        </w:rPr>
      </w:pPr>
    </w:p>
    <w:p w:rsidR="00FA4B24" w:rsidRDefault="00940A02">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110" w:name="sub_166"/>
      <w:r>
        <w:rPr>
          <w:rFonts w:ascii="Times New Roman CYR" w:eastAsia="Times New Roman" w:hAnsi="Times New Roman CYR" w:cs="Times New Roman CYR"/>
          <w:b/>
          <w:bCs/>
          <w:sz w:val="28"/>
          <w:szCs w:val="28"/>
          <w:lang w:eastAsia="ru-RU"/>
        </w:rPr>
        <w:t>5. Бланки документов</w:t>
      </w:r>
      <w:bookmarkEnd w:id="11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11" w:name="sub_167"/>
      <w:r>
        <w:rPr>
          <w:rFonts w:ascii="Times New Roman CYR" w:eastAsia="Times New Roman" w:hAnsi="Times New Roman CYR" w:cs="Times New Roman CYR"/>
          <w:sz w:val="28"/>
          <w:szCs w:val="28"/>
          <w:lang w:eastAsia="ru-RU"/>
        </w:rPr>
        <w:t xml:space="preserve">5.1. Для изготовления бланков документов согласно </w:t>
      </w:r>
      <w:hyperlink r:id="rId202">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используется бумага формат А4 (210 x 297 мм), А5 (148 х 210 мм), для изготовления бланков резолюций используется бумага форматов А5 (148 х 210 мм), А6 (105 х 148 мм).</w:t>
      </w:r>
      <w:bookmarkEnd w:id="111"/>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Каждый лист документа, оформленный на бланке или без него, должен иметь поля: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30 мм - левое;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15 мм - правое;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20 мм - верхнее;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менее 10 мм - нижнее.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Все листы одного документа должны иметь одинаковые размеры полей.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12" w:name="sub_168"/>
      <w:r>
        <w:rPr>
          <w:rFonts w:ascii="Times New Roman CYR" w:eastAsia="Times New Roman" w:hAnsi="Times New Roman CYR" w:cs="Times New Roman CYR"/>
          <w:sz w:val="28"/>
          <w:szCs w:val="28"/>
          <w:lang w:eastAsia="ru-RU"/>
        </w:rPr>
        <w:t xml:space="preserve">5.2. Администрация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использует бланки документов, изготовленные на бумажном носителе, и/или электронные шаблоны бланков. Бланки на бумажном носителе и электронные шаблоны бланков должны быть идентичны по составу реквизитов, порядку их расположения, гарнитурам шрифта.</w:t>
      </w:r>
      <w:bookmarkEnd w:id="11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Бланки документов на бумажном носителе и электронные шаблоны бланков изготавливаются на основании макетов бланков, утверждаемых главой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Электронные шаблоны бланков документов должны быть защищены от несанкционированных изменений.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Бланки документов следует изготавливать на белой бумаге или бумаге светлых тонов. Фон электронных шаблонов документов должен быть белого цвета.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13" w:name="sub_169"/>
      <w:r>
        <w:rPr>
          <w:rFonts w:ascii="Times New Roman CYR" w:eastAsia="Times New Roman" w:hAnsi="Times New Roman CYR" w:cs="Times New Roman CYR"/>
          <w:sz w:val="28"/>
          <w:szCs w:val="28"/>
          <w:lang w:eastAsia="ru-RU"/>
        </w:rPr>
        <w:t xml:space="preserve">5.3. В администрации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используются следующие виды бланков:</w:t>
      </w:r>
      <w:bookmarkEnd w:id="11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общий бланк;</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бланк письма;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бланк конкретного вида документа.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Виды применяемых бланков и их разновидности (бланк письма должностного лица, бланк распоряжения, бланк постановления, бланк протокола) устанавливаются нормативными актами администрации муниципального образования Юбилейный сельсовет в соответствии с </w:t>
      </w:r>
      <w:hyperlink r:id="rId203">
        <w:r>
          <w:rPr>
            <w:rFonts w:ascii="Times New Roman CYR" w:eastAsia="Times New Roman" w:hAnsi="Times New Roman CYR" w:cs="Times New Roman CYR"/>
            <w:sz w:val="28"/>
            <w:szCs w:val="28"/>
            <w:u w:val="single"/>
            <w:lang w:eastAsia="ru-RU"/>
          </w:rPr>
          <w:t>ГОСТ Р 7.0.97-2016</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Проектирование бланков документов осуществляется в соответствии с </w:t>
      </w:r>
      <w:hyperlink r:id="rId204">
        <w:r>
          <w:rPr>
            <w:rFonts w:ascii="Times New Roman CYR" w:eastAsia="Times New Roman" w:hAnsi="Times New Roman CYR" w:cs="Times New Roman CYR"/>
            <w:sz w:val="28"/>
            <w:szCs w:val="28"/>
            <w:u w:val="single"/>
            <w:lang w:eastAsia="ru-RU"/>
          </w:rPr>
          <w:t>ГОСТ Р 7.0.97-2016</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зависимости от расположения реквизитов устанавливают два варианта бланков - угловой и продольный.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Реквизиты бланка и ограничительные отметки для реквизитов в пределах границ зон расположения реквизитов размещают центрированным (начало и конец каждой строки реквизитов равно удалены от границ зоны расположения реквизитов) или флаговым способом (каждая строка реквизитов начинается от левой границы зоны расположения реквизитов).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14" w:name="sub_170"/>
      <w:r>
        <w:rPr>
          <w:rFonts w:ascii="Times New Roman CYR" w:eastAsia="Times New Roman" w:hAnsi="Times New Roman CYR" w:cs="Times New Roman CYR"/>
          <w:sz w:val="28"/>
          <w:szCs w:val="28"/>
          <w:lang w:eastAsia="ru-RU"/>
        </w:rPr>
        <w:t>5.4. При подготовке проектов документов в администрации используются электронные шаблоны бланков документов.</w:t>
      </w:r>
      <w:bookmarkEnd w:id="11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15" w:name="sub_171"/>
      <w:r>
        <w:rPr>
          <w:rFonts w:ascii="Times New Roman CYR" w:eastAsia="Times New Roman" w:hAnsi="Times New Roman CYR" w:cs="Times New Roman CYR"/>
          <w:sz w:val="28"/>
          <w:szCs w:val="28"/>
          <w:lang w:eastAsia="ru-RU"/>
        </w:rPr>
        <w:t>5.5. Бланки документов должны использоваться строго по назначению и без соответствующего разрешения не могут передаваться другим организациям и лицам.</w:t>
      </w:r>
      <w:bookmarkEnd w:id="11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16" w:name="sub_172"/>
      <w:r>
        <w:rPr>
          <w:rFonts w:ascii="Times New Roman CYR" w:eastAsia="Times New Roman" w:hAnsi="Times New Roman CYR" w:cs="Times New Roman CYR"/>
          <w:sz w:val="28"/>
          <w:szCs w:val="28"/>
          <w:lang w:eastAsia="ru-RU"/>
        </w:rPr>
        <w:t>5.6. Введение в обращение по мере необходимости новых бланков документов осуществляется по разрешению (поручению) главы муниципального образования Юбилейный сельсовет. Соответствующие предложения вносятся заместителем главы администрации вместе с образцами предлагаемых бланков.</w:t>
      </w:r>
      <w:bookmarkEnd w:id="11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Для переписки с иностранными корреспондентами используют бланки на двух языках - русском и английском или ином иностранном языке.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подписываемые совместно одним или несколькими органами исполнительной власти, оформляются на стандартных листах бумаги с воспроизведением реквизитов всех органов исполнительной власти, участвующих в подписании документа.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Образцы бланков приведены в приложении № 4,5,6 к Инструкции.</w:t>
      </w:r>
    </w:p>
    <w:p w:rsidR="00FA4B24" w:rsidRDefault="00FA4B24">
      <w:pPr>
        <w:widowControl w:val="0"/>
        <w:spacing w:after="0" w:line="240" w:lineRule="auto"/>
        <w:ind w:firstLine="709"/>
        <w:jc w:val="both"/>
        <w:rPr>
          <w:rFonts w:ascii="Arial" w:eastAsia="Times New Roman" w:hAnsi="Arial" w:cs="Arial"/>
          <w:sz w:val="28"/>
          <w:szCs w:val="28"/>
          <w:lang w:eastAsia="ru-RU"/>
        </w:rPr>
      </w:pPr>
    </w:p>
    <w:p w:rsidR="00FA4B24" w:rsidRDefault="00940A02">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117" w:name="_Hlk117162211"/>
      <w:bookmarkStart w:id="118" w:name="sub_173"/>
      <w:r>
        <w:rPr>
          <w:rFonts w:ascii="Times New Roman CYR" w:eastAsia="Times New Roman" w:hAnsi="Times New Roman CYR" w:cs="Times New Roman CYR"/>
          <w:b/>
          <w:bCs/>
          <w:sz w:val="28"/>
          <w:szCs w:val="28"/>
          <w:lang w:eastAsia="ru-RU"/>
        </w:rPr>
        <w:t xml:space="preserve">6. Согласование проектов документов в Администрации муниципального образования </w:t>
      </w:r>
      <w:r w:rsidR="00CE72E0">
        <w:rPr>
          <w:rFonts w:ascii="Times New Roman CYR" w:eastAsia="Times New Roman" w:hAnsi="Times New Roman CYR" w:cs="Times New Roman CYR"/>
          <w:b/>
          <w:bCs/>
          <w:sz w:val="28"/>
          <w:szCs w:val="28"/>
          <w:lang w:eastAsia="ru-RU"/>
        </w:rPr>
        <w:t>Бурунчинский</w:t>
      </w:r>
      <w:r>
        <w:rPr>
          <w:rFonts w:ascii="Times New Roman CYR" w:eastAsia="Times New Roman" w:hAnsi="Times New Roman CYR" w:cs="Times New Roman CYR"/>
          <w:b/>
          <w:bCs/>
          <w:sz w:val="28"/>
          <w:szCs w:val="28"/>
          <w:lang w:eastAsia="ru-RU"/>
        </w:rPr>
        <w:t xml:space="preserve"> сельсовет Саракташского района Оренбургской области. Подписание (утверждение) проектов документов</w:t>
      </w:r>
      <w:bookmarkEnd w:id="117"/>
      <w:bookmarkEnd w:id="118"/>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19" w:name="sub_174"/>
      <w:r>
        <w:rPr>
          <w:rFonts w:ascii="Times New Roman CYR" w:eastAsia="Times New Roman" w:hAnsi="Times New Roman CYR" w:cs="Times New Roman CYR"/>
          <w:sz w:val="28"/>
          <w:szCs w:val="28"/>
          <w:lang w:eastAsia="ru-RU"/>
        </w:rPr>
        <w:t xml:space="preserve">6.1. Согласование проекта документа проводится до его подписания руководителем органа местного самоуправления в целях оценки соответствия проекта законодательству Российской Федерации, Оренбургской области, правовым актам муниципального образования Саракташский  район, правовым актам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качества и эффективности предлагаемого решения.</w:t>
      </w:r>
      <w:bookmarkEnd w:id="11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Согласование проекта документа организуется непосредственным </w:t>
      </w:r>
      <w:r>
        <w:rPr>
          <w:rFonts w:ascii="Times New Roman CYR" w:eastAsia="Times New Roman" w:hAnsi="Times New Roman CYR" w:cs="Times New Roman CYR"/>
          <w:sz w:val="28"/>
          <w:szCs w:val="28"/>
          <w:lang w:eastAsia="ru-RU"/>
        </w:rPr>
        <w:lastRenderedPageBreak/>
        <w:t>исполнителем (составителем) исполнителя и проводится в пределах установленного срока исполнения.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20" w:name="sub_176"/>
      <w:r>
        <w:rPr>
          <w:rFonts w:ascii="Times New Roman CYR" w:eastAsia="Times New Roman" w:hAnsi="Times New Roman CYR" w:cs="Times New Roman CYR"/>
          <w:sz w:val="28"/>
          <w:szCs w:val="28"/>
          <w:lang w:eastAsia="ru-RU"/>
        </w:rPr>
        <w:t xml:space="preserve">6.2. Согласование проектов документов со специалистами муниципального образования осуществляет исполнитель в соответствии с инструкцией по делопроизводству Администрации. </w:t>
      </w:r>
      <w:bookmarkStart w:id="121" w:name="sub_177"/>
      <w:bookmarkEnd w:id="12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6.3. Проекты документов согласуются:</w:t>
      </w:r>
      <w:bookmarkEnd w:id="12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непосредственным исполнителем; </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соисполнителями (при их наличии);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руководителем муниципального образования;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заместителем руководителя муниципального образования;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Проекты документов, реализация которых требует финансовых затрат, согласовываются со специалистом муниципального образования по финансовым вопросам.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22" w:name="sub_178"/>
      <w:r>
        <w:rPr>
          <w:rFonts w:ascii="Times New Roman CYR" w:eastAsia="Times New Roman" w:hAnsi="Times New Roman CYR" w:cs="Times New Roman CYR"/>
          <w:sz w:val="28"/>
          <w:szCs w:val="28"/>
          <w:lang w:eastAsia="ru-RU"/>
        </w:rPr>
        <w:t>6.4. Внешнее согласование проекта документа осуществляется посредством направления проекта в другой орган местного самоуправления или организацию с сопроводительным письмом, в котором указывается срок согласования.</w:t>
      </w:r>
      <w:bookmarkEnd w:id="12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органы местного самоуправления или организации, согласующие проект документа, являются участниками одной СЭД, согласование может быть проведено в СЭД без направления сопроводительного письма и одновременно с внутренним согласованием.</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23" w:name="sub_179"/>
      <w:r>
        <w:rPr>
          <w:rFonts w:ascii="Times New Roman CYR" w:eastAsia="Times New Roman" w:hAnsi="Times New Roman CYR" w:cs="Times New Roman CYR"/>
          <w:sz w:val="28"/>
          <w:szCs w:val="28"/>
          <w:lang w:eastAsia="ru-RU"/>
        </w:rPr>
        <w:t>6.5. Сроки согласования документов устанавливаются инструкцией по делопроизводству. Сроки согласования документов:</w:t>
      </w:r>
      <w:bookmarkEnd w:id="12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проектов деловых (служебных) писем - 1-3 рабочих дня;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проектов приказов (распоряжений) без приложений - 1-3 рабочих дня;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проектов приказов (распоряжений) с приложениями справочного характера - 3-5 рабочих дней;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проектов приказов с приложением локальных нормативных актов в зависимости от их объема (не более 50 страниц) - 5-10 рабочих дней;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проектов локальных нормативных актов, утверждаемых непосредственно подписью руководителя (не более 50 страниц) - 5-10 рабочих дней;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проектов протоколов заседаний (совещаний) при необходимости их согласования, в зависимости от объема документа - 1-3 рабочих дня.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Сроки согласования проектов документов, направляемых на внешнее согласование, не должны составлять более 30 календарных дней.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конкретных случаях в зависимости от содержания и назначения документа срок согласования может быть сокращен или увеличен по решению руководителя, муниципального образования.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24" w:name="sub_180"/>
      <w:r>
        <w:rPr>
          <w:rFonts w:ascii="Times New Roman CYR" w:eastAsia="Times New Roman" w:hAnsi="Times New Roman CYR" w:cs="Times New Roman CYR"/>
          <w:sz w:val="28"/>
          <w:szCs w:val="28"/>
          <w:lang w:eastAsia="ru-RU"/>
        </w:rPr>
        <w:t xml:space="preserve">6.6. Оформление результатов согласования распоряжений (постановлений) осуществляется в виде виз, проставляемых заинтересованными лицами на последнем листе проекта документа (на его лицевой или оборотной стороне). Отметки о согласовании (гриф согласования и визы) оформляются в соответствии с </w:t>
      </w:r>
      <w:hyperlink r:id="rId205" w:anchor="sub_66" w:history="1">
        <w:r>
          <w:rPr>
            <w:rFonts w:ascii="Times New Roman CYR" w:eastAsia="Times New Roman" w:hAnsi="Times New Roman CYR" w:cs="Times New Roman CYR"/>
            <w:sz w:val="28"/>
            <w:szCs w:val="28"/>
            <w:u w:val="single"/>
            <w:lang w:eastAsia="ru-RU"/>
          </w:rPr>
          <w:t>пунктами 4.1.17</w:t>
        </w:r>
      </w:hyperlink>
      <w:r>
        <w:rPr>
          <w:rFonts w:ascii="Times New Roman CYR" w:eastAsia="Times New Roman" w:hAnsi="Times New Roman CYR" w:cs="Times New Roman CYR"/>
          <w:sz w:val="28"/>
          <w:szCs w:val="28"/>
          <w:lang w:eastAsia="ru-RU"/>
        </w:rPr>
        <w:t xml:space="preserve">, </w:t>
      </w:r>
      <w:hyperlink r:id="rId206" w:anchor="sub_67" w:history="1">
        <w:r>
          <w:rPr>
            <w:rFonts w:ascii="Times New Roman CYR" w:eastAsia="Times New Roman" w:hAnsi="Times New Roman CYR" w:cs="Times New Roman CYR"/>
            <w:sz w:val="28"/>
            <w:szCs w:val="28"/>
            <w:u w:val="single"/>
            <w:lang w:eastAsia="ru-RU"/>
          </w:rPr>
          <w:t>4.1.18</w:t>
        </w:r>
      </w:hyperlink>
      <w:r>
        <w:rPr>
          <w:rFonts w:ascii="Times New Roman CYR" w:eastAsia="Times New Roman" w:hAnsi="Times New Roman CYR" w:cs="Times New Roman CYR"/>
          <w:sz w:val="28"/>
          <w:szCs w:val="28"/>
          <w:lang w:eastAsia="ru-RU"/>
        </w:rPr>
        <w:t xml:space="preserve"> настоящей Инструкции.</w:t>
      </w:r>
      <w:bookmarkEnd w:id="12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При согласовании деловых (служебных) писем визы проставляются на копии письма (визовой экземпляр), который после подписания подлинника письма и его регистрации помещается в дело, или на обороте подлинника письма, если письмо направляется адресату по факсу или электронной почте. Этот же экземпляр письма после отправки адресату (по факсу или электронной почте в виде электронной копии) помещается в дело.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Проекты протоколов визируются лицами, выступавшими на заседании (совещании), путем проставления визы на левом поле документа напротив записи выступления соответствующего работника.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25" w:name="sub_181"/>
      <w:r>
        <w:rPr>
          <w:rFonts w:ascii="Times New Roman CYR" w:eastAsia="Times New Roman" w:hAnsi="Times New Roman CYR" w:cs="Times New Roman CYR"/>
          <w:sz w:val="28"/>
          <w:szCs w:val="28"/>
          <w:lang w:eastAsia="ru-RU"/>
        </w:rPr>
        <w:t xml:space="preserve">6.7. </w:t>
      </w:r>
      <w:bookmarkEnd w:id="125"/>
      <w:r>
        <w:rPr>
          <w:rFonts w:ascii="Times New Roman CYR" w:eastAsia="Times New Roman" w:hAnsi="Times New Roman CYR" w:cs="Times New Roman CYR"/>
          <w:sz w:val="28"/>
          <w:szCs w:val="28"/>
          <w:lang w:eastAsia="ru-RU"/>
        </w:rPr>
        <w:t>Согласование внутренних документов, создание, хранение и использование которых осуществляется посредством СЭД, проводится в СЭД в электронном виде.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согласовании проектов внутренних документов, созданных на бумажном носителе, визы проставляются непосредственно на проекте документа.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26" w:name="sub_182"/>
      <w:r>
        <w:rPr>
          <w:rFonts w:ascii="Times New Roman CYR" w:eastAsia="Times New Roman" w:hAnsi="Times New Roman CYR" w:cs="Times New Roman CYR"/>
          <w:sz w:val="28"/>
          <w:szCs w:val="28"/>
          <w:lang w:eastAsia="ru-RU"/>
        </w:rPr>
        <w:t xml:space="preserve">6.8. При внешнем согласовании, полученном письмом, или согласовании проекта документа коллегиальным (совещательным) органом с фиксацией решения о согласовании в протоколе заседания исполнитель оформляет на проекте документа или в листе согласования гриф согласования в соответствии с </w:t>
      </w:r>
      <w:hyperlink r:id="rId207" w:anchor="sub_66" w:history="1">
        <w:r>
          <w:rPr>
            <w:rFonts w:ascii="Times New Roman CYR" w:eastAsia="Times New Roman" w:hAnsi="Times New Roman CYR" w:cs="Times New Roman CYR"/>
            <w:sz w:val="28"/>
            <w:szCs w:val="28"/>
            <w:u w:val="single"/>
            <w:lang w:eastAsia="ru-RU"/>
          </w:rPr>
          <w:t>пунктом 4.1.17</w:t>
        </w:r>
      </w:hyperlink>
      <w:r>
        <w:rPr>
          <w:rFonts w:ascii="Times New Roman CYR" w:eastAsia="Times New Roman" w:hAnsi="Times New Roman CYR" w:cs="Times New Roman CYR"/>
          <w:sz w:val="28"/>
          <w:szCs w:val="28"/>
          <w:lang w:eastAsia="ru-RU"/>
        </w:rPr>
        <w:t xml:space="preserve"> настоящей Инструкции. Письма о согласовании (выписка из протокола) прилагаются к проекту документа.</w:t>
      </w:r>
      <w:bookmarkEnd w:id="126"/>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27" w:name="sub_183"/>
      <w:r>
        <w:rPr>
          <w:rFonts w:ascii="Times New Roman CYR" w:eastAsia="Times New Roman" w:hAnsi="Times New Roman CYR" w:cs="Times New Roman CYR"/>
          <w:sz w:val="28"/>
          <w:szCs w:val="28"/>
          <w:lang w:eastAsia="ru-RU"/>
        </w:rPr>
        <w:t>6.9. В ходе согласования проекта документа работник, согласующий документ, принимает одно из следующих решений:</w:t>
      </w:r>
      <w:bookmarkEnd w:id="12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согласовать проект документа без замечаний;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согласовать проект документа с замечаниями;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отклонить проект документа;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указать, что не имеет отношения к проекту документа (рассмотрение вопроса, по которому принимается решение, не входит в обязанности работника).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Возражения по проекту распоряжения (постановления), возникающие при согласовании, вносится в СЭД.</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проект документа согласован с замечаниями, это означает, что замечания носят редакционный характер и после их принятия исполнителем проект не требует повторного согласования.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 документа отклоняется лицом, согласующим документ, в случаях:</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наличия существенных замечаний по проекту документа;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несогласия с проектом документа.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28" w:name="sub_184"/>
      <w:r>
        <w:rPr>
          <w:rFonts w:ascii="Times New Roman CYR" w:eastAsia="Times New Roman" w:hAnsi="Times New Roman CYR" w:cs="Times New Roman CYR"/>
          <w:sz w:val="28"/>
          <w:szCs w:val="28"/>
          <w:lang w:eastAsia="ru-RU"/>
        </w:rPr>
        <w:t>6.10. Несогласованный проект документа требует доработки по высказанным замечаниям, переоформления и повторного согласования.</w:t>
      </w:r>
      <w:bookmarkEnd w:id="12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29" w:name="sub_185"/>
      <w:r>
        <w:rPr>
          <w:rFonts w:ascii="Times New Roman CYR" w:eastAsia="Times New Roman" w:hAnsi="Times New Roman CYR" w:cs="Times New Roman CYR"/>
          <w:sz w:val="28"/>
          <w:szCs w:val="28"/>
          <w:lang w:eastAsia="ru-RU"/>
        </w:rPr>
        <w:t xml:space="preserve">6.11. Если при доработке проекта документа исполнитель принимает решение не учитывать замечание (замечания) лица (лиц), участвовавших в согласовании, исполнителем готовится реестр неучтенных замечаний, </w:t>
      </w:r>
      <w:r>
        <w:rPr>
          <w:rFonts w:ascii="Times New Roman CYR" w:eastAsia="Times New Roman" w:hAnsi="Times New Roman CYR" w:cs="Times New Roman CYR"/>
          <w:sz w:val="28"/>
          <w:szCs w:val="28"/>
          <w:lang w:eastAsia="ru-RU"/>
        </w:rPr>
        <w:lastRenderedPageBreak/>
        <w:t xml:space="preserve">который вместе с проектом документа представляется руководителю органа местного самоуправления, подписывающему (утверждающему) документ. </w:t>
      </w:r>
      <w:bookmarkStart w:id="130" w:name="sub_186"/>
      <w:bookmarkEnd w:id="12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6.12. Решение о том, принимать или не принимать неучтенные замечания, принимает руководитель.</w:t>
      </w:r>
      <w:bookmarkEnd w:id="13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случае если руководитель принимает решение о необходимости учесть замечания, отклоненные исполнителем, исполнитель дорабатывает проект документа в соответствии с высказанными замечаниями.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руководитель соглашается с мнением исполнителя, он подписывает (утверждает) документ.</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1" w:name="sub_187"/>
      <w:r>
        <w:rPr>
          <w:rFonts w:ascii="Times New Roman CYR" w:eastAsia="Times New Roman" w:hAnsi="Times New Roman CYR" w:cs="Times New Roman CYR"/>
          <w:sz w:val="28"/>
          <w:szCs w:val="28"/>
          <w:lang w:eastAsia="ru-RU"/>
        </w:rPr>
        <w:t>6.13. Документы, издаваемые от имени органа местного самоуправления, подписываются руководителем органа местного самоуправления.</w:t>
      </w:r>
      <w:bookmarkEnd w:id="13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2" w:name="sub_188"/>
      <w:r>
        <w:rPr>
          <w:rFonts w:ascii="Times New Roman CYR" w:eastAsia="Times New Roman" w:hAnsi="Times New Roman CYR" w:cs="Times New Roman CYR"/>
          <w:sz w:val="28"/>
          <w:szCs w:val="28"/>
          <w:lang w:eastAsia="ru-RU"/>
        </w:rPr>
        <w:t xml:space="preserve">6.14. Отдельные виды внутренних документов (служебные, объяснительные записки) на имя руководителя подписываются исполнителем (составителем), если разрешаемые при этом вопросы не выходят за пределы его компетенции. </w:t>
      </w:r>
      <w:bookmarkEnd w:id="13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3" w:name="sub_189"/>
      <w:r>
        <w:rPr>
          <w:rFonts w:ascii="Times New Roman CYR" w:eastAsia="Times New Roman" w:hAnsi="Times New Roman CYR" w:cs="Times New Roman CYR"/>
          <w:sz w:val="28"/>
          <w:szCs w:val="28"/>
          <w:lang w:eastAsia="ru-RU"/>
        </w:rPr>
        <w:t>6.15. Документы, направляемые в высшие органы государственной власти, органы исполнительной власти на имя руководителей федеральных органов исполнительной власти, руководителей субъектов Российской Федерации и зарубежных государств, подписываются руководителем органа местного самоуправления или лицом, исполняющим его обязанности.</w:t>
      </w:r>
      <w:bookmarkEnd w:id="13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4" w:name="sub_190"/>
      <w:r>
        <w:rPr>
          <w:rFonts w:ascii="Times New Roman CYR" w:eastAsia="Times New Roman" w:hAnsi="Times New Roman CYR" w:cs="Times New Roman CYR"/>
          <w:sz w:val="28"/>
          <w:szCs w:val="28"/>
          <w:lang w:eastAsia="ru-RU"/>
        </w:rPr>
        <w:t>6.16. Документы, направляемые в подведомственные и сторонние организации, могут подписываться заместителями руководителя органа местного самоуправления.</w:t>
      </w:r>
      <w:bookmarkEnd w:id="134"/>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5" w:name="sub_191"/>
      <w:r>
        <w:rPr>
          <w:rFonts w:ascii="Times New Roman CYR" w:eastAsia="Times New Roman" w:hAnsi="Times New Roman CYR" w:cs="Times New Roman CYR"/>
          <w:sz w:val="28"/>
          <w:szCs w:val="28"/>
          <w:lang w:eastAsia="ru-RU"/>
        </w:rPr>
        <w:t>6.17. Документ подписывается двумя или более лицами, если за содержание документа несут ответственность несколько работников (документы, подготовленные несколькими специалистами или организациями, рабочей группой, комиссией).</w:t>
      </w:r>
      <w:bookmarkEnd w:id="13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6" w:name="sub_192"/>
      <w:r>
        <w:rPr>
          <w:rFonts w:ascii="Times New Roman CYR" w:eastAsia="Times New Roman" w:hAnsi="Times New Roman CYR" w:cs="Times New Roman CYR"/>
          <w:sz w:val="28"/>
          <w:szCs w:val="28"/>
          <w:lang w:eastAsia="ru-RU"/>
        </w:rPr>
        <w:t>6.18. Подписывается, как правило, один экземпляр документа. Совместный документ подписывается в количестве, соответствующем количеству органов местного самоуправления, организаций, создавших документ.</w:t>
      </w:r>
      <w:bookmarkEnd w:id="13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направлении письма или внутреннего информационно-справочного документа нескольким адресатам (не более четырех) подписывается каждый отправляемый экземпляр документа.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7" w:name="sub_193"/>
      <w:r>
        <w:rPr>
          <w:rFonts w:ascii="Times New Roman CYR" w:eastAsia="Times New Roman" w:hAnsi="Times New Roman CYR" w:cs="Times New Roman CYR"/>
          <w:sz w:val="28"/>
          <w:szCs w:val="28"/>
          <w:lang w:eastAsia="ru-RU"/>
        </w:rPr>
        <w:t xml:space="preserve">6.19. Подпись на документе оформляется в соответствии с </w:t>
      </w:r>
      <w:hyperlink r:id="rId208" w:anchor="sub_68" w:history="1">
        <w:r>
          <w:rPr>
            <w:rFonts w:ascii="Times New Roman CYR" w:eastAsia="Times New Roman" w:hAnsi="Times New Roman CYR" w:cs="Times New Roman CYR"/>
            <w:sz w:val="28"/>
            <w:szCs w:val="28"/>
            <w:u w:val="single"/>
            <w:lang w:eastAsia="ru-RU"/>
          </w:rPr>
          <w:t>пунктами 4.1.19</w:t>
        </w:r>
      </w:hyperlink>
      <w:r>
        <w:rPr>
          <w:rFonts w:ascii="Times New Roman CYR" w:eastAsia="Times New Roman" w:hAnsi="Times New Roman CYR" w:cs="Times New Roman CYR"/>
          <w:sz w:val="28"/>
          <w:szCs w:val="28"/>
          <w:lang w:eastAsia="ru-RU"/>
        </w:rPr>
        <w:t xml:space="preserve">, </w:t>
      </w:r>
      <w:hyperlink r:id="rId209" w:anchor="sub_69" w:history="1">
        <w:r>
          <w:rPr>
            <w:rFonts w:ascii="Times New Roman CYR" w:eastAsia="Times New Roman" w:hAnsi="Times New Roman CYR" w:cs="Times New Roman CYR"/>
            <w:sz w:val="28"/>
            <w:szCs w:val="28"/>
            <w:u w:val="single"/>
            <w:lang w:eastAsia="ru-RU"/>
          </w:rPr>
          <w:t>4.1.20</w:t>
        </w:r>
      </w:hyperlink>
      <w:r>
        <w:rPr>
          <w:rFonts w:ascii="Times New Roman CYR" w:eastAsia="Times New Roman" w:hAnsi="Times New Roman CYR" w:cs="Times New Roman CYR"/>
          <w:sz w:val="28"/>
          <w:szCs w:val="28"/>
          <w:lang w:eastAsia="ru-RU"/>
        </w:rPr>
        <w:t xml:space="preserve"> настоящей Инструкции.</w:t>
      </w:r>
      <w:bookmarkEnd w:id="13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8" w:name="sub_194"/>
      <w:r>
        <w:rPr>
          <w:rFonts w:ascii="Times New Roman CYR" w:eastAsia="Times New Roman" w:hAnsi="Times New Roman CYR" w:cs="Times New Roman CYR"/>
          <w:sz w:val="28"/>
          <w:szCs w:val="28"/>
          <w:lang w:eastAsia="ru-RU"/>
        </w:rPr>
        <w:t>6.20. Утверждение документа производится:</w:t>
      </w:r>
      <w:bookmarkEnd w:id="13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непосредственно руководителем - проставлением собственноручной подписи в грифе утверждения;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распоряжением органа местного самоуправления.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9" w:name="sub_195"/>
      <w:r>
        <w:rPr>
          <w:rFonts w:ascii="Times New Roman CYR" w:eastAsia="Times New Roman" w:hAnsi="Times New Roman CYR" w:cs="Times New Roman CYR"/>
          <w:sz w:val="28"/>
          <w:szCs w:val="28"/>
          <w:lang w:eastAsia="ru-RU"/>
        </w:rPr>
        <w:t>6.21. Утверждаются правила, положения, инструкции, регламенты, некоторые виды актов, планы, программы и другие документы, устанавливающие нормы и (или) рассчитанные на длительное применение</w:t>
      </w:r>
      <w:bookmarkEnd w:id="139"/>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Оформление грифа утверждения производится в соответствии с </w:t>
      </w:r>
      <w:hyperlink r:id="rId210" w:anchor="sub_62" w:history="1">
        <w:r>
          <w:rPr>
            <w:rFonts w:ascii="Times New Roman CYR" w:eastAsia="Times New Roman" w:hAnsi="Times New Roman CYR" w:cs="Times New Roman CYR"/>
            <w:sz w:val="28"/>
            <w:szCs w:val="28"/>
            <w:u w:val="single"/>
            <w:lang w:eastAsia="ru-RU"/>
          </w:rPr>
          <w:t>пунктом 4.1.13</w:t>
        </w:r>
      </w:hyperlink>
      <w:r>
        <w:rPr>
          <w:rFonts w:ascii="Times New Roman CYR" w:eastAsia="Times New Roman" w:hAnsi="Times New Roman CYR" w:cs="Times New Roman CYR"/>
          <w:sz w:val="28"/>
          <w:szCs w:val="28"/>
          <w:lang w:eastAsia="ru-RU"/>
        </w:rPr>
        <w:t xml:space="preserve"> настоящей Инструкции.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40" w:name="sub_196"/>
      <w:r>
        <w:rPr>
          <w:rFonts w:ascii="Times New Roman CYR" w:eastAsia="Times New Roman" w:hAnsi="Times New Roman CYR" w:cs="Times New Roman CYR"/>
          <w:sz w:val="28"/>
          <w:szCs w:val="28"/>
          <w:lang w:eastAsia="ru-RU"/>
        </w:rPr>
        <w:t>6.22. Подпись руководителя органа местного самоуправления или иного уполномоченного им лица на документах, требующих особого удостоверения их подлинности, а также на копиях документов и выписках из документов заверяется печатью.</w:t>
      </w:r>
      <w:bookmarkEnd w:id="14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Печать на документе проставляется в соответствии с </w:t>
      </w:r>
      <w:hyperlink r:id="rId211" w:anchor="sub_74" w:history="1">
        <w:r>
          <w:rPr>
            <w:rFonts w:ascii="Times New Roman CYR" w:eastAsia="Times New Roman" w:hAnsi="Times New Roman CYR" w:cs="Times New Roman CYR"/>
            <w:sz w:val="28"/>
            <w:szCs w:val="28"/>
            <w:u w:val="single"/>
            <w:lang w:eastAsia="ru-RU"/>
          </w:rPr>
          <w:t>пунктом 4.1.21</w:t>
        </w:r>
      </w:hyperlink>
      <w:r>
        <w:rPr>
          <w:rFonts w:ascii="Times New Roman CYR" w:eastAsia="Times New Roman" w:hAnsi="Times New Roman CYR" w:cs="Times New Roman CYR"/>
          <w:sz w:val="28"/>
          <w:szCs w:val="28"/>
          <w:lang w:eastAsia="ru-RU"/>
        </w:rPr>
        <w:t xml:space="preserve"> настоящей Инструкции.</w:t>
      </w:r>
    </w:p>
    <w:p w:rsidR="00FA4B24" w:rsidRDefault="00FA4B24">
      <w:pPr>
        <w:widowControl w:val="0"/>
        <w:spacing w:after="0" w:line="240" w:lineRule="auto"/>
        <w:ind w:firstLine="709"/>
        <w:jc w:val="both"/>
        <w:rPr>
          <w:rFonts w:ascii="Arial" w:eastAsia="Times New Roman" w:hAnsi="Arial" w:cs="Arial"/>
          <w:sz w:val="28"/>
          <w:szCs w:val="28"/>
          <w:lang w:eastAsia="ru-RU"/>
        </w:rPr>
      </w:pPr>
    </w:p>
    <w:p w:rsidR="00FA4B24" w:rsidRDefault="00940A02">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141" w:name="sub_197"/>
      <w:r>
        <w:rPr>
          <w:rFonts w:ascii="Times New Roman CYR" w:eastAsia="Times New Roman" w:hAnsi="Times New Roman CYR" w:cs="Times New Roman CYR"/>
          <w:b/>
          <w:bCs/>
          <w:sz w:val="28"/>
          <w:szCs w:val="28"/>
          <w:lang w:eastAsia="ru-RU"/>
        </w:rPr>
        <w:t xml:space="preserve">7. Особенности подготовки и оформления отдельных видов документов в Администрации муниципального образования </w:t>
      </w:r>
      <w:r w:rsidR="00CE72E0">
        <w:rPr>
          <w:rFonts w:ascii="Times New Roman CYR" w:eastAsia="Times New Roman" w:hAnsi="Times New Roman CYR" w:cs="Times New Roman CYR"/>
          <w:b/>
          <w:bCs/>
          <w:sz w:val="28"/>
          <w:szCs w:val="28"/>
          <w:lang w:eastAsia="ru-RU"/>
        </w:rPr>
        <w:t>Бурунчинский</w:t>
      </w:r>
      <w:r>
        <w:rPr>
          <w:rFonts w:ascii="Times New Roman CYR" w:eastAsia="Times New Roman" w:hAnsi="Times New Roman CYR" w:cs="Times New Roman CYR"/>
          <w:b/>
          <w:bCs/>
          <w:sz w:val="28"/>
          <w:szCs w:val="28"/>
          <w:lang w:eastAsia="ru-RU"/>
        </w:rPr>
        <w:t xml:space="preserve"> сельсовет Саракташского района Оренбургской области</w:t>
      </w:r>
      <w:bookmarkEnd w:id="141"/>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spacing w:after="0" w:line="240" w:lineRule="auto"/>
        <w:ind w:firstLine="709"/>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7.1. Постановление, распоряжение</w:t>
      </w:r>
    </w:p>
    <w:p w:rsidR="00FA4B24" w:rsidRDefault="00FA4B24">
      <w:pPr>
        <w:spacing w:after="0" w:line="240" w:lineRule="auto"/>
        <w:ind w:firstLine="709"/>
        <w:jc w:val="both"/>
        <w:rPr>
          <w:rFonts w:ascii="Times New Roman" w:eastAsia="Times New Roman" w:hAnsi="Times New Roman" w:cs="Times New Roman"/>
          <w:iCs/>
          <w:sz w:val="28"/>
          <w:szCs w:val="28"/>
          <w:lang w:eastAsia="ru-RU"/>
        </w:rPr>
      </w:pPr>
    </w:p>
    <w:p w:rsidR="00FA4B24" w:rsidRDefault="00940A02">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7.1.1. Постановлениями и распоряжениями оформляются решения нормативного характера, а также решения по оперативным, организационным, кадровым и другим вопросам работы администрации.</w:t>
      </w:r>
    </w:p>
    <w:p w:rsidR="00FA4B24" w:rsidRDefault="00940A02">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Проекты постановлений (распоряжений) готовят и вносят специалисты администрации на основании поручений главы муниципального образования, его заместителей, либо в инициативном порядке.</w:t>
      </w:r>
    </w:p>
    <w:p w:rsidR="00FA4B24" w:rsidRDefault="00940A02">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Проекты приказов по кадровым вопросам готовит специалист по кадровой работе.</w:t>
      </w:r>
    </w:p>
    <w:p w:rsidR="00FA4B24" w:rsidRDefault="00940A02">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Обеспечение качественной подготовки проектов постановлений (распоряжений) и их согласование с заинтересованными сторонами возлагается на специалистов администрации, которые готовят и вносят проект.</w:t>
      </w:r>
    </w:p>
    <w:p w:rsidR="00FA4B24" w:rsidRDefault="00940A02">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7.1.2. Проекты постановлений (распоряжений) и приложения к ним визируются исполнителем, внесшим проект, специалистом по антикоррупционной деятельности. Возражения по проекту постановления (распоряжения), возникающие при согласовании, излагаются в справке, прилагаются к проекту.</w:t>
      </w:r>
    </w:p>
    <w:p w:rsidR="00FA4B24" w:rsidRDefault="00940A02">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Если в процессе согласования в проект постановления (распоряжения) вносятся изменения принципиального характера, то он подлежит доработке и повторному согласованию.</w:t>
      </w:r>
    </w:p>
    <w:p w:rsidR="00FA4B24" w:rsidRDefault="00940A02">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Проекты постановлений (распоряжений), представляются руководителю на подпись.</w:t>
      </w:r>
    </w:p>
    <w:p w:rsidR="00FA4B24" w:rsidRDefault="00940A02">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7.1.3. Проекты постановлений (распоряжений) печатаются на стандартных бланках установленной формы. Датой постановления (распоряжения) является дата его подписания.</w:t>
      </w:r>
    </w:p>
    <w:p w:rsidR="00FA4B24" w:rsidRDefault="00940A02">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Постановления (распоряжения) нумеруются порядковой нумерацией в пределах календарного года (распоряжения по основной деятельности, по личному составу, постановления и распоряжения нумеруются отдельно).</w:t>
      </w:r>
    </w:p>
    <w:p w:rsidR="00FA4B24" w:rsidRDefault="00940A02">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7.1.4. Копии постановлений (распоряжений) заверяют печатью администрации и направляют адресатам в соответствии с указателем рассылки, который составляется и подписывается исполнителем. </w:t>
      </w:r>
    </w:p>
    <w:p w:rsidR="00FA4B24" w:rsidRDefault="00940A02">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7.1.5. Постановление (распоряжение) имеет следующие реквизиты:</w:t>
      </w:r>
    </w:p>
    <w:p w:rsidR="00FA4B24" w:rsidRDefault="00940A02">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lastRenderedPageBreak/>
        <w:t>Наименование  органа местного самоуправления.</w:t>
      </w:r>
    </w:p>
    <w:p w:rsidR="00FA4B24" w:rsidRDefault="00940A02">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Наименование вида документа – постановление (распоряжение).</w:t>
      </w:r>
    </w:p>
    <w:p w:rsidR="00FA4B24" w:rsidRDefault="00940A02">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Дата и регистрационный номер постановления (распоряжения). Дата оформляется цифровым способом, номер состоит из знака «№» и порядкового номера постановления (распоряжения).</w:t>
      </w:r>
    </w:p>
    <w:p w:rsidR="00FA4B24" w:rsidRDefault="00940A02">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Место составления (издания) документа.</w:t>
      </w:r>
    </w:p>
    <w:p w:rsidR="00FA4B24" w:rsidRDefault="00940A02">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Наименование документа (заголовок к тексту).</w:t>
      </w:r>
    </w:p>
    <w:p w:rsidR="00FA4B24" w:rsidRDefault="00940A02">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Текст.</w:t>
      </w:r>
    </w:p>
    <w:p w:rsidR="00FA4B24" w:rsidRDefault="00940A02">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Подпись должностного лица.</w:t>
      </w:r>
    </w:p>
    <w:p w:rsidR="00FA4B24" w:rsidRDefault="00940A02">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Визы.</w:t>
      </w:r>
    </w:p>
    <w:p w:rsidR="00FA4B24" w:rsidRDefault="00940A02">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Дата и регистрационный номер постановления (распоряжения) проставляются после подписания постановления (распоряжения) главой муниципального образования.</w:t>
      </w:r>
    </w:p>
    <w:p w:rsidR="00FA4B24" w:rsidRDefault="00940A02">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Заголовок должен кратко и точно отражать содержание текста постановления (распоряжения). Точка в конце заголовка не ставится. Заголовок печатается через один межстрочный интервал, формулируется с предлогом «о» («об»). </w:t>
      </w:r>
    </w:p>
    <w:p w:rsidR="00FA4B24" w:rsidRDefault="00940A02">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Например:</w:t>
      </w:r>
    </w:p>
    <w:p w:rsidR="00FA4B24" w:rsidRDefault="00FA4B24">
      <w:pPr>
        <w:spacing w:after="0" w:line="240" w:lineRule="auto"/>
        <w:ind w:firstLine="540"/>
        <w:jc w:val="both"/>
        <w:rPr>
          <w:rFonts w:ascii="Times New Roman" w:eastAsia="Times New Roman" w:hAnsi="Times New Roman" w:cs="Times New Roman"/>
          <w:iCs/>
          <w:sz w:val="28"/>
          <w:szCs w:val="28"/>
          <w:lang w:eastAsia="ru-RU"/>
        </w:rPr>
      </w:pPr>
    </w:p>
    <w:p w:rsidR="00FA4B24" w:rsidRDefault="00940A02">
      <w:pPr>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Об утверждении правил по охране труда </w:t>
      </w:r>
    </w:p>
    <w:p w:rsidR="00FA4B24" w:rsidRDefault="00FA4B24">
      <w:pPr>
        <w:spacing w:after="0" w:line="240" w:lineRule="auto"/>
        <w:ind w:firstLine="540"/>
        <w:jc w:val="both"/>
        <w:rPr>
          <w:rFonts w:ascii="Times New Roman" w:eastAsia="Times New Roman" w:hAnsi="Times New Roman" w:cs="Times New Roman"/>
          <w:iCs/>
          <w:sz w:val="28"/>
          <w:szCs w:val="28"/>
          <w:lang w:eastAsia="ru-RU"/>
        </w:rPr>
      </w:pPr>
    </w:p>
    <w:p w:rsidR="00FA4B24" w:rsidRDefault="00940A02">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Заголовок к документам, оформленным на бланках с продольным расположением реквизитов, выравнивается по центру.</w:t>
      </w:r>
    </w:p>
    <w:p w:rsidR="00FA4B24" w:rsidRDefault="00940A02">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Заголовок к документам, оформленным на бланках с угловым расположением реквизитов, выравнивается по левой границе.</w:t>
      </w:r>
    </w:p>
    <w:p w:rsidR="00FA4B24" w:rsidRDefault="00FA4B24">
      <w:pPr>
        <w:spacing w:after="0" w:line="240" w:lineRule="auto"/>
        <w:ind w:firstLine="709"/>
        <w:jc w:val="both"/>
        <w:rPr>
          <w:rFonts w:ascii="Times New Roman" w:eastAsia="Times New Roman" w:hAnsi="Times New Roman" w:cs="Times New Roman"/>
          <w:iCs/>
          <w:sz w:val="28"/>
          <w:szCs w:val="28"/>
          <w:lang w:eastAsia="ru-RU"/>
        </w:rPr>
      </w:pPr>
    </w:p>
    <w:p w:rsidR="00FA4B24" w:rsidRDefault="00940A02">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Текст отделяется от заголовка 2 межстрочными интервалами и печатается шрифтом размером № 12, 14 через 1 интервал от левой границы текстового поля и выравнивается по левой и правой границам текстового поля. Первая строка абзаца начинается на расстоянии 1,25 см от левой границы текстового поля.</w:t>
      </w:r>
    </w:p>
    <w:p w:rsidR="00FA4B24" w:rsidRDefault="00940A02">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Текст постановления (распоряжения) может состоять из двух частей: обоснования (преамбулы) и распорядительной части.</w:t>
      </w:r>
    </w:p>
    <w:p w:rsidR="00FA4B24" w:rsidRDefault="00940A02">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В обосновании кратко излагаются цели и задачи, факты и события, послужившие основанием для издания постановления (распоряжения). Она </w:t>
      </w:r>
    </w:p>
    <w:p w:rsidR="00FA4B24" w:rsidRDefault="00940A02">
      <w:pPr>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может начинаться словами «в целях», «во исполнение» и т.д. Если постановление (распоряжение) издается на основании другого документа, то в констатирующей части указываются наименование этого документа в родительном падеже, его автор, дата, номер и заголовок.</w:t>
      </w:r>
    </w:p>
    <w:p w:rsidR="00FA4B24" w:rsidRDefault="00940A02">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В постановлениях (распоряжениях) в конце преамбулы ставится двоеточие, после чего следуют пункты распорядительной части. Постановления (распоряжения)  могут не иметь преамбулы.</w:t>
      </w:r>
    </w:p>
    <w:p w:rsidR="00FA4B24" w:rsidRDefault="00940A02">
      <w:pPr>
        <w:spacing w:after="0" w:line="228"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Распорядительная часть должна содержать перечисление предписываемых действий с указанием исполнителя каждого действия и сроков исполнения. Распорядительная часть может делиться на пункты и подпункты, которые нумеруются арабскими цифрами. Действия однородного </w:t>
      </w:r>
      <w:r>
        <w:rPr>
          <w:rFonts w:ascii="Times New Roman" w:eastAsia="Times New Roman" w:hAnsi="Times New Roman" w:cs="Times New Roman"/>
          <w:iCs/>
          <w:sz w:val="28"/>
          <w:szCs w:val="28"/>
          <w:lang w:eastAsia="ru-RU"/>
        </w:rPr>
        <w:lastRenderedPageBreak/>
        <w:t>характера могут быть перечислены в одном пункте. В качестве исполнителей указываются структурные подразделения или конкретные должностные лица. Последний пункт распорядительной части может содержать сведения о структурном подразделении или должностном лице, на которое возлагается контроль за исполнением постановления (распоряжения). В отдельных случаях руководитель органа местного самоуправления может оставить за собой.</w:t>
      </w:r>
    </w:p>
    <w:p w:rsidR="00FA4B24" w:rsidRDefault="00940A02">
      <w:pPr>
        <w:spacing w:after="0" w:line="228"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Если постановление (распоряжение) изменяет или признает утратившим силу  ранее изданный документ или какие-то его положения, то один из пунктов распорядительной части текста должен содержать ссылку на измененный или признаваемый утратившим силу документ (пункт документа) с указанием его даты, номера и заголовка. Текст пункта должен начинаться словами «Признать утратившим силу...».</w:t>
      </w:r>
    </w:p>
    <w:p w:rsidR="00FA4B24" w:rsidRDefault="00940A02">
      <w:pPr>
        <w:spacing w:after="0" w:line="228"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В постановление (распоряжение)  не следует включать пункт «Постановление (распоряжение) довести до сведения...». Структурные подразделения (должностные лица), до сведения которых доводится постановление (распоряжение), перечисляются в указателе рассылки, который исполнитель готовит вместе с проектом постановления (распоряжения).</w:t>
      </w:r>
    </w:p>
    <w:p w:rsidR="00FA4B24" w:rsidRDefault="00940A02">
      <w:pPr>
        <w:spacing w:after="0" w:line="228"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Визы включают должности визирующих, личные подписи, расшифровку подписей и дату. Визы проставляются на справке согласования. В СЭД визы проставляются на листе согласования, путем нажатия кнопки «Подписать».</w:t>
      </w:r>
    </w:p>
    <w:p w:rsidR="00FA4B24" w:rsidRDefault="00940A02">
      <w:pPr>
        <w:spacing w:after="0" w:line="228"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Подпись состоит из наименования должности лица, подписавшего документ, личной подписи и расшифровки подписи (инициалы, фамилия). </w:t>
      </w:r>
    </w:p>
    <w:p w:rsidR="00FA4B24" w:rsidRDefault="00940A02">
      <w:pPr>
        <w:spacing w:after="0" w:line="228"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Наименование должности печатается от левой границы текстового поля, инициалы и фамилия – от правой границы текстового поля.</w:t>
      </w:r>
    </w:p>
    <w:p w:rsidR="00FA4B24" w:rsidRDefault="00FA4B24">
      <w:pPr>
        <w:spacing w:after="0" w:line="228" w:lineRule="auto"/>
        <w:ind w:firstLine="709"/>
        <w:jc w:val="both"/>
        <w:rPr>
          <w:rFonts w:ascii="Times New Roman" w:eastAsia="Times New Roman" w:hAnsi="Times New Roman" w:cs="Times New Roman"/>
          <w:iCs/>
          <w:sz w:val="28"/>
          <w:szCs w:val="28"/>
          <w:lang w:eastAsia="ru-RU"/>
        </w:rPr>
      </w:pPr>
    </w:p>
    <w:p w:rsidR="00FA4B24" w:rsidRDefault="00940A02">
      <w:pPr>
        <w:spacing w:after="0" w:line="228"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Постановления (распоряжения) подписывает руководитель органа местного самоуправления, а в его отсутствие – лицо, его замещающее.</w:t>
      </w:r>
    </w:p>
    <w:p w:rsidR="00FA4B24" w:rsidRDefault="00940A02">
      <w:pPr>
        <w:spacing w:after="0" w:line="228"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При наличии нескольких приложений приложения нумеруются. </w:t>
      </w:r>
    </w:p>
    <w:p w:rsidR="00FA4B24" w:rsidRDefault="00940A02">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Образцы оформления постановлений и распоряжений приведены в приложениях № 6-7 к Инструкции.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42" w:name="sub_205"/>
      <w:r>
        <w:rPr>
          <w:rFonts w:ascii="Times New Roman CYR" w:eastAsia="Times New Roman" w:hAnsi="Times New Roman CYR" w:cs="Times New Roman CYR"/>
          <w:sz w:val="28"/>
          <w:szCs w:val="28"/>
          <w:lang w:eastAsia="ru-RU"/>
        </w:rPr>
        <w:t>7.2. Положение, правила, инструкция, доверенность, акт</w:t>
      </w:r>
      <w:bookmarkEnd w:id="14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43" w:name="sub_206"/>
      <w:r>
        <w:rPr>
          <w:rFonts w:ascii="Times New Roman CYR" w:eastAsia="Times New Roman" w:hAnsi="Times New Roman CYR" w:cs="Times New Roman CYR"/>
          <w:sz w:val="28"/>
          <w:szCs w:val="28"/>
          <w:lang w:eastAsia="ru-RU"/>
        </w:rPr>
        <w:t xml:space="preserve">7.2.1. Положение принимается в том случае, если в нем устанавливаются системно связанные между собой правила по вопросам, отнесенным к компетенции органов </w:t>
      </w:r>
      <w:bookmarkStart w:id="144" w:name="_Hlk108529292"/>
      <w:r>
        <w:rPr>
          <w:rFonts w:ascii="Times New Roman CYR" w:eastAsia="Times New Roman" w:hAnsi="Times New Roman CYR" w:cs="Times New Roman CYR"/>
          <w:sz w:val="28"/>
          <w:szCs w:val="28"/>
          <w:lang w:eastAsia="ru-RU"/>
        </w:rPr>
        <w:t>местного самоуправления</w:t>
      </w:r>
      <w:bookmarkEnd w:id="144"/>
      <w:r>
        <w:rPr>
          <w:rFonts w:ascii="Times New Roman CYR" w:eastAsia="Times New Roman" w:hAnsi="Times New Roman CYR" w:cs="Times New Roman CYR"/>
          <w:sz w:val="28"/>
          <w:szCs w:val="28"/>
          <w:lang w:eastAsia="ru-RU"/>
        </w:rPr>
        <w:t>.</w:t>
      </w:r>
      <w:bookmarkEnd w:id="14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правилах устанавливаются нормы и требования, обязательные для выполнения.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инструкции излагается порядок осуществления какой-либо деятельности или порядок применения положений законодательных и иных нормативных правовых актов.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45" w:name="sub_207"/>
      <w:r>
        <w:rPr>
          <w:rFonts w:ascii="Times New Roman CYR" w:eastAsia="Times New Roman" w:hAnsi="Times New Roman CYR" w:cs="Times New Roman CYR"/>
          <w:sz w:val="28"/>
          <w:szCs w:val="28"/>
          <w:lang w:eastAsia="ru-RU"/>
        </w:rPr>
        <w:t>7.2.2. Порядок подготовки проекта положения (правил, инструкции) соответствует общему порядку подготовки проектов правовых актов.</w:t>
      </w:r>
      <w:bookmarkEnd w:id="14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46" w:name="sub_208"/>
      <w:r>
        <w:rPr>
          <w:rFonts w:ascii="Times New Roman CYR" w:eastAsia="Times New Roman" w:hAnsi="Times New Roman CYR" w:cs="Times New Roman CYR"/>
          <w:sz w:val="28"/>
          <w:szCs w:val="28"/>
          <w:lang w:eastAsia="ru-RU"/>
        </w:rPr>
        <w:t xml:space="preserve">7.2.3. Текст проекта положения (правил, инструкции) печатается на общем бланке органа местного самоуправления. Если проект положения (правил, инструкции) утверждается распорядительным документом, то </w:t>
      </w:r>
      <w:r>
        <w:rPr>
          <w:rFonts w:ascii="Times New Roman CYR" w:eastAsia="Times New Roman" w:hAnsi="Times New Roman CYR" w:cs="Times New Roman CYR"/>
          <w:sz w:val="28"/>
          <w:szCs w:val="28"/>
          <w:lang w:eastAsia="ru-RU"/>
        </w:rPr>
        <w:lastRenderedPageBreak/>
        <w:t>положение (правила, инструкция) печатается на стандартном листе бумаги формата А4.</w:t>
      </w:r>
      <w:bookmarkEnd w:id="14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Текст излагается от третьего лица единственного или множественного числа. В тексте используются слова: "должен", "следует", "необходимо", "запрещается", "не допускается".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Заголовок к тексту положения (правил, инструкции) отвечает на вопрос "О чем?".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Констатирующей частью положения (правил, инструкции) служит раздел "Общие положения", в котором указываются основания разработки, основное назначение нормативного акта и сфера его распространения.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Основной текст положения (правил, инструкции) может делиться на разделы, пункты и подпункты. Разделы должны иметь названия.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Разделы нумеруются римскими цифрами. Нумерация пунктов и подпунктов производится арабскими цифрами. </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Образец оформления положения приведен в приложении № 7 к Инструкции.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47" w:name="sub_209"/>
      <w:r>
        <w:rPr>
          <w:rFonts w:ascii="Times New Roman CYR" w:eastAsia="Times New Roman" w:hAnsi="Times New Roman CYR" w:cs="Times New Roman CYR"/>
          <w:sz w:val="28"/>
          <w:szCs w:val="28"/>
          <w:lang w:eastAsia="ru-RU"/>
        </w:rPr>
        <w:t xml:space="preserve">7.2.4. Доверенность, выдаваемая от имени Главы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Администрации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(далее - доверенность), оформляется для представления интересов и совершения действий от имени Главы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Администрации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в том числе действий, связанных с ведением дел в судах, подписанием документов (соглашений, контрактов и др.), а также совершением иных юридически значимых действий.</w:t>
      </w:r>
      <w:bookmarkEnd w:id="14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48" w:name="sub_210"/>
      <w:r>
        <w:rPr>
          <w:rFonts w:ascii="Times New Roman CYR" w:eastAsia="Times New Roman" w:hAnsi="Times New Roman CYR" w:cs="Times New Roman CYR"/>
          <w:sz w:val="28"/>
          <w:szCs w:val="28"/>
          <w:lang w:eastAsia="ru-RU"/>
        </w:rPr>
        <w:t xml:space="preserve">7.2.5. Проекты доверенностей готовятся специалистом 1 категории Администрации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w:t>
      </w:r>
      <w:bookmarkEnd w:id="14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49" w:name="sub_211"/>
      <w:r>
        <w:rPr>
          <w:rFonts w:ascii="Times New Roman CYR" w:eastAsia="Times New Roman" w:hAnsi="Times New Roman CYR" w:cs="Times New Roman CYR"/>
          <w:sz w:val="28"/>
          <w:szCs w:val="28"/>
          <w:lang w:eastAsia="ru-RU"/>
        </w:rPr>
        <w:t xml:space="preserve">7.2.6. Подготовленный проект доверенности передается на подписание Главе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Саракташскогорайона Оренбургской области и зарегистрированная доверенность возвращается специалисту 1 категории администрации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для внесения сведений в журнал учета доверенностей.</w:t>
      </w:r>
      <w:bookmarkEnd w:id="14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0" w:name="sub_212"/>
      <w:r>
        <w:rPr>
          <w:rFonts w:ascii="Times New Roman CYR" w:eastAsia="Times New Roman" w:hAnsi="Times New Roman CYR" w:cs="Times New Roman CYR"/>
          <w:sz w:val="28"/>
          <w:szCs w:val="28"/>
          <w:lang w:eastAsia="ru-RU"/>
        </w:rPr>
        <w:t xml:space="preserve">7.2.7. Журнал учета доверенностей ведется </w:t>
      </w:r>
      <w:bookmarkEnd w:id="150"/>
      <w:r>
        <w:rPr>
          <w:rFonts w:ascii="Times New Roman CYR" w:eastAsia="Times New Roman" w:hAnsi="Times New Roman CYR" w:cs="Times New Roman CYR"/>
          <w:sz w:val="28"/>
          <w:szCs w:val="28"/>
          <w:lang w:eastAsia="ru-RU"/>
        </w:rPr>
        <w:t xml:space="preserve">специалистом 1 категории Администрации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В журнал учета доверенностей вносятся следующие сведения: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порядковый номер;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выдачи доверенности;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номер доверенности;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фамилия, имя, отчество доверенного лица;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должности доверенного лица;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срок действия доверенности;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предмет доверенности.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1" w:name="sub_213"/>
      <w:r>
        <w:rPr>
          <w:rFonts w:ascii="Times New Roman CYR" w:eastAsia="Times New Roman" w:hAnsi="Times New Roman CYR" w:cs="Times New Roman CYR"/>
          <w:sz w:val="28"/>
          <w:szCs w:val="28"/>
          <w:lang w:eastAsia="ru-RU"/>
        </w:rPr>
        <w:t xml:space="preserve">7.2.8. После внесения сведений в журнал учета доверенностей доверенность передается доверенному лицу (либо его представителю) под подпись. Копии выданных доверенностей хранятся у специалиста 1 категории Администрации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w:t>
      </w:r>
      <w:bookmarkEnd w:id="15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2" w:name="sub_214"/>
      <w:r>
        <w:rPr>
          <w:rFonts w:ascii="Times New Roman CYR" w:eastAsia="Times New Roman" w:hAnsi="Times New Roman CYR" w:cs="Times New Roman CYR"/>
          <w:sz w:val="28"/>
          <w:szCs w:val="28"/>
          <w:lang w:eastAsia="ru-RU"/>
        </w:rPr>
        <w:t>7.2.9. Акты составляются на основе унифицированных форм или в свободной форме в целях подтверждения фактов, связанных с деятельностью органа местного самоуправления.</w:t>
      </w:r>
      <w:bookmarkEnd w:id="15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3" w:name="sub_215"/>
      <w:r>
        <w:rPr>
          <w:rFonts w:ascii="Times New Roman CYR" w:eastAsia="Times New Roman" w:hAnsi="Times New Roman CYR" w:cs="Times New Roman CYR"/>
          <w:sz w:val="28"/>
          <w:szCs w:val="28"/>
          <w:lang w:eastAsia="ru-RU"/>
        </w:rPr>
        <w:t>7.2.10. При составлении актов используются реквизиты: наименование организации; наименование вида документа; дата документа; регистрационный номер документа; место составления или издания документа; заголовок к тексту; подпись.</w:t>
      </w:r>
      <w:bookmarkEnd w:id="15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4" w:name="sub_216"/>
      <w:r>
        <w:rPr>
          <w:rFonts w:ascii="Times New Roman CYR" w:eastAsia="Times New Roman" w:hAnsi="Times New Roman CYR" w:cs="Times New Roman CYR"/>
          <w:sz w:val="28"/>
          <w:szCs w:val="28"/>
          <w:lang w:eastAsia="ru-RU"/>
        </w:rPr>
        <w:t>7.2.11. Датой акта является дата составления акта и подписания его составителями.</w:t>
      </w:r>
      <w:bookmarkEnd w:id="15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формой акта предусмотрено его утверждение руководителем органа местного самоуправления или иным уполномоченным должностным лицом, датой акта является дата его утверждения.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5" w:name="sub_217"/>
      <w:r>
        <w:rPr>
          <w:rFonts w:ascii="Times New Roman CYR" w:eastAsia="Times New Roman" w:hAnsi="Times New Roman CYR" w:cs="Times New Roman CYR"/>
          <w:sz w:val="28"/>
          <w:szCs w:val="28"/>
          <w:lang w:eastAsia="ru-RU"/>
        </w:rPr>
        <w:t>7.2.12. Во вводной части акта в именительном падеже указываются:</w:t>
      </w:r>
      <w:bookmarkEnd w:id="15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основание составления акта (распорядительный документ органа местного самоуправления (распоряжение); факт или событие, послужившее основанием для составления акта);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составители акта (перечисляются после слова "составлен" с указанием должностей, наименований органов местного самоуправления или организаций, если составители являются представителями других органов или организаций, фамилий и инициалов).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Если акт составлен комиссией, первой указывается фамилия председателя комиссии, затем членов комиссии в алфавитном порядке. </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6" w:name="sub_218"/>
      <w:r>
        <w:rPr>
          <w:rFonts w:ascii="Times New Roman CYR" w:eastAsia="Times New Roman" w:hAnsi="Times New Roman CYR" w:cs="Times New Roman CYR"/>
          <w:sz w:val="28"/>
          <w:szCs w:val="28"/>
          <w:lang w:eastAsia="ru-RU"/>
        </w:rPr>
        <w:t>7.2.13. В тексте акта излагаются цели и задачи составления акта, сущность, характер, методы и сроки проделанной работы, ее результаты.</w:t>
      </w:r>
      <w:bookmarkEnd w:id="15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необходимости акт может содержать выводы и рекомендации.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заключительной части акта указываются количество подготовленных экземпляров акта и местонахождение каждого экземпляра. Количество экземпляров акта определяется количеством сторон, заинтересованных в его составлении, или нормативными требованиями, регламентирующими составление актов конкретной разновидности.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7" w:name="sub_219"/>
      <w:r>
        <w:rPr>
          <w:rFonts w:ascii="Times New Roman CYR" w:eastAsia="Times New Roman" w:hAnsi="Times New Roman CYR" w:cs="Times New Roman CYR"/>
          <w:sz w:val="28"/>
          <w:szCs w:val="28"/>
          <w:lang w:eastAsia="ru-RU"/>
        </w:rPr>
        <w:t>7.2.14. Экземпляры акта подписываются всеми членами комиссии (если акт составлялся комиссией) или составителями и (при необходимости) присутствовавшими лицами.</w:t>
      </w:r>
      <w:bookmarkEnd w:id="15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подписании акта председателем и членами комиссии наименования их должностей не указываются.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Особое мнение составителя акта излагается на отдельном листе, подписывается и прилагается к акту.</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8" w:name="sub_220"/>
      <w:r>
        <w:rPr>
          <w:rFonts w:ascii="Times New Roman CYR" w:eastAsia="Times New Roman" w:hAnsi="Times New Roman CYR" w:cs="Times New Roman CYR"/>
          <w:sz w:val="28"/>
          <w:szCs w:val="28"/>
          <w:lang w:eastAsia="ru-RU"/>
        </w:rPr>
        <w:t xml:space="preserve">7.2.15. Если законодательством Российской Федерации предусмотрено ознакомление с содержанием акта лиц, упомянутых в акте, под подпись, на </w:t>
      </w:r>
      <w:r>
        <w:rPr>
          <w:rFonts w:ascii="Times New Roman CYR" w:eastAsia="Times New Roman" w:hAnsi="Times New Roman CYR" w:cs="Times New Roman CYR"/>
          <w:sz w:val="28"/>
          <w:szCs w:val="28"/>
          <w:lang w:eastAsia="ru-RU"/>
        </w:rPr>
        <w:lastRenderedPageBreak/>
        <w:t>последней странице акта проставляется ознакомительная виза "С актом ознакомлен (ознакомлены)", при этом указываются наименования должностей, проставляются личные подписи, расшифровки подписей, даты ознакомления. Лица, которые знакомятся с содержанием акта, имеют право не согласиться с содержанием акта в целом или его отдельными положениями, что должно быть зафиксировано при ознакомлении с актом.</w:t>
      </w:r>
      <w:bookmarkEnd w:id="158"/>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9" w:name="sub_221"/>
      <w:r>
        <w:rPr>
          <w:rFonts w:ascii="Times New Roman CYR" w:eastAsia="Times New Roman" w:hAnsi="Times New Roman CYR" w:cs="Times New Roman CYR"/>
          <w:sz w:val="28"/>
          <w:szCs w:val="28"/>
          <w:lang w:eastAsia="ru-RU"/>
        </w:rPr>
        <w:t>7.3. Договоры, соглашения</w:t>
      </w:r>
      <w:bookmarkEnd w:id="15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0" w:name="sub_222"/>
      <w:r>
        <w:rPr>
          <w:rFonts w:ascii="Times New Roman CYR" w:eastAsia="Times New Roman" w:hAnsi="Times New Roman CYR" w:cs="Times New Roman CYR"/>
          <w:sz w:val="28"/>
          <w:szCs w:val="28"/>
          <w:lang w:eastAsia="ru-RU"/>
        </w:rPr>
        <w:t xml:space="preserve">7.3.1. Подготовка и согласование проектов договоров, соглашений, заключаемых Главой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(далее - проекты договоров и соглашений), осуществляются в соответствии с порядком, предусмотренном постановлением администрации, за исключением договоров и соглашений, заключаемых в рамках </w:t>
      </w:r>
      <w:hyperlink r:id="rId212">
        <w:r>
          <w:rPr>
            <w:rFonts w:ascii="Times New Roman CYR" w:eastAsia="Times New Roman" w:hAnsi="Times New Roman CYR" w:cs="Times New Roman CYR"/>
            <w:sz w:val="28"/>
            <w:szCs w:val="28"/>
            <w:u w:val="single"/>
            <w:lang w:eastAsia="ru-RU"/>
          </w:rPr>
          <w:t>Федерального закона</w:t>
        </w:r>
      </w:hyperlink>
      <w:r>
        <w:rPr>
          <w:rFonts w:ascii="Times New Roman CYR" w:eastAsia="Times New Roman" w:hAnsi="Times New Roman CYR" w:cs="Times New Roman CYR"/>
          <w:sz w:val="28"/>
          <w:szCs w:val="28"/>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bookmarkEnd w:id="16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1" w:name="sub_223"/>
      <w:r>
        <w:rPr>
          <w:rFonts w:ascii="Times New Roman CYR" w:eastAsia="Times New Roman" w:hAnsi="Times New Roman CYR" w:cs="Times New Roman CYR"/>
          <w:sz w:val="28"/>
          <w:szCs w:val="28"/>
          <w:lang w:eastAsia="ru-RU"/>
        </w:rPr>
        <w:t>7.3.2. Предложения о заключении договоров и соглашений могут вноситься органами государственной власти Российской Федерации, органами исполнительной власти, органами исполнительной власти субъектов Российской Федерации, органами местного самоуправления, организациями.</w:t>
      </w:r>
      <w:bookmarkEnd w:id="16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2" w:name="sub_224"/>
      <w:r>
        <w:rPr>
          <w:rFonts w:ascii="Times New Roman CYR" w:eastAsia="Times New Roman" w:hAnsi="Times New Roman CYR" w:cs="Times New Roman CYR"/>
          <w:sz w:val="28"/>
          <w:szCs w:val="28"/>
          <w:lang w:eastAsia="ru-RU"/>
        </w:rPr>
        <w:t>7.3.3. Количество экземпляров составляемых договоров и соглашений соответствует количеству сторон.</w:t>
      </w:r>
      <w:bookmarkEnd w:id="16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3" w:name="sub_225"/>
      <w:r>
        <w:rPr>
          <w:rFonts w:ascii="Times New Roman CYR" w:eastAsia="Times New Roman" w:hAnsi="Times New Roman CYR" w:cs="Times New Roman CYR"/>
          <w:sz w:val="28"/>
          <w:szCs w:val="28"/>
          <w:lang w:eastAsia="ru-RU"/>
        </w:rPr>
        <w:t xml:space="preserve">7.3.4. Подготовка проектов договоров и соглашений, получение необходимых согласований проводятся должностным лицом, определяемым Главой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w:t>
      </w:r>
      <w:bookmarkEnd w:id="16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4" w:name="sub_226"/>
      <w:r>
        <w:rPr>
          <w:rFonts w:ascii="Times New Roman CYR" w:eastAsia="Times New Roman" w:hAnsi="Times New Roman CYR" w:cs="Times New Roman CYR"/>
          <w:sz w:val="28"/>
          <w:szCs w:val="28"/>
          <w:lang w:eastAsia="ru-RU"/>
        </w:rPr>
        <w:t xml:space="preserve">7.3.5. Представляемый для подписания проект договора, соглашения визируется </w:t>
      </w:r>
      <w:bookmarkEnd w:id="164"/>
      <w:r>
        <w:rPr>
          <w:rFonts w:ascii="Times New Roman CYR" w:eastAsia="Times New Roman" w:hAnsi="Times New Roman CYR" w:cs="Times New Roman CYR"/>
          <w:sz w:val="28"/>
          <w:szCs w:val="28"/>
          <w:lang w:eastAsia="ru-RU"/>
        </w:rPr>
        <w:t xml:space="preserve">Главой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Проекты договоров и соглашений, предусматривающие финансовые обязательства сторон, подлежат обязательному согласованию со специалистом 1 категории- бухгалтером администрации, курирующим финансовые вопросы.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Согласование проекта договора, соглашения производится на последнем листе экземпляра под предполагаемой подписью лица, заключающего договор.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5" w:name="sub_227"/>
      <w:r>
        <w:rPr>
          <w:rFonts w:ascii="Times New Roman CYR" w:eastAsia="Times New Roman" w:hAnsi="Times New Roman CYR" w:cs="Times New Roman CYR"/>
          <w:sz w:val="28"/>
          <w:szCs w:val="28"/>
          <w:lang w:eastAsia="ru-RU"/>
        </w:rPr>
        <w:t xml:space="preserve">7.3.6. Муниципальное образование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представляет проект договора, соглашения для проведения правовой и лингвистической экспертиз в Администрацию муниципального образования Саракташский район Оренбургской области.</w:t>
      </w:r>
      <w:bookmarkEnd w:id="16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6" w:name="sub_228"/>
      <w:r>
        <w:rPr>
          <w:rFonts w:ascii="Times New Roman CYR" w:eastAsia="Times New Roman" w:hAnsi="Times New Roman CYR" w:cs="Times New Roman CYR"/>
          <w:sz w:val="28"/>
          <w:szCs w:val="28"/>
          <w:lang w:eastAsia="ru-RU"/>
        </w:rPr>
        <w:t xml:space="preserve">7.3.7. При соответствии проекта договора, соглашения законодательству по существу и по форме, а также при отсутствии замечаний по результатам правовой экспертизы, а при необходимости и </w:t>
      </w:r>
      <w:r>
        <w:rPr>
          <w:rFonts w:ascii="Times New Roman CYR" w:eastAsia="Times New Roman" w:hAnsi="Times New Roman CYR" w:cs="Times New Roman CYR"/>
          <w:sz w:val="28"/>
          <w:szCs w:val="28"/>
          <w:lang w:eastAsia="ru-RU"/>
        </w:rPr>
        <w:lastRenderedPageBreak/>
        <w:t>антикоррупционной экспертизы сотрудник юридического отдела визирует представленный проект.</w:t>
      </w:r>
      <w:bookmarkEnd w:id="16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несоответствии проекта договора, соглашения законодательству Российской Федерации, Оренбургской области по существу и (или) по форме, а также при наличии замечаний юридический отдел дает письменное заключение на представленный проект договора, соглашения.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случае доработки проекта договора, соглашения (за исключением редакционных поправок) согласование производится вновь.</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7" w:name="sub_229"/>
      <w:r>
        <w:rPr>
          <w:rFonts w:ascii="Times New Roman CYR" w:eastAsia="Times New Roman" w:hAnsi="Times New Roman CYR" w:cs="Times New Roman CYR"/>
          <w:sz w:val="28"/>
          <w:szCs w:val="28"/>
          <w:lang w:eastAsia="ru-RU"/>
        </w:rPr>
        <w:t>7.3.8. После согласования проекта договора, соглашения с юридическим отделом указанные проекты представляются исполнителем главному специалисту по общим вопросам для проведения лингвистической экспертизы.</w:t>
      </w:r>
      <w:bookmarkEnd w:id="16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8" w:name="sub_230"/>
      <w:r>
        <w:rPr>
          <w:rFonts w:ascii="Times New Roman CYR" w:eastAsia="Times New Roman" w:hAnsi="Times New Roman CYR" w:cs="Times New Roman CYR"/>
          <w:sz w:val="28"/>
          <w:szCs w:val="28"/>
          <w:lang w:eastAsia="ru-RU"/>
        </w:rPr>
        <w:t>7.3.9. Договор, соглашение подписываются уполномоченным лицом только после согласования (визирования) его всеми заинтересованными лицами.</w:t>
      </w:r>
      <w:bookmarkEnd w:id="16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9" w:name="sub_231"/>
      <w:r>
        <w:rPr>
          <w:rFonts w:ascii="Times New Roman CYR" w:eastAsia="Times New Roman" w:hAnsi="Times New Roman CYR" w:cs="Times New Roman CYR"/>
          <w:sz w:val="28"/>
          <w:szCs w:val="28"/>
          <w:lang w:eastAsia="ru-RU"/>
        </w:rPr>
        <w:t>7.3.10. В случае необходимости внесения в подписанные договор, соглашение изменений их согласование производится в порядке, предусмотренном для согласования проектов договоров и соглашений.</w:t>
      </w:r>
      <w:bookmarkEnd w:id="16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0" w:name="sub_232"/>
      <w:r>
        <w:rPr>
          <w:rFonts w:ascii="Times New Roman CYR" w:eastAsia="Times New Roman" w:hAnsi="Times New Roman CYR" w:cs="Times New Roman CYR"/>
          <w:sz w:val="28"/>
          <w:szCs w:val="28"/>
          <w:lang w:eastAsia="ru-RU"/>
        </w:rPr>
        <w:t>7.3.11. Порядок учета, регистрации и хранения договоров, соглашений осуществляется в соответствии с настоящей Инструкцией.</w:t>
      </w:r>
      <w:bookmarkEnd w:id="170"/>
    </w:p>
    <w:p w:rsidR="00FA4B24" w:rsidRDefault="00FA4B24">
      <w:pPr>
        <w:widowControl w:val="0"/>
        <w:spacing w:after="0" w:line="240" w:lineRule="auto"/>
        <w:ind w:firstLine="709"/>
        <w:jc w:val="both"/>
        <w:rPr>
          <w:rFonts w:ascii="Arial" w:eastAsia="Times New Roman" w:hAnsi="Arial" w:cs="Arial"/>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1" w:name="sub_233"/>
      <w:r>
        <w:rPr>
          <w:rFonts w:ascii="Times New Roman CYR" w:eastAsia="Times New Roman" w:hAnsi="Times New Roman CYR" w:cs="Times New Roman CYR"/>
          <w:sz w:val="28"/>
          <w:szCs w:val="28"/>
          <w:lang w:eastAsia="ru-RU"/>
        </w:rPr>
        <w:t>7.4. Протокол, выписка из протокола</w:t>
      </w:r>
      <w:bookmarkEnd w:id="17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2" w:name="sub_234"/>
      <w:r>
        <w:rPr>
          <w:rFonts w:ascii="Times New Roman CYR" w:eastAsia="Times New Roman" w:hAnsi="Times New Roman CYR" w:cs="Times New Roman CYR"/>
          <w:sz w:val="28"/>
          <w:szCs w:val="28"/>
          <w:lang w:eastAsia="ru-RU"/>
        </w:rPr>
        <w:t>7.4.1. Деятельность по совместной выработке решений на заседаниях советов, комиссий, рабочих групп, совещаниях оформляется протоколами.</w:t>
      </w:r>
      <w:bookmarkEnd w:id="17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3" w:name="sub_235"/>
      <w:r>
        <w:rPr>
          <w:rFonts w:ascii="Times New Roman CYR" w:eastAsia="Times New Roman" w:hAnsi="Times New Roman CYR" w:cs="Times New Roman CYR"/>
          <w:sz w:val="28"/>
          <w:szCs w:val="28"/>
          <w:lang w:eastAsia="ru-RU"/>
        </w:rPr>
        <w:t>7.4.2. Протокол составляется на основании диктофонных (рукописных) записей, произведенных во время заседания, представленных тезисов, докладов и выступлений, справок, проектов решений (постановлений).</w:t>
      </w:r>
      <w:bookmarkEnd w:id="17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Протокол оформляется в течение одного-трех дней после проведения заседания, если сроки его подготовки не оговорены особо.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4" w:name="sub_236"/>
      <w:r>
        <w:rPr>
          <w:rFonts w:ascii="Times New Roman CYR" w:eastAsia="Times New Roman" w:hAnsi="Times New Roman CYR" w:cs="Times New Roman CYR"/>
          <w:sz w:val="28"/>
          <w:szCs w:val="28"/>
          <w:lang w:eastAsia="ru-RU"/>
        </w:rPr>
        <w:t xml:space="preserve">7.4.3. В органах </w:t>
      </w:r>
      <w:bookmarkStart w:id="175" w:name="_Hlk108533129"/>
      <w:r>
        <w:rPr>
          <w:rFonts w:ascii="Times New Roman CYR" w:eastAsia="Times New Roman" w:hAnsi="Times New Roman CYR" w:cs="Times New Roman CYR"/>
          <w:sz w:val="28"/>
          <w:szCs w:val="28"/>
          <w:lang w:eastAsia="ru-RU"/>
        </w:rPr>
        <w:t xml:space="preserve">местного самоуправления </w:t>
      </w:r>
      <w:bookmarkEnd w:id="175"/>
      <w:r>
        <w:rPr>
          <w:rFonts w:ascii="Times New Roman CYR" w:eastAsia="Times New Roman" w:hAnsi="Times New Roman CYR" w:cs="Times New Roman CYR"/>
          <w:sz w:val="28"/>
          <w:szCs w:val="28"/>
          <w:lang w:eastAsia="ru-RU"/>
        </w:rPr>
        <w:t>протоколы могут составляться в полной или краткой форме, при которой опускается ход обсуждения вопроса и фиксируется только принятое по нему решение.</w:t>
      </w:r>
      <w:bookmarkEnd w:id="174"/>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6" w:name="sub_237"/>
      <w:r>
        <w:rPr>
          <w:rFonts w:ascii="Times New Roman CYR" w:eastAsia="Times New Roman" w:hAnsi="Times New Roman CYR" w:cs="Times New Roman CYR"/>
          <w:sz w:val="28"/>
          <w:szCs w:val="28"/>
          <w:lang w:eastAsia="ru-RU"/>
        </w:rPr>
        <w:t>7.4.4. Реквизитами протокола являются: наименование органа местного самоуправления, наименование вида документа, заголовок к тексту, дата и место заседания, регистрационный номер протокола, текст, подписи.</w:t>
      </w:r>
      <w:bookmarkEnd w:id="17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7" w:name="sub_238"/>
      <w:r>
        <w:rPr>
          <w:rFonts w:ascii="Times New Roman CYR" w:eastAsia="Times New Roman" w:hAnsi="Times New Roman CYR" w:cs="Times New Roman CYR"/>
          <w:sz w:val="28"/>
          <w:szCs w:val="28"/>
          <w:lang w:eastAsia="ru-RU"/>
        </w:rPr>
        <w:t>7.4.5. Заголовок к тексту протокола отвечает на вопрос "чего?" и содержит указание подразделения или органа, деятельность которого протоколируется. Например:</w:t>
      </w:r>
      <w:bookmarkEnd w:id="17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протокол собрания граждан;</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протокол заседания аттестационной комиссии.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Датой протокола является дата заседания. Если заседание продолжается несколько дней, указываются дата начала заседания и через тире - дата окончания:</w:t>
      </w:r>
    </w:p>
    <w:p w:rsidR="00FA4B24" w:rsidRDefault="00940A02">
      <w:pPr>
        <w:widowControl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10-12 мая 2024 года.</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8" w:name="sub_239"/>
      <w:r>
        <w:rPr>
          <w:rFonts w:ascii="Times New Roman CYR" w:eastAsia="Times New Roman" w:hAnsi="Times New Roman CYR" w:cs="Times New Roman CYR"/>
          <w:sz w:val="28"/>
          <w:szCs w:val="28"/>
          <w:lang w:eastAsia="ru-RU"/>
        </w:rPr>
        <w:t>7.4.6. Текст полного протокола, как правило, состоит из двух частей: вводной и основной.</w:t>
      </w:r>
      <w:bookmarkEnd w:id="17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Во вводной части указываются фамилии и инициалы председателя (председательствующего), секретаря, лиц, присутствовавших на заседании, и (при необходимости) - лиц, приглашенных на заседание. Если количество присутствующих превышает 15 человек, во вводной части протокола делается ссылка на список присутствующих, являющийся неотъемлемой частью протокола, например: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Присутствовали: 25 человек (список прилагается)</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в заседании (совещании) принимают участие представители разных организаций, указываются место работы и наименование должности каждого лица. Многострочные наименования должностей присутствующих печатаются через один межстрочный интервал.</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Вводная часть заканчивается повесткой дня, содержащей перечень рассматриваемых вопросов, перечисленных в порядке их рассмотрения на заседании, с указанием докладчика по каждому рассматриваемому вопросу. Вопросы повестки дня нумеруются арабскими цифрами, формулируются с предлогом "о" ("об"), печатаются от границы левого поля.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основной части протокола фиксируется ход заседания.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Основная часть протокола состоит из разделов, соответствующих пунктам повестки дня. Текст каждого раздела строится по схеме: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СЛУШАЛИ: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ВЫСТУПИЛИ: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ПОСТАНОВИЛИ: (или РЕШИЛИ:).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Основное содержание докладов и выступлений включается в текст протокола или прилагается к нему в виде отдельных материалов; в последнем случае в тексте протокола делается отметка "Текст выступления прилагается". Постановление (решение) в текст протокола вносится полностью в той формулировке, которая была принята на заседании; при необходимости приводятся итоги голосования: "За -..., против -..., воздержалось -...".</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Содержание особого мнения, высказанного во время обсуждения, записывается в тексте протокола после соответствующего постановления (решения).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9" w:name="sub_240"/>
      <w:r>
        <w:rPr>
          <w:rFonts w:ascii="Times New Roman CYR" w:eastAsia="Times New Roman" w:hAnsi="Times New Roman CYR" w:cs="Times New Roman CYR"/>
          <w:sz w:val="28"/>
          <w:szCs w:val="28"/>
          <w:lang w:eastAsia="ru-RU"/>
        </w:rPr>
        <w:t>7.4.7. Текст краткого протокола также состоит из двух частей. Во вводной части указываются инициалы и фамилии председательствующего (председателя), а также должности, инициалы, фамилии лиц, присутствовавших на заседании.</w:t>
      </w:r>
      <w:bookmarkEnd w:id="17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Слово "Присутствовали" печатается от границы левого поля, после слова ставится двоеточие. Ниже указываются наименования должностей, инициалы и фамилии присутствующих.</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Список отделяется от основной части протокола сплошной чертой.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Основная часть протокола включает рассматриваемые вопросы и принятые по ним решения. Наименование вопроса нумеруется римской цифрой и начинается с предлога "О" ("Об"), печатается центрировано размером шрифта N 14 и подчеркивается одной чертой ниже последней строки. Под чертой указываются фамилии должностных лиц, выступивших при обсуждении данного вопроса. Фамилии печатаются через 1 межстрочный интервал.</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Затем указывается принятое по вопросу решение.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0" w:name="sub_241"/>
      <w:r>
        <w:rPr>
          <w:rFonts w:ascii="Times New Roman CYR" w:eastAsia="Times New Roman" w:hAnsi="Times New Roman CYR" w:cs="Times New Roman CYR"/>
          <w:sz w:val="28"/>
          <w:szCs w:val="28"/>
          <w:lang w:eastAsia="ru-RU"/>
        </w:rPr>
        <w:t>7.4.8. Протокол подписывается председательствующим на заседании и секретарем.</w:t>
      </w:r>
      <w:bookmarkEnd w:id="18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Протоколам присваиваются порядковые номера в пределах календарного года отдельно по каждой группе протоколов: протоколы заседаний коллегии, протоколы технических, научных и экспертных советов и др. Протоколы совместных заседаний имеют составные номера, включающие порядковые номера протоколов органов, принимавших участие в заседании.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1" w:name="sub_242"/>
      <w:r>
        <w:rPr>
          <w:rFonts w:ascii="Times New Roman CYR" w:eastAsia="Times New Roman" w:hAnsi="Times New Roman CYR" w:cs="Times New Roman CYR"/>
          <w:sz w:val="28"/>
          <w:szCs w:val="28"/>
          <w:lang w:eastAsia="ru-RU"/>
        </w:rPr>
        <w:t>7.4.9. Копии протоколов при необходимости рассылаются заинтересованным организациям и должностным лицам в электронном виде в соответствии с указателем рассылки. Указатель составляет и подписывает ответственный исполнитель, готовившего рассмотрение вопроса. Копии протоколов заверяются печатью.</w:t>
      </w:r>
      <w:bookmarkEnd w:id="18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2" w:name="sub_243"/>
      <w:r>
        <w:rPr>
          <w:rFonts w:ascii="Times New Roman CYR" w:eastAsia="Times New Roman" w:hAnsi="Times New Roman CYR" w:cs="Times New Roman CYR"/>
          <w:sz w:val="28"/>
          <w:szCs w:val="28"/>
          <w:lang w:eastAsia="ru-RU"/>
        </w:rPr>
        <w:t>7.4.10. Протоколы печатаются на бланке протокола размером шрифта № 14 или на общем бланке органа местного самоуправления или стандартном листе бумаги формата А4 и имеют следующие реквизиты:</w:t>
      </w:r>
      <w:bookmarkEnd w:id="18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документа - слово ПРОТОКОЛ печатается от границы верхнего поля прописными буквами вразрядку, полужирным шрифтом размером № 17 и выравнивается по центру;</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вид заседания, совещания - отделяется от предыдущего реквизита 2 межстрочными интервалами, печатается полужирным шрифтом через 1 интервал и выравнивается по центру;</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место проведения заседания, совещания - при необходимости указывается место проведения (выравнивается по центру и отделяется от реквизитов "дата" и "номер" протокола линейкой);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и номер протокола. Дата оформляется цифровым способом и печатается через 2 межстрочных интервала ниже предыдущего реквизита. Номер протокола печатается арабскими цифрами и состоит из знака N и порядкового номера протокола.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Основная часть протокола печатается через 1,5 межстрочных интервала.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Подпись отделяется от текста 3 межстрочными интервалами и включает в себя наименование должности лица, председательствовавшего на заседании (совещании), его личную подпись, расшифровку подписи (инициалы и фамилия).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должности печатается от левой границы текстового поля через 1 межстрочный интервал и центрируется относительно самой длинной строки.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Расшифровка подписи располагается на уровне последней строки наименования должности без пробела между инициалами и фамилией. Последняя буква в расшифровке ограничивается правым полем.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отдельных случаях, установленных законодательством Российской Федерации протоколы (например, протоколы аттестационных, конкурсных комиссий) подписываются всеми членами комиссии.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Образец оформления полного протокола приведен в </w:t>
      </w:r>
      <w:hyperlink r:id="rId213" w:anchor="sub_2026" w:history="1">
        <w:r>
          <w:rPr>
            <w:rFonts w:ascii="Times New Roman CYR" w:eastAsia="Times New Roman" w:hAnsi="Times New Roman CYR" w:cs="Times New Roman CYR"/>
            <w:sz w:val="28"/>
            <w:szCs w:val="28"/>
            <w:u w:val="single"/>
            <w:lang w:eastAsia="ru-RU"/>
          </w:rPr>
          <w:t xml:space="preserve">приложении N </w:t>
        </w:r>
      </w:hyperlink>
      <w:r>
        <w:rPr>
          <w:rFonts w:ascii="Times New Roman CYR" w:eastAsia="Times New Roman" w:hAnsi="Times New Roman CYR" w:cs="Times New Roman CYR"/>
          <w:sz w:val="28"/>
          <w:szCs w:val="28"/>
          <w:lang w:eastAsia="ru-RU"/>
        </w:rPr>
        <w:t>8 к Инструкции.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3" w:name="sub_244"/>
      <w:r>
        <w:rPr>
          <w:rFonts w:ascii="Times New Roman CYR" w:eastAsia="Times New Roman" w:hAnsi="Times New Roman CYR" w:cs="Times New Roman CYR"/>
          <w:sz w:val="28"/>
          <w:szCs w:val="28"/>
          <w:lang w:eastAsia="ru-RU"/>
        </w:rPr>
        <w:t>7.4.11. В отдельных случаях принятые решения могут доводиться до заинтересованных лиц в виде выписок из протоколов, которые оформляются на соответствующем бланке, подписываются председателем (председательствующим) и секретарем или заверяются по правилам заверения копий документа.</w:t>
      </w:r>
      <w:bookmarkEnd w:id="18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Выписка из протокола - это копия какой-либо части протокола. В выписке из протокола должны воспроизводиться все реквизиты заголовочной части протокола, вводная часть, вопрос повестки дня, по которому готовится выписка, и текст, отражающий обсуждение вопроса и принятое решение.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Образец оформления выписки из протокола приведен в </w:t>
      </w:r>
      <w:hyperlink r:id="rId214" w:anchor="sub_2028" w:history="1">
        <w:r>
          <w:rPr>
            <w:rFonts w:ascii="Times New Roman CYR" w:eastAsia="Times New Roman" w:hAnsi="Times New Roman CYR" w:cs="Times New Roman CYR"/>
            <w:sz w:val="28"/>
            <w:szCs w:val="28"/>
            <w:u w:val="single"/>
            <w:lang w:eastAsia="ru-RU"/>
          </w:rPr>
          <w:t xml:space="preserve">приложении N </w:t>
        </w:r>
      </w:hyperlink>
      <w:r>
        <w:rPr>
          <w:rFonts w:ascii="Times New Roman CYR" w:eastAsia="Times New Roman" w:hAnsi="Times New Roman CYR" w:cs="Times New Roman CYR"/>
          <w:sz w:val="28"/>
          <w:szCs w:val="28"/>
          <w:lang w:eastAsia="ru-RU"/>
        </w:rPr>
        <w:t>9 к Инструкции.</w:t>
      </w:r>
    </w:p>
    <w:p w:rsidR="00FA4B24" w:rsidRDefault="00FA4B24">
      <w:pPr>
        <w:widowControl w:val="0"/>
        <w:spacing w:after="0" w:line="240" w:lineRule="auto"/>
        <w:ind w:firstLine="709"/>
        <w:jc w:val="both"/>
        <w:rPr>
          <w:rFonts w:ascii="Arial" w:eastAsia="Times New Roman" w:hAnsi="Arial" w:cs="Arial"/>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4" w:name="sub_245"/>
      <w:r>
        <w:rPr>
          <w:rFonts w:ascii="Times New Roman CYR" w:eastAsia="Times New Roman" w:hAnsi="Times New Roman CYR" w:cs="Times New Roman CYR"/>
          <w:sz w:val="28"/>
          <w:szCs w:val="28"/>
          <w:lang w:eastAsia="ru-RU"/>
        </w:rPr>
        <w:t>7.5. Служебная переписка</w:t>
      </w:r>
      <w:bookmarkEnd w:id="18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5" w:name="sub_246"/>
      <w:r>
        <w:rPr>
          <w:rFonts w:ascii="Times New Roman CYR" w:eastAsia="Times New Roman" w:hAnsi="Times New Roman CYR" w:cs="Times New Roman CYR"/>
          <w:sz w:val="28"/>
          <w:szCs w:val="28"/>
          <w:lang w:eastAsia="ru-RU"/>
        </w:rPr>
        <w:t>7.5.1. Деловое (служебное) письмо готовится на бланке письма. При составлении писем оформляются следующие реквизиты: адресат, заголовок к тексту, текст, подпись, отметка об исполнителе, в необходимых случаях - отметка о приложении.</w:t>
      </w:r>
      <w:bookmarkEnd w:id="18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6" w:name="sub_247"/>
      <w:r>
        <w:rPr>
          <w:rFonts w:ascii="Times New Roman CYR" w:eastAsia="Times New Roman" w:hAnsi="Times New Roman CYR" w:cs="Times New Roman CYR"/>
          <w:sz w:val="28"/>
          <w:szCs w:val="28"/>
          <w:lang w:eastAsia="ru-RU"/>
        </w:rPr>
        <w:t>7.5.2. Если письмо является ответом на поступивший запрос или просьбу, заполняется реквизит "ссылка на регистрационный номер и дату поступившего письма".</w:t>
      </w:r>
      <w:bookmarkEnd w:id="18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вида документа ("письмо") и разновидность письма (например, "просьба", "информационное", "сопроводительное", "запрос", "напоминание") в служебных письмах не указываются.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письмо направляется адресату по электронной почте или по факсу без досылки по почте, вместо почтового адреса указывается адрес электронной почты или номер телефона-факса.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7" w:name="sub_248"/>
      <w:r>
        <w:rPr>
          <w:rFonts w:ascii="Times New Roman CYR" w:eastAsia="Times New Roman" w:hAnsi="Times New Roman CYR" w:cs="Times New Roman CYR"/>
          <w:sz w:val="28"/>
          <w:szCs w:val="28"/>
          <w:lang w:eastAsia="ru-RU"/>
        </w:rPr>
        <w:t>7.5.3. Деловые (служебные) письма органа местного самоуправления готовятся как:</w:t>
      </w:r>
      <w:bookmarkEnd w:id="18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ответы о выполнении поручений Президента Российской Федерации и Правительства Российской Федерации, федеральных органов исполнительной власти и органов исполнительной власти Оренбургской области;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ответы о выполнении поручений Губернатора области, главы муниципального образования Саракташский район Оренбургской области;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исполнение поручений Губернатора области, главы муниципального образования Саракташский район Оренбургской области по обращениям граждан по вопросам, относящимся к компетенции органа местного самоуправления;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ответы на запросы юридических и физических лиц;</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инициативные письма.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8" w:name="sub_249"/>
      <w:r>
        <w:rPr>
          <w:rFonts w:ascii="Times New Roman CYR" w:eastAsia="Times New Roman" w:hAnsi="Times New Roman CYR" w:cs="Times New Roman CYR"/>
          <w:sz w:val="28"/>
          <w:szCs w:val="28"/>
          <w:lang w:eastAsia="ru-RU"/>
        </w:rPr>
        <w:t>7.5.4. Сроки подготовки ответных писем устанавливаются резолюцией руководителя на основании имеющихся сроков исполнения поручений, запросов или по решению автора резолюции.</w:t>
      </w:r>
      <w:bookmarkEnd w:id="18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Тексты ответных писем должны точно соответствовать поручениям, зафиксированным в резолюции руководителя. Сроки подготовки инициативных писем определяются руководителями структурных подразделений.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9" w:name="sub_250"/>
      <w:r>
        <w:rPr>
          <w:rFonts w:ascii="Times New Roman CYR" w:eastAsia="Times New Roman" w:hAnsi="Times New Roman CYR" w:cs="Times New Roman CYR"/>
          <w:sz w:val="28"/>
          <w:szCs w:val="28"/>
          <w:lang w:eastAsia="ru-RU"/>
        </w:rPr>
        <w:t xml:space="preserve">7.5.5. Деловые (служебные) письма, подписываемые руководителями двух и более органов </w:t>
      </w:r>
      <w:bookmarkStart w:id="190" w:name="_Hlk108534510"/>
      <w:r>
        <w:rPr>
          <w:rFonts w:ascii="Times New Roman CYR" w:eastAsia="Times New Roman" w:hAnsi="Times New Roman CYR" w:cs="Times New Roman CYR"/>
          <w:sz w:val="28"/>
          <w:szCs w:val="28"/>
          <w:lang w:eastAsia="ru-RU"/>
        </w:rPr>
        <w:t>местного самоуправления</w:t>
      </w:r>
      <w:bookmarkEnd w:id="190"/>
      <w:r>
        <w:rPr>
          <w:rFonts w:ascii="Times New Roman CYR" w:eastAsia="Times New Roman" w:hAnsi="Times New Roman CYR" w:cs="Times New Roman CYR"/>
          <w:sz w:val="28"/>
          <w:szCs w:val="28"/>
          <w:lang w:eastAsia="ru-RU"/>
        </w:rPr>
        <w:t>, оформляются на стандартном листе бумаги формата А4. При этом данные о наименовании органов местного самоуправления, подписавших письмо, включаются в наименование должности в реквизите "подпись".</w:t>
      </w:r>
      <w:bookmarkEnd w:id="18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оформлении письма на двух и более страницах вторая и последующие страницы нумеруются посередине верхнего поля листа арабскими цифрами.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91" w:name="sub_251"/>
      <w:r>
        <w:rPr>
          <w:rFonts w:ascii="Times New Roman CYR" w:eastAsia="Times New Roman" w:hAnsi="Times New Roman CYR" w:cs="Times New Roman CYR"/>
          <w:sz w:val="28"/>
          <w:szCs w:val="28"/>
          <w:lang w:eastAsia="ru-RU"/>
        </w:rPr>
        <w:t>7.5.6. Деловое (служебное) письмо органа местного самоуправления, направляемое внутри страны, составляется на русском языке. Деловое (служебное) письмо должно быть посвящено одному вопросу. Если необходимо обратиться в орган исполнительной власти, организацию одновременно по нескольким вопросам, рекомендуется составить отдельное письмо по каждому из них.</w:t>
      </w:r>
      <w:bookmarkEnd w:id="19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Письмо может касаться нескольких вопросов, если они взаимосвязаны.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92" w:name="sub_252"/>
      <w:r>
        <w:rPr>
          <w:rFonts w:ascii="Times New Roman CYR" w:eastAsia="Times New Roman" w:hAnsi="Times New Roman CYR" w:cs="Times New Roman CYR"/>
          <w:sz w:val="28"/>
          <w:szCs w:val="28"/>
          <w:lang w:eastAsia="ru-RU"/>
        </w:rPr>
        <w:t>7.5.7. В одном письме не должно быть более четырех адресатов, при этом основной адресат указывается первым, остальным адресатам письмо направляется для сведения.</w:t>
      </w:r>
      <w:bookmarkEnd w:id="19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необходимости направить письмо большему количеству адресатов готовится список рассылки и письма рассылаются по списку.</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93" w:name="sub_253"/>
      <w:r>
        <w:rPr>
          <w:rFonts w:ascii="Times New Roman CYR" w:eastAsia="Times New Roman" w:hAnsi="Times New Roman CYR" w:cs="Times New Roman CYR"/>
          <w:sz w:val="28"/>
          <w:szCs w:val="28"/>
          <w:lang w:eastAsia="ru-RU"/>
        </w:rPr>
        <w:t xml:space="preserve">7.5.8. При составлении деловых (служебных) писем используются вступительное обращение и заключительная этикетная фраза в соответствии с </w:t>
      </w:r>
      <w:hyperlink r:id="rId215" w:anchor="sub_64" w:history="1">
        <w:r>
          <w:rPr>
            <w:rFonts w:ascii="Times New Roman CYR" w:eastAsia="Times New Roman" w:hAnsi="Times New Roman CYR" w:cs="Times New Roman CYR"/>
            <w:sz w:val="28"/>
            <w:szCs w:val="28"/>
            <w:u w:val="single"/>
            <w:lang w:eastAsia="ru-RU"/>
          </w:rPr>
          <w:t>пунктом 4.1.15</w:t>
        </w:r>
      </w:hyperlink>
      <w:r>
        <w:rPr>
          <w:rFonts w:ascii="Times New Roman CYR" w:eastAsia="Times New Roman" w:hAnsi="Times New Roman CYR" w:cs="Times New Roman CYR"/>
          <w:sz w:val="28"/>
          <w:szCs w:val="28"/>
          <w:lang w:eastAsia="ru-RU"/>
        </w:rPr>
        <w:t xml:space="preserve"> Инструкции.</w:t>
      </w:r>
      <w:bookmarkEnd w:id="19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94" w:name="sub_254"/>
      <w:r>
        <w:rPr>
          <w:rFonts w:ascii="Times New Roman CYR" w:eastAsia="Times New Roman" w:hAnsi="Times New Roman CYR" w:cs="Times New Roman CYR"/>
          <w:sz w:val="28"/>
          <w:szCs w:val="28"/>
          <w:lang w:eastAsia="ru-RU"/>
        </w:rPr>
        <w:t>7.5.9. Текст письма излагается:</w:t>
      </w:r>
      <w:bookmarkEnd w:id="19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 1-го лица множественного числа ("просим...", "предлагаем...", "напоминаем...");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 3-го лица единственного числа ("муниципальное образование считает возможным...", " муниципальное образование не располагает возможностью...");</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 1-го лица единственного числа ("прошу...", "предлагаю...", "информирую..."), если письмо оформляется на должностном бланке.</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Текст письма, как правило, состоит из двух частей. В первой части излагается причина, основание или обоснование составления письма, приводятся ссылки на документы, являющиеся основанием подготовки письма. Во второй части, начинающейся с абзаца, помещаются выводы, предложения, просьбы, решения и т.д.</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95" w:name="sub_255"/>
      <w:r>
        <w:rPr>
          <w:rFonts w:ascii="Times New Roman CYR" w:eastAsia="Times New Roman" w:hAnsi="Times New Roman CYR" w:cs="Times New Roman CYR"/>
          <w:sz w:val="28"/>
          <w:szCs w:val="28"/>
          <w:lang w:eastAsia="ru-RU"/>
        </w:rPr>
        <w:lastRenderedPageBreak/>
        <w:t>7.5.10. Если проект делового (служебного) письма направляется адресату по почте, проект готовится в двух экземплярах: один экземпляр оформляется на бланке, второй экземпляр, предназначенный для визирования, - на стандартных листах бумаги.</w:t>
      </w:r>
      <w:bookmarkEnd w:id="19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Деловое (служебное) письмо до предоставления на подпись должно быть согласовано (завизировано) со всеми заинтересованными лицами.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96" w:name="sub_256"/>
      <w:r>
        <w:rPr>
          <w:rFonts w:ascii="Times New Roman CYR" w:eastAsia="Times New Roman" w:hAnsi="Times New Roman CYR" w:cs="Times New Roman CYR"/>
          <w:sz w:val="28"/>
          <w:szCs w:val="28"/>
          <w:lang w:eastAsia="ru-RU"/>
        </w:rPr>
        <w:t xml:space="preserve">7.5.11. Деловое (служебное) письмо подписывается главой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или иным уполномоченным им лицом. Подписанное деловое (служебное) письмо подлежит регистрации и отправке. </w:t>
      </w:r>
      <w:bookmarkEnd w:id="19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допускается отправлять адресатам письма, не имеющие даты и регистрационного номера.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97" w:name="sub_257"/>
      <w:r>
        <w:rPr>
          <w:rFonts w:ascii="Times New Roman CYR" w:eastAsia="Times New Roman" w:hAnsi="Times New Roman CYR" w:cs="Times New Roman CYR"/>
          <w:sz w:val="28"/>
          <w:szCs w:val="28"/>
          <w:lang w:eastAsia="ru-RU"/>
        </w:rPr>
        <w:t>7.5.12. После подписания письма и его регистрации экземпляр письма с визами заинтересованных лиц помещается в дело.</w:t>
      </w:r>
      <w:bookmarkEnd w:id="19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98" w:name="sub_258"/>
      <w:r>
        <w:rPr>
          <w:rFonts w:ascii="Times New Roman CYR" w:eastAsia="Times New Roman" w:hAnsi="Times New Roman CYR" w:cs="Times New Roman CYR"/>
          <w:sz w:val="28"/>
          <w:szCs w:val="28"/>
          <w:lang w:eastAsia="ru-RU"/>
        </w:rPr>
        <w:t>7.5.13. Датой письма является дата его подписания.</w:t>
      </w:r>
      <w:bookmarkEnd w:id="19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99" w:name="sub_259"/>
      <w:r>
        <w:rPr>
          <w:rFonts w:ascii="Times New Roman CYR" w:eastAsia="Times New Roman" w:hAnsi="Times New Roman CYR" w:cs="Times New Roman CYR"/>
          <w:sz w:val="28"/>
          <w:szCs w:val="28"/>
          <w:lang w:eastAsia="ru-RU"/>
        </w:rPr>
        <w:t>7.5.14. Деловые (служебные) письма, направляемые зарубежным корреспондентам (в том числе адресатам государств - бывших республик в составе СССР), оформляются на бланке письма органа местного самоуправления с реквизитами на русском и одном из иностранных языков.</w:t>
      </w:r>
      <w:bookmarkEnd w:id="19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0" w:name="sub_260"/>
      <w:r>
        <w:rPr>
          <w:rFonts w:ascii="Times New Roman CYR" w:eastAsia="Times New Roman" w:hAnsi="Times New Roman CYR" w:cs="Times New Roman CYR"/>
          <w:sz w:val="28"/>
          <w:szCs w:val="28"/>
          <w:lang w:eastAsia="ru-RU"/>
        </w:rPr>
        <w:t>7.5.15. Письмо, направляемое зарубежному адресату, составляется на русском языке, проходит согласование со всеми заинтересованными лицами органа местного самоуправления, после чего письмо переводится на один из иностранных языков (язык адресата или английский язык) и оформляется на бланке письма, предназначенном для переписки с зарубежными корреспондентами.</w:t>
      </w:r>
      <w:bookmarkEnd w:id="20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Подлинник письма, оформленный на одном из иностранных языков, должен быть идентичен по содержанию экземпляру на русском языке с визами заинтересованных лиц.</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1" w:name="sub_261"/>
      <w:r>
        <w:rPr>
          <w:rFonts w:ascii="Times New Roman CYR" w:eastAsia="Times New Roman" w:hAnsi="Times New Roman CYR" w:cs="Times New Roman CYR"/>
          <w:sz w:val="28"/>
          <w:szCs w:val="28"/>
          <w:lang w:eastAsia="ru-RU"/>
        </w:rPr>
        <w:t>7.5.16. На подпись руководителю представляются: экземпляр письма зарубежному корреспонденту, оформленный на бланке, копия данного письма на стандартном листе бумаги с визой исполнителя, экземпляр письма на русском языке с визами заинтересованных лиц.</w:t>
      </w:r>
      <w:bookmarkEnd w:id="20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2" w:name="sub_262"/>
      <w:r>
        <w:rPr>
          <w:rFonts w:ascii="Times New Roman CYR" w:eastAsia="Times New Roman" w:hAnsi="Times New Roman CYR" w:cs="Times New Roman CYR"/>
          <w:sz w:val="28"/>
          <w:szCs w:val="28"/>
          <w:lang w:eastAsia="ru-RU"/>
        </w:rPr>
        <w:t>7.5.17. После подписания письма руководителем или иным уполномоченным им лицом:</w:t>
      </w:r>
      <w:bookmarkEnd w:id="20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экземпляр письма, оформленный на бланке, подписанный руководителем и зарегистрированный, направляется адресату;</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копия письма с визой исполнителя и экземпляр письма, составленный на русском языке, с визами заинтересованных лиц помещаются в дело.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3" w:name="sub_263"/>
      <w:r>
        <w:rPr>
          <w:rFonts w:ascii="Times New Roman CYR" w:eastAsia="Times New Roman" w:hAnsi="Times New Roman CYR" w:cs="Times New Roman CYR"/>
          <w:sz w:val="28"/>
          <w:szCs w:val="28"/>
          <w:lang w:eastAsia="ru-RU"/>
        </w:rPr>
        <w:t>7.5.18. Письма, направляемые зарубежным адресатам, должны иметь реквизиты: адресат, дата, регистрационный номер, текст, подпись.</w:t>
      </w:r>
      <w:bookmarkEnd w:id="20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необходимости могут оформляться реквизиты "ссылка на регистрационный номер и дату поступившего письма" и "заголовок к тексту". На копии письма, помещаемой в дело, дополнительно проставляется отметка об исполнителе.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4" w:name="sub_264"/>
      <w:r>
        <w:rPr>
          <w:rFonts w:ascii="Times New Roman CYR" w:eastAsia="Times New Roman" w:hAnsi="Times New Roman CYR" w:cs="Times New Roman CYR"/>
          <w:sz w:val="28"/>
          <w:szCs w:val="28"/>
          <w:lang w:eastAsia="ru-RU"/>
        </w:rPr>
        <w:t>7.5.19. Реквизит "адресат" оформляется справа под реквизитами бланка. Адресатом письма может быть организация или конкретное лицо.</w:t>
      </w:r>
      <w:bookmarkEnd w:id="20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Если письмо адресовано организации, сначала дается ее наименование, затем - почтовый адрес в последовательности: номер дома или здания, название улицы; название города; страна.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eastAsia="ru-RU"/>
        </w:rPr>
        <w:t>Каждый элемент адреса пишется на отдельной строке. Название города, как правило, печатается прописными буквами. Например</w:t>
      </w:r>
      <w:r>
        <w:rPr>
          <w:rFonts w:ascii="Times New Roman CYR" w:eastAsia="Times New Roman" w:hAnsi="Times New Roman CYR" w:cs="Times New Roman CYR"/>
          <w:sz w:val="28"/>
          <w:szCs w:val="28"/>
          <w:lang w:val="en-US"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t>Brook &amp; Son Toymakers</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t>61 - 71 Steel Street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t>BRIDGETOWN</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t>BR61 7RE</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t>U.S.A.</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val="en-US"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Слова Avenue, Street, Place и иные в адресе пишутся с прописной буквы.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оформлении почтового адреса зарубежным корреспондентам пунктуация не применяется.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адресовании писем необходимо учитывать традиции, характерные для отдельных стран (например, в Великобритании после указания города может быть указано графство, в США - название штата).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в названии фирмы присутствует фамилия лица (например, W.Edward&amp;Co., Ltd), перед названием фирмы принято ставить слово Messrs (сокращение от Messieurs - господа).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письмо адресуется конкретному лицу, перед названием организации указывают фамилию и должность работника или его должность.</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eastAsia="ru-RU"/>
        </w:rPr>
        <w:t>Например</w:t>
      </w:r>
      <w:r>
        <w:rPr>
          <w:rFonts w:ascii="Times New Roman CYR" w:eastAsia="Times New Roman" w:hAnsi="Times New Roman CYR" w:cs="Times New Roman CYR"/>
          <w:sz w:val="28"/>
          <w:szCs w:val="28"/>
          <w:lang w:val="en-US"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t>Mr. Andrew Roach</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t>Sale Manager</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t>Super Toys Ltd</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t>Chatfield Road</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t>NEWTOWN</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NE12 OLD</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U.S.A.</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5" w:name="sub_265"/>
      <w:r>
        <w:rPr>
          <w:rFonts w:ascii="Times New Roman CYR" w:eastAsia="Times New Roman" w:hAnsi="Times New Roman CYR" w:cs="Times New Roman CYR"/>
          <w:sz w:val="28"/>
          <w:szCs w:val="28"/>
          <w:lang w:eastAsia="ru-RU"/>
        </w:rPr>
        <w:t>7.5.20. В письмах зарубежным адресатам дата оформляется словесно-цифровым способом в последовательности: день месяца, месяц, год.</w:t>
      </w:r>
      <w:bookmarkEnd w:id="20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24 января 2024 года.</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составлении письма на английском языке допускается оформление даты в последовательности: год, месяц, день месяца. Например: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2024, January 24.</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6" w:name="sub_266"/>
      <w:r>
        <w:rPr>
          <w:rFonts w:ascii="Times New Roman CYR" w:eastAsia="Times New Roman" w:hAnsi="Times New Roman CYR" w:cs="Times New Roman CYR"/>
          <w:sz w:val="28"/>
          <w:szCs w:val="28"/>
          <w:lang w:eastAsia="ru-RU"/>
        </w:rPr>
        <w:t>7.5.21. В письмах зарубежным адресатам используются вступительные обращения по должности или по фамилии адресата. Например:</w:t>
      </w:r>
      <w:bookmarkEnd w:id="20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Уважаемый господин Торговый советник!</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Уважаемый господин Ангелов!</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Заканчивается письмо заключительной этикетной фразой "С уважением,...".</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7" w:name="sub_267"/>
      <w:r>
        <w:rPr>
          <w:rFonts w:ascii="Times New Roman CYR" w:eastAsia="Times New Roman" w:hAnsi="Times New Roman CYR" w:cs="Times New Roman CYR"/>
          <w:sz w:val="28"/>
          <w:szCs w:val="28"/>
          <w:lang w:eastAsia="ru-RU"/>
        </w:rPr>
        <w:t>7.6. Служебная записка</w:t>
      </w:r>
      <w:bookmarkEnd w:id="20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8" w:name="sub_268"/>
      <w:r>
        <w:rPr>
          <w:rFonts w:ascii="Times New Roman CYR" w:eastAsia="Times New Roman" w:hAnsi="Times New Roman CYR" w:cs="Times New Roman CYR"/>
          <w:sz w:val="28"/>
          <w:szCs w:val="28"/>
          <w:lang w:eastAsia="ru-RU"/>
        </w:rPr>
        <w:t>7.6.1. Служебная записка используется для оперативного информационного обмена между структурными подразделениями и руководством.</w:t>
      </w:r>
      <w:bookmarkEnd w:id="20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9" w:name="sub_269"/>
      <w:r>
        <w:rPr>
          <w:rFonts w:ascii="Times New Roman CYR" w:eastAsia="Times New Roman" w:hAnsi="Times New Roman CYR" w:cs="Times New Roman CYR"/>
          <w:sz w:val="28"/>
          <w:szCs w:val="28"/>
          <w:lang w:eastAsia="ru-RU"/>
        </w:rPr>
        <w:t>7.6.2. Служебная записка вносится вышестоящему руководителю, как правило, с учетом важности поднимаемого в ней вопроса. Суть вопроса излагается кратко, приводятся необходимые обоснования (иногда с изложением справочных или аналитических материалов) (</w:t>
      </w:r>
      <w:hyperlink r:id="rId216" w:anchor="sub_2029" w:history="1">
        <w:r>
          <w:rPr>
            <w:rFonts w:ascii="Times New Roman CYR" w:eastAsia="Times New Roman" w:hAnsi="Times New Roman CYR" w:cs="Times New Roman CYR"/>
            <w:sz w:val="28"/>
            <w:szCs w:val="28"/>
            <w:u w:val="single"/>
            <w:lang w:eastAsia="ru-RU"/>
          </w:rPr>
          <w:t xml:space="preserve">приложение N </w:t>
        </w:r>
      </w:hyperlink>
      <w:r>
        <w:rPr>
          <w:rFonts w:ascii="Times New Roman CYR" w:eastAsia="Times New Roman" w:hAnsi="Times New Roman CYR" w:cs="Times New Roman CYR"/>
          <w:sz w:val="28"/>
          <w:szCs w:val="28"/>
          <w:lang w:eastAsia="ru-RU"/>
        </w:rPr>
        <w:t>10 к Инструкции).</w:t>
      </w:r>
      <w:bookmarkEnd w:id="20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Записка оформляется, как правило, на стандартных листах бумаги.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0" w:name="sub_270"/>
      <w:r>
        <w:rPr>
          <w:rFonts w:ascii="Times New Roman CYR" w:eastAsia="Times New Roman" w:hAnsi="Times New Roman CYR" w:cs="Times New Roman CYR"/>
          <w:sz w:val="28"/>
          <w:szCs w:val="28"/>
          <w:lang w:eastAsia="ru-RU"/>
        </w:rPr>
        <w:t>7.6.3. Обязательными реквизитами служебной записки являются: наименование структурного подразделения, наименование вида документа (докладная записка, служебная записка), дата, регистрационный номер, заголовок к тексту, адресат, текст, подпись.</w:t>
      </w:r>
      <w:bookmarkEnd w:id="21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1" w:name="sub_271"/>
      <w:r>
        <w:rPr>
          <w:rFonts w:ascii="Times New Roman CYR" w:eastAsia="Times New Roman" w:hAnsi="Times New Roman CYR" w:cs="Times New Roman CYR"/>
          <w:sz w:val="28"/>
          <w:szCs w:val="28"/>
          <w:lang w:eastAsia="ru-RU"/>
        </w:rPr>
        <w:t>7.6.4. Адресат. В состав реквизита входят наименование должности, инициалы и фамилия должностного лица, которому адресуется служебная записка. Составные части реквизита пишутся в дательном падеже, например:</w:t>
      </w:r>
      <w:bookmarkEnd w:id="211"/>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5000" w:type="pct"/>
        <w:tblInd w:w="216" w:type="dxa"/>
        <w:tblLayout w:type="fixed"/>
        <w:tblLook w:val="04A0"/>
      </w:tblPr>
      <w:tblGrid>
        <w:gridCol w:w="6380"/>
        <w:gridCol w:w="3190"/>
      </w:tblGrid>
      <w:tr w:rsidR="00FA4B24">
        <w:tc>
          <w:tcPr>
            <w:tcW w:w="6235" w:type="dxa"/>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3118" w:type="dxa"/>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Главе муниципального образования Саракташский  район Оренбургской области</w:t>
            </w:r>
          </w:p>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Фамилия И.О.</w:t>
            </w:r>
          </w:p>
        </w:tc>
      </w:tr>
    </w:tbl>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должности в реквизите "Адресат" располагается в правом верхнем углу первого листа документа. Длина наибольшей строки не должна превышать 10,6 см и ограничивается правым полем. Инициалы и фамилия адресата оформляются прописными буквами и располагаются центрированным способом по отношению к наименованию должности.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2" w:name="sub_272"/>
      <w:r>
        <w:rPr>
          <w:rFonts w:ascii="Times New Roman CYR" w:eastAsia="Times New Roman" w:hAnsi="Times New Roman CYR" w:cs="Times New Roman CYR"/>
          <w:sz w:val="28"/>
          <w:szCs w:val="28"/>
          <w:lang w:eastAsia="ru-RU"/>
        </w:rPr>
        <w:t>7.6.5. Приложение. Если служебная записка имеет приложение, названное в тексте, отметка о наличии приложения оформляется по следующей форме:</w:t>
      </w:r>
      <w:bookmarkEnd w:id="212"/>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Приложение: на 5 л. в 2 экз.</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служебная записка имеет приложения, не названные в тексте, их наименования необходимо перечислить с указанием количества листов в каждом приложении и количества экземпляров (если экземпляров больше одного), например:</w:t>
      </w:r>
    </w:p>
    <w:tbl>
      <w:tblPr>
        <w:tblW w:w="9750" w:type="dxa"/>
        <w:tblInd w:w="216" w:type="dxa"/>
        <w:tblLayout w:type="fixed"/>
        <w:tblLook w:val="04A0"/>
      </w:tblPr>
      <w:tblGrid>
        <w:gridCol w:w="1704"/>
        <w:gridCol w:w="521"/>
        <w:gridCol w:w="7525"/>
      </w:tblGrid>
      <w:tr w:rsidR="00FA4B24">
        <w:tc>
          <w:tcPr>
            <w:tcW w:w="1704" w:type="dxa"/>
          </w:tcPr>
          <w:p w:rsidR="00FA4B24" w:rsidRDefault="00940A02">
            <w:pPr>
              <w:widowControl w:val="0"/>
              <w:spacing w:after="0" w:line="240" w:lineRule="auto"/>
              <w:jc w:val="right"/>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Приложение:</w:t>
            </w:r>
          </w:p>
        </w:tc>
        <w:tc>
          <w:tcPr>
            <w:tcW w:w="521" w:type="dxa"/>
          </w:tcPr>
          <w:p w:rsidR="00FA4B24" w:rsidRDefault="00940A02">
            <w:pPr>
              <w:widowControl w:val="0"/>
              <w:spacing w:after="0" w:line="240" w:lineRule="auto"/>
              <w:jc w:val="right"/>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w:t>
            </w:r>
          </w:p>
        </w:tc>
        <w:tc>
          <w:tcPr>
            <w:tcW w:w="7525" w:type="dxa"/>
          </w:tcPr>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Справка по итогам работы администрации в первом полугодии 2024 года на 4 л. в 2 экз.</w:t>
            </w:r>
          </w:p>
        </w:tc>
      </w:tr>
      <w:tr w:rsidR="00FA4B24">
        <w:tc>
          <w:tcPr>
            <w:tcW w:w="1704" w:type="dxa"/>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521" w:type="dxa"/>
          </w:tcPr>
          <w:p w:rsidR="00FA4B24" w:rsidRDefault="00940A02">
            <w:pPr>
              <w:widowControl w:val="0"/>
              <w:spacing w:after="0" w:line="240" w:lineRule="auto"/>
              <w:jc w:val="right"/>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w:t>
            </w:r>
          </w:p>
        </w:tc>
        <w:tc>
          <w:tcPr>
            <w:tcW w:w="7525" w:type="dxa"/>
          </w:tcPr>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Основные данные о работе администрации в первом полугодии 2024 года на 10 л.</w:t>
            </w:r>
          </w:p>
        </w:tc>
      </w:tr>
    </w:tbl>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3" w:name="sub_273"/>
      <w:r>
        <w:rPr>
          <w:rFonts w:ascii="Times New Roman CYR" w:eastAsia="Times New Roman" w:hAnsi="Times New Roman CYR" w:cs="Times New Roman CYR"/>
          <w:sz w:val="28"/>
          <w:szCs w:val="28"/>
          <w:lang w:eastAsia="ru-RU"/>
        </w:rPr>
        <w:t>7.6.6. Текст служебной записки начинается с обращения к должностному лицу. Первая строка абзаца печатается на расстоянии 1,25 см от левой границы текстового поля.</w:t>
      </w:r>
      <w:bookmarkEnd w:id="21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Текст служебной записки в зависимости от сложности содержания и приводимой аргументации состоит из одной, двух или трех частей: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первой части излагаются причины, факты или события, послужившие поводом для составления документа;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во второй части даются анализ сложившейся ситуации, возможные варианты ее решения;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третьей части излагаются выводы.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4" w:name="sub_274"/>
      <w:r>
        <w:rPr>
          <w:rFonts w:ascii="Times New Roman CYR" w:eastAsia="Times New Roman" w:hAnsi="Times New Roman CYR" w:cs="Times New Roman CYR"/>
          <w:sz w:val="28"/>
          <w:szCs w:val="28"/>
          <w:lang w:eastAsia="ru-RU"/>
        </w:rPr>
        <w:t>7.6.7. Подпись включает в себя полное наименование должности лица, подписывающего служебную записку, его личную подпись, инициалы и фамилию, например:</w:t>
      </w:r>
      <w:bookmarkEnd w:id="21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Глава муниципального образования</w:t>
      </w:r>
    </w:p>
    <w:p w:rsidR="00FA4B24" w:rsidRDefault="00CE72E0">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Бурунчинский</w:t>
      </w:r>
      <w:r w:rsidR="00940A02">
        <w:rPr>
          <w:rFonts w:ascii="Times New Roman CYR" w:eastAsia="Times New Roman" w:hAnsi="Times New Roman CYR" w:cs="Times New Roman CYR"/>
          <w:sz w:val="28"/>
          <w:szCs w:val="28"/>
          <w:lang w:eastAsia="ru-RU"/>
        </w:rPr>
        <w:t xml:space="preserve"> сельсовет                             (подпись)               И.О. Фамилия</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подписании служебной записки несколькими лицами равных должностей их подписи располагают на одном уровне. Наименования должностей печатаются центрированным способом. При подписании служебной записки несколькими лицами разных должностей их подписи располагают одну под другой в последовательности, соответствующей занимаемой должности. Наименования должностей печатаются центрированным способом.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5" w:name="sub_275"/>
      <w:r>
        <w:rPr>
          <w:rFonts w:ascii="Times New Roman CYR" w:eastAsia="Times New Roman" w:hAnsi="Times New Roman CYR" w:cs="Times New Roman CYR"/>
          <w:sz w:val="28"/>
          <w:szCs w:val="28"/>
          <w:lang w:eastAsia="ru-RU"/>
        </w:rPr>
        <w:t>7.6.8. Дата оформляется словесно-цифровым способом: 20 февраля 2021 года. Печатается ниже реквизита "Подпись" от левой границы текстового поля.</w:t>
      </w:r>
      <w:bookmarkEnd w:id="21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Номер состоит из буквенно-цифрового индекса подразделения и порядкового регистрационного номера. Печатается ниже реквизита "Дата" от левой границы текстового поля.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6" w:name="sub_276"/>
      <w:r>
        <w:rPr>
          <w:rFonts w:ascii="Times New Roman CYR" w:eastAsia="Times New Roman" w:hAnsi="Times New Roman CYR" w:cs="Times New Roman CYR"/>
          <w:sz w:val="28"/>
          <w:szCs w:val="28"/>
          <w:lang w:eastAsia="ru-RU"/>
        </w:rPr>
        <w:t>7.6.9. Регистрация докладных и служебных записок осуществляется в СЭД, при отсутствии СЭД - в структурном подразделении, подготовившем документ.</w:t>
      </w:r>
      <w:bookmarkEnd w:id="21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7" w:name="sub_277"/>
      <w:r>
        <w:rPr>
          <w:rFonts w:ascii="Times New Roman CYR" w:eastAsia="Times New Roman" w:hAnsi="Times New Roman CYR" w:cs="Times New Roman CYR"/>
          <w:sz w:val="28"/>
          <w:szCs w:val="28"/>
          <w:lang w:eastAsia="ru-RU"/>
        </w:rPr>
        <w:t>7.6.10. Служебные записки могут составляться, рассматриваться и храниться в течение установленного срока исключительно в электронном виде в СЭД.</w:t>
      </w:r>
      <w:bookmarkEnd w:id="21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организации работы со служебными записками в электронном виде используются электронные шаблоны докладной и служебной записок.</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8" w:name="sub_278"/>
      <w:r>
        <w:rPr>
          <w:rFonts w:ascii="Times New Roman CYR" w:eastAsia="Times New Roman" w:hAnsi="Times New Roman CYR" w:cs="Times New Roman CYR"/>
          <w:sz w:val="28"/>
          <w:szCs w:val="28"/>
          <w:lang w:eastAsia="ru-RU"/>
        </w:rPr>
        <w:t>7.7. Оформление справочно-информационных материалов</w:t>
      </w:r>
      <w:bookmarkEnd w:id="21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Справочные и информационные материалы оформляются без применения бланков и имеют следующие реквизиты: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9" w:name="sub_279"/>
      <w:r>
        <w:rPr>
          <w:rFonts w:ascii="Times New Roman CYR" w:eastAsia="Times New Roman" w:hAnsi="Times New Roman CYR" w:cs="Times New Roman CYR"/>
          <w:sz w:val="28"/>
          <w:szCs w:val="28"/>
          <w:lang w:eastAsia="ru-RU"/>
        </w:rPr>
        <w:t>7.7.1. Название вида документа печатается центрированным способом:</w:t>
      </w:r>
      <w:bookmarkEnd w:id="219"/>
    </w:p>
    <w:p w:rsidR="00FA4B24" w:rsidRDefault="00FA4B24">
      <w:pPr>
        <w:widowControl w:val="0"/>
        <w:spacing w:after="0" w:line="240" w:lineRule="auto"/>
        <w:jc w:val="center"/>
        <w:outlineLvl w:val="0"/>
        <w:rPr>
          <w:rFonts w:ascii="Times New Roman CYR" w:eastAsia="Times New Roman" w:hAnsi="Times New Roman CYR" w:cs="Times New Roman CYR"/>
          <w:b/>
          <w:bCs/>
          <w:sz w:val="28"/>
          <w:szCs w:val="28"/>
          <w:lang w:eastAsia="ru-RU"/>
        </w:rPr>
      </w:pPr>
    </w:p>
    <w:p w:rsidR="00FA4B24" w:rsidRDefault="00FA4B24">
      <w:pPr>
        <w:widowControl w:val="0"/>
        <w:spacing w:after="0" w:line="240" w:lineRule="auto"/>
        <w:jc w:val="center"/>
        <w:outlineLvl w:val="0"/>
        <w:rPr>
          <w:rFonts w:ascii="Times New Roman CYR" w:eastAsia="Times New Roman" w:hAnsi="Times New Roman CYR" w:cs="Times New Roman CYR"/>
          <w:b/>
          <w:bCs/>
          <w:sz w:val="28"/>
          <w:szCs w:val="28"/>
          <w:lang w:eastAsia="ru-RU"/>
        </w:rPr>
      </w:pPr>
    </w:p>
    <w:p w:rsidR="00FA4B24" w:rsidRDefault="00FA4B24">
      <w:pPr>
        <w:widowControl w:val="0"/>
        <w:spacing w:after="0" w:line="240" w:lineRule="auto"/>
        <w:jc w:val="center"/>
        <w:outlineLvl w:val="0"/>
        <w:rPr>
          <w:rFonts w:ascii="Times New Roman CYR" w:eastAsia="Times New Roman" w:hAnsi="Times New Roman CYR" w:cs="Times New Roman CYR"/>
          <w:b/>
          <w:bCs/>
          <w:sz w:val="28"/>
          <w:szCs w:val="28"/>
          <w:lang w:eastAsia="ru-RU"/>
        </w:rPr>
      </w:pPr>
    </w:p>
    <w:p w:rsidR="00FA4B24" w:rsidRDefault="00940A02">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Справка (информация)</w:t>
      </w:r>
      <w:r>
        <w:rPr>
          <w:rFonts w:ascii="Times New Roman CYR" w:eastAsia="Times New Roman" w:hAnsi="Times New Roman CYR" w:cs="Times New Roman CYR"/>
          <w:b/>
          <w:bCs/>
          <w:sz w:val="28"/>
          <w:szCs w:val="28"/>
          <w:lang w:eastAsia="ru-RU"/>
        </w:rPr>
        <w:br/>
        <w:t xml:space="preserve">о работе муниципального образования </w:t>
      </w:r>
      <w:r w:rsidR="00CE72E0">
        <w:rPr>
          <w:rFonts w:ascii="Times New Roman CYR" w:eastAsia="Times New Roman" w:hAnsi="Times New Roman CYR" w:cs="Times New Roman CYR"/>
          <w:b/>
          <w:sz w:val="28"/>
          <w:szCs w:val="28"/>
          <w:lang w:eastAsia="ru-RU"/>
        </w:rPr>
        <w:t>Бурунчинский</w:t>
      </w:r>
      <w:r>
        <w:rPr>
          <w:rFonts w:ascii="Times New Roman CYR" w:eastAsia="Times New Roman" w:hAnsi="Times New Roman CYR" w:cs="Times New Roman CYR"/>
          <w:b/>
          <w:sz w:val="28"/>
          <w:szCs w:val="28"/>
          <w:lang w:eastAsia="ru-RU"/>
        </w:rPr>
        <w:t xml:space="preserve"> сельсовет Саракташского района</w:t>
      </w:r>
      <w:r>
        <w:rPr>
          <w:rFonts w:ascii="Times New Roman CYR" w:eastAsia="Times New Roman" w:hAnsi="Times New Roman CYR" w:cs="Times New Roman CYR"/>
          <w:b/>
          <w:bCs/>
          <w:sz w:val="28"/>
          <w:szCs w:val="28"/>
          <w:lang w:eastAsia="ru-RU"/>
        </w:rPr>
        <w:t xml:space="preserve"> Оренбургской области </w:t>
      </w:r>
    </w:p>
    <w:p w:rsidR="00FA4B24" w:rsidRDefault="00940A02">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в первом полугодии 2024 года</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0" w:name="sub_280"/>
      <w:r>
        <w:rPr>
          <w:rFonts w:ascii="Times New Roman CYR" w:eastAsia="Times New Roman" w:hAnsi="Times New Roman CYR" w:cs="Times New Roman CYR"/>
          <w:sz w:val="28"/>
          <w:szCs w:val="28"/>
          <w:lang w:eastAsia="ru-RU"/>
        </w:rPr>
        <w:t>7.7.2. Текст документа печатается от левой границы текстового поля. Первая строка абзаца начинается на расстоянии 1,25 см от левой границы текстового поля.</w:t>
      </w:r>
      <w:bookmarkEnd w:id="22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 текстовой части справки (информации) при необходимости могут быть приложены статистические данные, таблицы или иные материалы.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1" w:name="sub_281"/>
      <w:r>
        <w:rPr>
          <w:rFonts w:ascii="Times New Roman CYR" w:eastAsia="Times New Roman" w:hAnsi="Times New Roman CYR" w:cs="Times New Roman CYR"/>
          <w:sz w:val="28"/>
          <w:szCs w:val="28"/>
          <w:lang w:eastAsia="ru-RU"/>
        </w:rPr>
        <w:t>7.7.3. Подпись.</w:t>
      </w:r>
      <w:bookmarkEnd w:id="22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Справка (информация) подписывается руководителем органа местного самоуправления или работником, подготовившим справку, с указанием должности, инициалов и фамилии.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2" w:name="sub_282"/>
      <w:r>
        <w:rPr>
          <w:rFonts w:ascii="Times New Roman CYR" w:eastAsia="Times New Roman" w:hAnsi="Times New Roman CYR" w:cs="Times New Roman CYR"/>
          <w:sz w:val="28"/>
          <w:szCs w:val="28"/>
          <w:lang w:eastAsia="ru-RU"/>
        </w:rPr>
        <w:t>7.7.4. Визы.</w:t>
      </w:r>
      <w:bookmarkEnd w:id="22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Приложения к справке (информации) визируются руководителем подразделения и исполнителем, подготовившим справку. Визы размещаются на лицевой стороне последнего листа каждого приложения.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3" w:name="sub_283"/>
      <w:r>
        <w:rPr>
          <w:rFonts w:ascii="Times New Roman CYR" w:eastAsia="Times New Roman" w:hAnsi="Times New Roman CYR" w:cs="Times New Roman CYR"/>
          <w:sz w:val="28"/>
          <w:szCs w:val="28"/>
          <w:lang w:eastAsia="ru-RU"/>
        </w:rPr>
        <w:t>7.7.5. Дата составления документа указывается цифровым способом.</w:t>
      </w:r>
      <w:bookmarkEnd w:id="223"/>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224" w:name="sub_285"/>
      <w:r>
        <w:rPr>
          <w:rFonts w:ascii="Times New Roman CYR" w:eastAsia="Times New Roman" w:hAnsi="Times New Roman CYR" w:cs="Times New Roman CYR"/>
          <w:b/>
          <w:bCs/>
          <w:sz w:val="28"/>
          <w:szCs w:val="28"/>
          <w:lang w:eastAsia="ru-RU"/>
        </w:rPr>
        <w:t>8. Организация документооборота</w:t>
      </w:r>
      <w:bookmarkEnd w:id="22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5" w:name="sub_286"/>
      <w:r>
        <w:rPr>
          <w:rFonts w:ascii="Times New Roman CYR" w:eastAsia="Times New Roman" w:hAnsi="Times New Roman CYR" w:cs="Times New Roman CYR"/>
          <w:sz w:val="28"/>
          <w:szCs w:val="28"/>
          <w:lang w:eastAsia="ru-RU"/>
        </w:rPr>
        <w:t>8.1. Принципы организации документооборота</w:t>
      </w:r>
      <w:bookmarkEnd w:id="22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6" w:name="sub_287"/>
      <w:r>
        <w:rPr>
          <w:rFonts w:ascii="Times New Roman CYR" w:eastAsia="Times New Roman" w:hAnsi="Times New Roman CYR" w:cs="Times New Roman CYR"/>
          <w:sz w:val="28"/>
          <w:szCs w:val="28"/>
          <w:lang w:eastAsia="ru-RU"/>
        </w:rPr>
        <w:t>8.1.1. Документооборот включает всю последовательность перемещений документов, а также операции, совершаемые с документами в процессе их создания и исполнения.</w:t>
      </w:r>
      <w:bookmarkEnd w:id="22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7" w:name="sub_288"/>
      <w:r>
        <w:rPr>
          <w:rFonts w:ascii="Times New Roman CYR" w:eastAsia="Times New Roman" w:hAnsi="Times New Roman CYR" w:cs="Times New Roman CYR"/>
          <w:sz w:val="28"/>
          <w:szCs w:val="28"/>
          <w:lang w:eastAsia="ru-RU"/>
        </w:rPr>
        <w:t>8.1.2. В процессе документооборота обеспечиваются:</w:t>
      </w:r>
      <w:bookmarkEnd w:id="22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прием и первичная обработка входящих документов;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предварительное рассмотрение входящих документов;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регистрация входящих, исходящих и внутренних документов;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рассмотрение документов руководством;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доведение документов до исполнителей;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подготовка проектов документов;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согласование проектов документов;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подписание проектов документов;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определение места хранения документа (копии документа) и включение документа (копии документа) в дело;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обработка и отправка исходящих документов.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8" w:name="sub_289"/>
      <w:r>
        <w:rPr>
          <w:rFonts w:ascii="Times New Roman CYR" w:eastAsia="Times New Roman" w:hAnsi="Times New Roman CYR" w:cs="Times New Roman CYR"/>
          <w:sz w:val="28"/>
          <w:szCs w:val="28"/>
          <w:lang w:eastAsia="ru-RU"/>
        </w:rPr>
        <w:t>8.1.3. Цель организации документооборота - обеспечение своевременного принятия управленческих решений и их исполнения. Задача документооборота - организовать движение документов по наименее короткому пути с минимальными затратами труда и времени, в условиях электронного документооборота - обеспечить доступ к документам пользователям СЭД в соответствии с предоставленными им правами.</w:t>
      </w:r>
      <w:bookmarkEnd w:id="22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Порядок прохождения документов и операции, производимые с ними в органе местного самоуправления, регламентируются настоящей </w:t>
      </w:r>
      <w:r>
        <w:rPr>
          <w:rFonts w:ascii="Times New Roman CYR" w:eastAsia="Times New Roman" w:hAnsi="Times New Roman CYR" w:cs="Times New Roman CYR"/>
          <w:sz w:val="28"/>
          <w:szCs w:val="28"/>
          <w:lang w:eastAsia="ru-RU"/>
        </w:rPr>
        <w:lastRenderedPageBreak/>
        <w:t>Инструкцией, положениями о структурных подразделениях, должностными регламентами.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9" w:name="sub_290"/>
      <w:r>
        <w:rPr>
          <w:rFonts w:ascii="Times New Roman CYR" w:eastAsia="Times New Roman" w:hAnsi="Times New Roman CYR" w:cs="Times New Roman CYR"/>
          <w:sz w:val="28"/>
          <w:szCs w:val="28"/>
          <w:lang w:eastAsia="ru-RU"/>
        </w:rPr>
        <w:t>8.1.4. В условиях применения СЭД в органе местного самоуправления используются электронные документы, а также электронные копии документов, полученные в результате сканирования документов на бумажном носителе. Документы органа местного самоуправления, имеющие временные сроки хранения (до 10 лет включительно), могут создаваться, храниться и использоваться исключительно в форме электронных документов.</w:t>
      </w:r>
      <w:bookmarkEnd w:id="22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Перечень документов, создаваемых, хранимых и используемых исключительно в форме электронных документов, утверждается руководителем органа местного самоуправления.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30" w:name="sub_291"/>
      <w:r>
        <w:rPr>
          <w:rFonts w:ascii="Times New Roman CYR" w:eastAsia="Times New Roman" w:hAnsi="Times New Roman CYR" w:cs="Times New Roman CYR"/>
          <w:sz w:val="28"/>
          <w:szCs w:val="28"/>
          <w:lang w:eastAsia="ru-RU"/>
        </w:rPr>
        <w:t>8.1.5. Организация движения документов в условиях электронного документооборота осуществляется в соответствии с регламентированными маршрутами, разрабатываемыми главным специалистом по общим вопросам. Маршруты движения организационно-распорядительных документов должны быть оптимальными по затратам времени, не должны допускать дублирующих операций и возвратных движений, не обусловленных деловой необходимостью.</w:t>
      </w:r>
      <w:bookmarkEnd w:id="23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31" w:name="sub_292"/>
      <w:r>
        <w:rPr>
          <w:rFonts w:ascii="Times New Roman CYR" w:eastAsia="Times New Roman" w:hAnsi="Times New Roman CYR" w:cs="Times New Roman CYR"/>
          <w:sz w:val="28"/>
          <w:szCs w:val="28"/>
          <w:lang w:eastAsia="ru-RU"/>
        </w:rPr>
        <w:t>8.1.6. Организация документооборота основывается на принципах:</w:t>
      </w:r>
      <w:bookmarkEnd w:id="23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централизации операций по приему и отправке документов;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распределения документов на документопотоки, имеющие одинаковый маршрут (маршрутизация документов);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организации предварительного рассмотрения входящих документов;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исключения возвратных движений документа, не обусловленных деловой необходимостью;</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однократности регистрации документов;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устранения необоснованных согласований проектов документов;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временной регламентации операций по обработке, рассмотрению и согласованию документов.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32" w:name="sub_293"/>
      <w:r>
        <w:rPr>
          <w:rFonts w:ascii="Times New Roman CYR" w:eastAsia="Times New Roman" w:hAnsi="Times New Roman CYR" w:cs="Times New Roman CYR"/>
          <w:sz w:val="28"/>
          <w:szCs w:val="28"/>
          <w:lang w:eastAsia="ru-RU"/>
        </w:rPr>
        <w:t xml:space="preserve">8.1.7. В документообороте муниципального образования выделяются документопотоки: входящие (поступающие) документы; исходящие (отправляемые) документы; внутренние документы. В составе входящих и исходящих документов выделяются: </w:t>
      </w:r>
      <w:bookmarkEnd w:id="23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органов государственной власти, органов местного самоуправления;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филиалов и территориально обособленных подразделений органа исполнительной власти;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из государственных и негосударственных организаций;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запросы депутатов Государственной Думы и членов Совета Федерации, депутатов законодательных органов субъектов Российской Федерации и органов местного самоуправления;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обращения граждан;</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из правительственных и неправительственных организаций зарубежных стран и другие группы документов.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33" w:name="sub_294"/>
      <w:r>
        <w:rPr>
          <w:rFonts w:ascii="Times New Roman CYR" w:eastAsia="Times New Roman" w:hAnsi="Times New Roman CYR" w:cs="Times New Roman CYR"/>
          <w:sz w:val="28"/>
          <w:szCs w:val="28"/>
          <w:lang w:eastAsia="ru-RU"/>
        </w:rPr>
        <w:lastRenderedPageBreak/>
        <w:t>8.1.8. Доставка и отправка документов в муниципальное образование, организации осуществляются средствами почтовой связи, курьерской связи, нарочными и различными видами электросвязи (факсимильная, телеграфная, телефонная, электронная почта, система СЭД).</w:t>
      </w:r>
      <w:bookmarkEnd w:id="233"/>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34" w:name="sub_295"/>
      <w:r>
        <w:rPr>
          <w:rFonts w:ascii="Times New Roman CYR" w:eastAsia="Times New Roman" w:hAnsi="Times New Roman CYR" w:cs="Times New Roman CYR"/>
          <w:sz w:val="28"/>
          <w:szCs w:val="28"/>
          <w:lang w:eastAsia="ru-RU"/>
        </w:rPr>
        <w:t>8.1.9. В муниципальное образование доставляется корреспонденция в виде писем, почтовых карточек, бандеролей и пакетов, печатных изданий, телеграмм, факсограмм, телефонограмм, электронных документов и электронных копий документов.</w:t>
      </w:r>
      <w:bookmarkEnd w:id="234"/>
    </w:p>
    <w:p w:rsidR="00FA4B24" w:rsidRDefault="00FA4B24">
      <w:pPr>
        <w:widowControl w:val="0"/>
        <w:spacing w:after="0" w:line="240" w:lineRule="auto"/>
        <w:ind w:firstLine="709"/>
        <w:jc w:val="both"/>
        <w:rPr>
          <w:rFonts w:ascii="Arial" w:eastAsia="Times New Roman" w:hAnsi="Arial" w:cs="Arial"/>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35" w:name="sub_296"/>
      <w:r>
        <w:rPr>
          <w:rFonts w:ascii="Times New Roman CYR" w:eastAsia="Times New Roman" w:hAnsi="Times New Roman CYR" w:cs="Times New Roman CYR"/>
          <w:sz w:val="28"/>
          <w:szCs w:val="28"/>
          <w:lang w:eastAsia="ru-RU"/>
        </w:rPr>
        <w:t>8.2. Прием и первичная обработка входящих (поступающих) документов</w:t>
      </w:r>
      <w:bookmarkEnd w:id="23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36" w:name="sub_297"/>
      <w:r>
        <w:rPr>
          <w:rFonts w:ascii="Times New Roman CYR" w:eastAsia="Times New Roman" w:hAnsi="Times New Roman CYR" w:cs="Times New Roman CYR"/>
          <w:sz w:val="28"/>
          <w:szCs w:val="28"/>
          <w:lang w:eastAsia="ru-RU"/>
        </w:rPr>
        <w:t xml:space="preserve">8.2.1. Прием документов осуществляется специалистом по делопроизводству. Документы, полученные работниками </w:t>
      </w:r>
      <w:bookmarkStart w:id="237" w:name="_Hlk108537049"/>
      <w:r>
        <w:rPr>
          <w:rFonts w:ascii="Times New Roman CYR" w:eastAsia="Times New Roman" w:hAnsi="Times New Roman CYR" w:cs="Times New Roman CYR"/>
          <w:sz w:val="28"/>
          <w:szCs w:val="28"/>
          <w:lang w:eastAsia="ru-RU"/>
        </w:rPr>
        <w:t xml:space="preserve">администрацию </w:t>
      </w:r>
      <w:bookmarkEnd w:id="237"/>
      <w:r>
        <w:rPr>
          <w:rFonts w:ascii="Times New Roman CYR" w:eastAsia="Times New Roman" w:hAnsi="Times New Roman CYR" w:cs="Times New Roman CYR"/>
          <w:sz w:val="28"/>
          <w:szCs w:val="28"/>
          <w:lang w:eastAsia="ru-RU"/>
        </w:rPr>
        <w:t>от других организаций, также передаются специалисту по делопроизводству для регистрации и (или) учета.</w:t>
      </w:r>
      <w:bookmarkEnd w:id="23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38" w:name="sub_298"/>
      <w:r>
        <w:rPr>
          <w:rFonts w:ascii="Times New Roman CYR" w:eastAsia="Times New Roman" w:hAnsi="Times New Roman CYR" w:cs="Times New Roman CYR"/>
          <w:sz w:val="28"/>
          <w:szCs w:val="28"/>
          <w:lang w:eastAsia="ru-RU"/>
        </w:rPr>
        <w:t>8.2.2. Все поступившие в муниципальное образование документы подлежат первичной обработке, включающей в себя:</w:t>
      </w:r>
      <w:bookmarkEnd w:id="23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проверку правильности доставки документов;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проверку целостности упаковки (конвертов, пакетов);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вскрытие упаковки (за исключением конвертов, пакетов с пометкой "Лично" и графами ограничения доступа к документу);</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проверку целостности входящих документов, включая приложения;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уничтожение конвертов, пакетов или упаковки;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проставление отметки о поступлении документа в муниципальное образование.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39" w:name="sub_299"/>
      <w:r>
        <w:rPr>
          <w:rFonts w:ascii="Times New Roman CYR" w:eastAsia="Times New Roman" w:hAnsi="Times New Roman CYR" w:cs="Times New Roman CYR"/>
          <w:sz w:val="28"/>
          <w:szCs w:val="28"/>
          <w:lang w:eastAsia="ru-RU"/>
        </w:rPr>
        <w:t>8.2.3. Ошибочно доставленные документы пересылаются по назначению или возвращаются отправителю. Документы, поступившие в поврежденной упаковке, проверяются на целостность, в том числе на наличие механических повреждений.</w:t>
      </w:r>
      <w:bookmarkEnd w:id="23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Почтовые отправления, нестандартные по весу, размеру, форме, имеющие неровности по бокам, заклеенные липкой лентой, имеющие странный запах, цвет, предположительно имеющие вложения, не характерные для почтовых отправлений, не вскрываются. О получении подозрительного почтового отправления докладывается руководителю и в службу безопасности (при ее наличии).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0" w:name="sub_300"/>
      <w:r>
        <w:rPr>
          <w:rFonts w:ascii="Times New Roman CYR" w:eastAsia="Times New Roman" w:hAnsi="Times New Roman CYR" w:cs="Times New Roman CYR"/>
          <w:sz w:val="28"/>
          <w:szCs w:val="28"/>
          <w:lang w:eastAsia="ru-RU"/>
        </w:rPr>
        <w:t>8.2.4. При поступлении входящего документа в поврежденной упаковке, повреждении документа, при отсутствии в конверте (пакете) документа, его части или приложений к нему, а также при отсутствии подписи на входящем документе составляется акт в двух экземплярах на бумажном носителе, подписываемый двумя работниками администрации.</w:t>
      </w:r>
      <w:bookmarkEnd w:id="24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Один экземпляр акта вместе с входящим документом и его приложениями передается на предварительное рассмотрение и регистрацию, второй экземпляр акта высылается отправителю.</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1" w:name="sub_301"/>
      <w:r>
        <w:rPr>
          <w:rFonts w:ascii="Times New Roman CYR" w:eastAsia="Times New Roman" w:hAnsi="Times New Roman CYR" w:cs="Times New Roman CYR"/>
          <w:sz w:val="28"/>
          <w:szCs w:val="28"/>
          <w:lang w:eastAsia="ru-RU"/>
        </w:rPr>
        <w:t xml:space="preserve">8.2.5. Конверты, в которых поступили документы, уничтожаются (за исключением обращений граждан и иных документов, если только по </w:t>
      </w:r>
      <w:r>
        <w:rPr>
          <w:rFonts w:ascii="Times New Roman CYR" w:eastAsia="Times New Roman" w:hAnsi="Times New Roman CYR" w:cs="Times New Roman CYR"/>
          <w:sz w:val="28"/>
          <w:szCs w:val="28"/>
          <w:lang w:eastAsia="ru-RU"/>
        </w:rPr>
        <w:lastRenderedPageBreak/>
        <w:t>конверту может быть установлен адрес отправителя и (или) дата отправки, а также в случаях, если документ поступил позже указанного в тексте документа срока исполнения (даты мероприятия) или при большом расхождении между датами подписания и получения документов);</w:t>
      </w:r>
      <w:bookmarkEnd w:id="24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2" w:name="sub_302"/>
      <w:r>
        <w:rPr>
          <w:rFonts w:ascii="Times New Roman CYR" w:eastAsia="Times New Roman" w:hAnsi="Times New Roman CYR" w:cs="Times New Roman CYR"/>
          <w:sz w:val="28"/>
          <w:szCs w:val="28"/>
          <w:lang w:eastAsia="ru-RU"/>
        </w:rPr>
        <w:t>8.2.6. Конверты (пакеты), имеющие отметку "Лично" ("Private"), грифы ограничения доступа к документам, содержащим сведения конфиденциального характера, не вскрываются и передаются:</w:t>
      </w:r>
      <w:bookmarkEnd w:id="24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отметкой "Лично" ("Private") - непосредственно адресату;</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грифами ограничения доступа – главному специалисту по мобилизационной и спецработе, в обязанности которого входит обработка документов, содержащих сведения конфиденциального характера.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3" w:name="sub_303"/>
      <w:r>
        <w:rPr>
          <w:rFonts w:ascii="Times New Roman CYR" w:eastAsia="Times New Roman" w:hAnsi="Times New Roman CYR" w:cs="Times New Roman CYR"/>
          <w:sz w:val="28"/>
          <w:szCs w:val="28"/>
          <w:lang w:eastAsia="ru-RU"/>
        </w:rPr>
        <w:t>8.2.7. Прием и регистрация документов, содержащих служебную информацию ограниченного распространения (ДСП), осуществляется совместно с несекретными документами специалисту по делопроизводству. При этом к входящему номеру добавляется пометка "ДСП". Документ не сканируется.</w:t>
      </w:r>
      <w:bookmarkEnd w:id="24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4" w:name="sub_304"/>
      <w:r>
        <w:rPr>
          <w:rFonts w:ascii="Times New Roman CYR" w:eastAsia="Times New Roman" w:hAnsi="Times New Roman CYR" w:cs="Times New Roman CYR"/>
          <w:sz w:val="28"/>
          <w:szCs w:val="28"/>
          <w:lang w:eastAsia="ru-RU"/>
        </w:rPr>
        <w:t>8.2.8. Документы, поступившие с отметками "Срочно", "Оперативно" и другие, передаются на регистрацию незамедлительно.</w:t>
      </w:r>
      <w:bookmarkEnd w:id="24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5" w:name="sub_305"/>
      <w:r>
        <w:rPr>
          <w:rFonts w:ascii="Times New Roman CYR" w:eastAsia="Times New Roman" w:hAnsi="Times New Roman CYR" w:cs="Times New Roman CYR"/>
          <w:sz w:val="28"/>
          <w:szCs w:val="28"/>
          <w:lang w:eastAsia="ru-RU"/>
        </w:rPr>
        <w:t>8.2.9. Входящие электронные документы, поступившие от других органов исполнительной власти, организаций по электронной почте, посредством СЭД принимаются специалистом по делопроизводству.</w:t>
      </w:r>
      <w:bookmarkEnd w:id="24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Электронные документы, поступившие по информационно-телекоммуникационным каналам и подписанные усиленной </w:t>
      </w:r>
      <w:hyperlink r:id="rId217">
        <w:r>
          <w:rPr>
            <w:rFonts w:ascii="Times New Roman" w:eastAsia="Times New Roman" w:hAnsi="Times New Roman" w:cs="Times New Roman"/>
            <w:sz w:val="28"/>
            <w:szCs w:val="28"/>
            <w:lang w:eastAsia="ru-RU"/>
          </w:rPr>
          <w:t>квалифицированной электронной подписью</w:t>
        </w:r>
      </w:hyperlink>
      <w:r>
        <w:rPr>
          <w:rFonts w:ascii="Times New Roman CYR" w:eastAsia="Times New Roman" w:hAnsi="Times New Roman CYR" w:cs="Times New Roman CYR"/>
          <w:sz w:val="28"/>
          <w:szCs w:val="28"/>
          <w:lang w:eastAsia="ru-RU"/>
        </w:rPr>
        <w:t xml:space="preserve">, включаются в СЭД после проверки </w:t>
      </w:r>
      <w:hyperlink r:id="rId218">
        <w:r>
          <w:rPr>
            <w:rFonts w:ascii="Times New Roman" w:eastAsia="Times New Roman" w:hAnsi="Times New Roman" w:cs="Times New Roman"/>
            <w:sz w:val="28"/>
            <w:szCs w:val="28"/>
            <w:lang w:eastAsia="ru-RU"/>
          </w:rPr>
          <w:t>электронной подписи</w:t>
        </w:r>
      </w:hyperlink>
      <w:r>
        <w:rPr>
          <w:rFonts w:ascii="Times New Roman CYR" w:eastAsia="Times New Roman" w:hAnsi="Times New Roman CYR" w:cs="Times New Roman CYR"/>
          <w:sz w:val="28"/>
          <w:szCs w:val="28"/>
          <w:lang w:eastAsia="ru-RU"/>
        </w:rPr>
        <w:t xml:space="preserve"> и подтверждения ее действительности, электронные документы, поступившие от других организаций по электронной почте и подписанные усиленной неквалифицированной подписью или простой электронной подписью, проходят предварительное рассмотрение и включаются в СЭД при наличии между организацией-отправителем и организацией-получателем соглашения об обмене электронными документами, подписанными соответствующей подписью.</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необходимости документы, поступившие в форме электронных документов, могут быть распечатаны с последующей организацией работы с ними как с документами на бумажном носителе.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6" w:name="sub_306"/>
      <w:r>
        <w:rPr>
          <w:rFonts w:ascii="Times New Roman CYR" w:eastAsia="Times New Roman" w:hAnsi="Times New Roman CYR" w:cs="Times New Roman CYR"/>
          <w:sz w:val="28"/>
          <w:szCs w:val="28"/>
          <w:lang w:eastAsia="ru-RU"/>
        </w:rPr>
        <w:t xml:space="preserve">8.2.10. Первичная обработка электронных документов, полученных по информационно-телекоммуникационным каналам связи (электронная почта, сайт муниципального образования) от других организаций и граждан, должна соответствовать технологии работы с входящими документами. </w:t>
      </w:r>
      <w:bookmarkEnd w:id="24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7" w:name="sub_307"/>
      <w:r>
        <w:rPr>
          <w:rFonts w:ascii="Times New Roman CYR" w:eastAsia="Times New Roman" w:hAnsi="Times New Roman CYR" w:cs="Times New Roman CYR"/>
          <w:sz w:val="28"/>
          <w:szCs w:val="28"/>
          <w:lang w:eastAsia="ru-RU"/>
        </w:rPr>
        <w:t>8.2.11. Первичная обработка документов завершается их распределением (сортировкой) на регистрируемые и нерегистрируемые. К документам, не подлежащим регистрации, относятся документы, не требующие исполнения и не содержащие информации, используемой в справочных целях (приложение №</w:t>
      </w:r>
      <w:r>
        <w:rPr>
          <w:rFonts w:ascii="Times New Roman" w:eastAsia="Times New Roman" w:hAnsi="Times New Roman" w:cs="Times New Roman"/>
          <w:sz w:val="28"/>
          <w:szCs w:val="28"/>
          <w:lang w:eastAsia="ru-RU"/>
        </w:rPr>
        <w:t>11</w:t>
      </w:r>
      <w:r>
        <w:rPr>
          <w:rFonts w:ascii="Times New Roman CYR" w:eastAsia="Times New Roman" w:hAnsi="Times New Roman CYR" w:cs="Times New Roman CYR"/>
          <w:sz w:val="28"/>
          <w:szCs w:val="28"/>
          <w:lang w:eastAsia="ru-RU"/>
        </w:rPr>
        <w:t xml:space="preserve"> к Инструкции).</w:t>
      </w:r>
      <w:bookmarkEnd w:id="24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Специалистом по делопроизводству в первую очередь обрабатываются документы с указаниями, свидетельствующими о срочности их исполнения, или с пометкой о срочности их доставки.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8" w:name="sub_308"/>
      <w:r>
        <w:rPr>
          <w:rFonts w:ascii="Times New Roman CYR" w:eastAsia="Times New Roman" w:hAnsi="Times New Roman CYR" w:cs="Times New Roman CYR"/>
          <w:sz w:val="28"/>
          <w:szCs w:val="28"/>
          <w:lang w:eastAsia="ru-RU"/>
        </w:rPr>
        <w:lastRenderedPageBreak/>
        <w:t>8.2.12. Регистрация входящих документов осуществляется независимо от способа их доставки один раз специалистом по делопроизводству в соответствии с установленной формой организации делопроизводства.</w:t>
      </w:r>
      <w:bookmarkEnd w:id="24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инструкции по делопроизводству устанавливаются место регистрации входящих документов, а также способ регистрации (в СЭД или в регистрационно-учетных формах на бумажном носителе).</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поступающие из других организаций непосредственно для специалистов администрации, но требующие рассмотрения руководством, передаются для регистрации и предварительного рассмотрения специалисту по делопроизводству.</w:t>
      </w:r>
    </w:p>
    <w:p w:rsidR="00FA4B24" w:rsidRDefault="00FA4B24">
      <w:pPr>
        <w:widowControl w:val="0"/>
        <w:spacing w:after="0" w:line="240" w:lineRule="auto"/>
        <w:ind w:firstLine="709"/>
        <w:jc w:val="both"/>
        <w:rPr>
          <w:rFonts w:ascii="Arial" w:eastAsia="Times New Roman" w:hAnsi="Arial" w:cs="Arial"/>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9" w:name="sub_309"/>
      <w:r>
        <w:rPr>
          <w:rFonts w:ascii="Times New Roman CYR" w:eastAsia="Times New Roman" w:hAnsi="Times New Roman CYR" w:cs="Times New Roman CYR"/>
          <w:sz w:val="28"/>
          <w:szCs w:val="28"/>
          <w:lang w:eastAsia="ru-RU"/>
        </w:rPr>
        <w:t>8.3. Предварительное рассмотрение документов</w:t>
      </w:r>
      <w:bookmarkEnd w:id="24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0" w:name="sub_310"/>
      <w:r>
        <w:rPr>
          <w:rFonts w:ascii="Times New Roman CYR" w:eastAsia="Times New Roman" w:hAnsi="Times New Roman CYR" w:cs="Times New Roman CYR"/>
          <w:sz w:val="28"/>
          <w:szCs w:val="28"/>
          <w:lang w:eastAsia="ru-RU"/>
        </w:rPr>
        <w:t>8.3.1. Предварительное рассмотрение документов проводится в целях распределения поступающих документов на требующие обязательного рассмотрения руководством и направляемые непосредственно специалистам администрации.</w:t>
      </w:r>
      <w:bookmarkEnd w:id="25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1" w:name="sub_311"/>
      <w:r>
        <w:rPr>
          <w:rFonts w:ascii="Times New Roman CYR" w:eastAsia="Times New Roman" w:hAnsi="Times New Roman CYR" w:cs="Times New Roman CYR"/>
          <w:sz w:val="28"/>
          <w:szCs w:val="28"/>
          <w:lang w:eastAsia="ru-RU"/>
        </w:rPr>
        <w:t>8.3.2. Предварительное рассмотрение входящих документов осуществляется специалистом по делопроизводству администрации до регистрации документов.</w:t>
      </w:r>
      <w:bookmarkEnd w:id="25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2" w:name="sub_312"/>
      <w:r>
        <w:rPr>
          <w:rFonts w:ascii="Times New Roman CYR" w:eastAsia="Times New Roman" w:hAnsi="Times New Roman CYR" w:cs="Times New Roman CYR"/>
          <w:sz w:val="28"/>
          <w:szCs w:val="28"/>
          <w:lang w:eastAsia="ru-RU"/>
        </w:rPr>
        <w:t>8.3.3. Предварительному рассмотрению подлежат входящие документы, адресованные органу местного самоуправления и на имя его руководителя.</w:t>
      </w:r>
      <w:bookmarkEnd w:id="25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адресованные и специалистам, передаются им без предварительного рассмотрения.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3" w:name="sub_313"/>
      <w:r>
        <w:rPr>
          <w:rFonts w:ascii="Times New Roman CYR" w:eastAsia="Times New Roman" w:hAnsi="Times New Roman CYR" w:cs="Times New Roman CYR"/>
          <w:sz w:val="28"/>
          <w:szCs w:val="28"/>
          <w:lang w:eastAsia="ru-RU"/>
        </w:rPr>
        <w:t>8.3.4. Предварительное рассмотрение осуществляется исходя из оценки содержания входящих документов с учетом установленного в органе местного самоуправления распределения функциональных обязанностей между руководителем органа местного самоуправления, его заместителем, специалистами.</w:t>
      </w:r>
      <w:bookmarkEnd w:id="25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4" w:name="sub_314"/>
      <w:r>
        <w:rPr>
          <w:rFonts w:ascii="Times New Roman CYR" w:eastAsia="Times New Roman" w:hAnsi="Times New Roman CYR" w:cs="Times New Roman CYR"/>
          <w:sz w:val="28"/>
          <w:szCs w:val="28"/>
          <w:lang w:eastAsia="ru-RU"/>
        </w:rPr>
        <w:t>8.3.5. По результатам предварительного рассмотрения документы распределяются на документопотоки, направляемые на:</w:t>
      </w:r>
      <w:bookmarkEnd w:id="25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рассмотрение руководителя органа местного самоуправления (документы, поступающие из органов государственной власти, органов местного самоуправления, документы по наиболее важным и принципиальным вопросам деятельности организации);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рассмотрение заместителя руководителя.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рассмотрение и исполнение специалистами по направлениям их деятельности.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Основанием для принятия решения в ходе предварительного рассмотрения является содержание документа, а не адресование документа соответствующему должностному лицу.</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5" w:name="sub_315"/>
      <w:r>
        <w:rPr>
          <w:rFonts w:ascii="Times New Roman CYR" w:eastAsia="Times New Roman" w:hAnsi="Times New Roman CYR" w:cs="Times New Roman CYR"/>
          <w:sz w:val="28"/>
          <w:szCs w:val="28"/>
          <w:lang w:eastAsia="ru-RU"/>
        </w:rPr>
        <w:t>8.3.6. По завершении предварительного рассмотрения документы регистрируются и передаются главе муниципального образования для рассмотрения и вынесения резолюций (указаний по исполнению).</w:t>
      </w:r>
      <w:bookmarkEnd w:id="255"/>
    </w:p>
    <w:p w:rsidR="00FA4B24" w:rsidRDefault="00FA4B24">
      <w:pPr>
        <w:widowControl w:val="0"/>
        <w:spacing w:after="0" w:line="240" w:lineRule="auto"/>
        <w:ind w:firstLine="709"/>
        <w:jc w:val="both"/>
        <w:rPr>
          <w:rFonts w:ascii="Arial" w:eastAsia="Times New Roman" w:hAnsi="Arial" w:cs="Arial"/>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6" w:name="sub_316"/>
      <w:r>
        <w:rPr>
          <w:rFonts w:ascii="Times New Roman CYR" w:eastAsia="Times New Roman" w:hAnsi="Times New Roman CYR" w:cs="Times New Roman CYR"/>
          <w:sz w:val="28"/>
          <w:szCs w:val="28"/>
          <w:lang w:eastAsia="ru-RU"/>
        </w:rPr>
        <w:t>8.4. Регистрация поступающих документов</w:t>
      </w:r>
      <w:bookmarkEnd w:id="25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7" w:name="sub_317"/>
      <w:r>
        <w:rPr>
          <w:rFonts w:ascii="Times New Roman CYR" w:eastAsia="Times New Roman" w:hAnsi="Times New Roman CYR" w:cs="Times New Roman CYR"/>
          <w:sz w:val="28"/>
          <w:szCs w:val="28"/>
          <w:lang w:eastAsia="ru-RU"/>
        </w:rPr>
        <w:t>8.4.1. Регистрация поступающих документов осуществляется в день их поступления или на следующий рабочий день при поступлении документов в конце рабочего дня или в нерабочее время.</w:t>
      </w:r>
      <w:bookmarkEnd w:id="25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Регистрация обращений граждан осуществляется в течение трех дней с момента поступления обращения согласно </w:t>
      </w:r>
      <w:hyperlink r:id="rId219">
        <w:r>
          <w:rPr>
            <w:rFonts w:ascii="Times New Roman CYR" w:eastAsia="Times New Roman" w:hAnsi="Times New Roman CYR" w:cs="Times New Roman CYR"/>
            <w:sz w:val="28"/>
            <w:szCs w:val="28"/>
            <w:u w:val="single"/>
            <w:lang w:eastAsia="ru-RU"/>
          </w:rPr>
          <w:t>Федеральному закону</w:t>
        </w:r>
      </w:hyperlink>
      <w:r>
        <w:rPr>
          <w:rFonts w:ascii="Times New Roman CYR" w:eastAsia="Times New Roman" w:hAnsi="Times New Roman CYR" w:cs="Times New Roman CYR"/>
          <w:sz w:val="28"/>
          <w:szCs w:val="28"/>
          <w:lang w:eastAsia="ru-RU"/>
        </w:rPr>
        <w:t xml:space="preserve"> от 2 мая 2006 года N 59-ФЗ "О порядке рассмотрения обращений граждан в Российской Федерации".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8" w:name="sub_318"/>
      <w:r>
        <w:rPr>
          <w:rFonts w:ascii="Times New Roman CYR" w:eastAsia="Times New Roman" w:hAnsi="Times New Roman CYR" w:cs="Times New Roman CYR"/>
          <w:sz w:val="28"/>
          <w:szCs w:val="28"/>
          <w:lang w:eastAsia="ru-RU"/>
        </w:rPr>
        <w:t>8.4.2. Сведения о поступившем документе вносятся в электронную регистрационную карточку (ЭРК) СЭД или регистрационно-учетную форму на бумажном носителе, а поступившему документу присваивается регистрационный номер.</w:t>
      </w:r>
      <w:bookmarkEnd w:id="25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Регистрационный номер входящего документа состоит из порядкового номера документа в пределах календарного года.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9" w:name="sub_319"/>
      <w:r>
        <w:rPr>
          <w:rFonts w:ascii="Times New Roman CYR" w:eastAsia="Times New Roman" w:hAnsi="Times New Roman CYR" w:cs="Times New Roman CYR"/>
          <w:sz w:val="28"/>
          <w:szCs w:val="28"/>
          <w:lang w:eastAsia="ru-RU"/>
        </w:rPr>
        <w:t xml:space="preserve">8.4.3. На всех зарегистрированных документах, за исключением документов, поступивших в форме электронных документов, проставляются отметки о поступлении документа в орган местного самоуправления. В отметке о поступлении документа фиксируются дата поступления (при необходимости - время поступления в часах и минутах) и входящий регистрационный номер документа в соответствии с </w:t>
      </w:r>
      <w:hyperlink r:id="rId220" w:anchor="sub_49" w:history="1">
        <w:r>
          <w:rPr>
            <w:rFonts w:ascii="Times New Roman CYR" w:eastAsia="Times New Roman" w:hAnsi="Times New Roman CYR" w:cs="Times New Roman CYR"/>
            <w:sz w:val="28"/>
            <w:szCs w:val="28"/>
            <w:u w:val="single"/>
            <w:lang w:eastAsia="ru-RU"/>
          </w:rPr>
          <w:t>пунктом 4.1.8</w:t>
        </w:r>
      </w:hyperlink>
      <w:r>
        <w:rPr>
          <w:rFonts w:ascii="Times New Roman CYR" w:eastAsia="Times New Roman" w:hAnsi="Times New Roman CYR" w:cs="Times New Roman CYR"/>
          <w:sz w:val="28"/>
          <w:szCs w:val="28"/>
          <w:lang w:eastAsia="ru-RU"/>
        </w:rPr>
        <w:t xml:space="preserve"> настоящей Инструкции.</w:t>
      </w:r>
      <w:bookmarkEnd w:id="25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60" w:name="sub_320"/>
      <w:r>
        <w:rPr>
          <w:rFonts w:ascii="Times New Roman CYR" w:eastAsia="Times New Roman" w:hAnsi="Times New Roman CYR" w:cs="Times New Roman CYR"/>
          <w:sz w:val="28"/>
          <w:szCs w:val="28"/>
          <w:lang w:eastAsia="ru-RU"/>
        </w:rPr>
        <w:t xml:space="preserve">8.4.4. Документы, поступившие на бумажном носителе, сканируются, электронная копия документа включается в СЭД и присоединяется к ЭРК документа. </w:t>
      </w:r>
      <w:bookmarkEnd w:id="26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61" w:name="sub_321"/>
      <w:r>
        <w:rPr>
          <w:rFonts w:ascii="Times New Roman CYR" w:eastAsia="Times New Roman" w:hAnsi="Times New Roman CYR" w:cs="Times New Roman CYR"/>
          <w:sz w:val="28"/>
          <w:szCs w:val="28"/>
          <w:lang w:eastAsia="ru-RU"/>
        </w:rPr>
        <w:t>8.4.5. Корреспонденция на иностранных языках, адресованная руководству органа местного самоуправления, после регистрации передается в соответствующее структурное подразделение Саракташского района для перевода и последующей передачи на рассмотрение руководства. Иная корреспонденция на иностранных языках передается по назначению непосредственно специалистам.</w:t>
      </w:r>
      <w:bookmarkEnd w:id="261"/>
    </w:p>
    <w:p w:rsidR="00FA4B24" w:rsidRDefault="00FA4B24">
      <w:pPr>
        <w:widowControl w:val="0"/>
        <w:spacing w:after="0" w:line="240" w:lineRule="auto"/>
        <w:ind w:firstLine="709"/>
        <w:jc w:val="both"/>
        <w:rPr>
          <w:rFonts w:ascii="Arial" w:eastAsia="Times New Roman" w:hAnsi="Arial" w:cs="Arial"/>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62" w:name="sub_328"/>
      <w:r>
        <w:rPr>
          <w:rFonts w:ascii="Times New Roman CYR" w:eastAsia="Times New Roman" w:hAnsi="Times New Roman CYR" w:cs="Times New Roman CYR"/>
          <w:sz w:val="28"/>
          <w:szCs w:val="28"/>
          <w:lang w:eastAsia="ru-RU"/>
        </w:rPr>
        <w:t>8.5. Организация работы с исходящими (отправляемыми) документами</w:t>
      </w:r>
      <w:bookmarkEnd w:id="26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63" w:name="sub_329"/>
      <w:r>
        <w:rPr>
          <w:rFonts w:ascii="Times New Roman CYR" w:eastAsia="Times New Roman" w:hAnsi="Times New Roman CYR" w:cs="Times New Roman CYR"/>
          <w:sz w:val="28"/>
          <w:szCs w:val="28"/>
          <w:lang w:eastAsia="ru-RU"/>
        </w:rPr>
        <w:t>8.5.1. Ответственность за составление и оформление документа в органе местного самоуправления, а также согласование проекта документа с заинтересованными органами власти и организациями возлагается специалиста - исполнителя документа.</w:t>
      </w:r>
      <w:bookmarkEnd w:id="26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64" w:name="sub_330"/>
      <w:r>
        <w:rPr>
          <w:rFonts w:ascii="Times New Roman CYR" w:eastAsia="Times New Roman" w:hAnsi="Times New Roman CYR" w:cs="Times New Roman CYR"/>
          <w:sz w:val="28"/>
          <w:szCs w:val="28"/>
          <w:lang w:eastAsia="ru-RU"/>
        </w:rPr>
        <w:t>8.5.2. Проекты документов органа местного самоуправления готовятся в форме электронных документов или документов на бумажном носителе.</w:t>
      </w:r>
      <w:bookmarkEnd w:id="26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подготовке электронных документов используются электронные шаблоны, документов на бумажном носителе - бланки установленной формы или бумага стандартного формата;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Проекты документов органа местного самоуправления, подготовленные в форме электронных документов, включаются в СЭД органа местного самоуправления. </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65" w:name="sub_331"/>
      <w:r>
        <w:rPr>
          <w:rFonts w:ascii="Times New Roman CYR" w:eastAsia="Times New Roman" w:hAnsi="Times New Roman CYR" w:cs="Times New Roman CYR"/>
          <w:sz w:val="28"/>
          <w:szCs w:val="28"/>
          <w:lang w:eastAsia="ru-RU"/>
        </w:rPr>
        <w:lastRenderedPageBreak/>
        <w:t xml:space="preserve">8.5.3. До предоставления на подпись исполнитель проверяет правильность оформления документов, наличие необходимых виз, приложений, при необходимости - справок, пояснительных записок, разъясняющих содержание подготовленных документов, при необходимости - списка (листа, указателя) рассылки. </w:t>
      </w:r>
      <w:bookmarkEnd w:id="26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66" w:name="sub_332"/>
      <w:r>
        <w:rPr>
          <w:rFonts w:ascii="Times New Roman CYR" w:eastAsia="Times New Roman" w:hAnsi="Times New Roman CYR" w:cs="Times New Roman CYR"/>
          <w:sz w:val="28"/>
          <w:szCs w:val="28"/>
          <w:lang w:eastAsia="ru-RU"/>
        </w:rPr>
        <w:t>8.5.4. Согласование проектов отправляемых документов может проводиться в СЭД или в форме визирования проекта главой муниципального образования; визы на отправляемых документах проставляются на копии (визовом экземпляре) документа, на оборотной стороне последнего листа подлинника документа или на листе согласования (визирования).</w:t>
      </w:r>
      <w:bookmarkEnd w:id="266"/>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Для отправки документов, не имеющих адресной части, готовятся сопроводительные письма.</w:t>
      </w:r>
    </w:p>
    <w:p w:rsidR="00FA4B24" w:rsidRDefault="00FA4B24">
      <w:pPr>
        <w:widowControl w:val="0"/>
        <w:spacing w:after="0" w:line="240" w:lineRule="auto"/>
        <w:ind w:firstLine="709"/>
        <w:jc w:val="both"/>
        <w:rPr>
          <w:rFonts w:ascii="Arial" w:eastAsia="Times New Roman" w:hAnsi="Arial" w:cs="Arial"/>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67" w:name="sub_333"/>
      <w:r>
        <w:rPr>
          <w:rFonts w:ascii="Times New Roman CYR" w:eastAsia="Times New Roman" w:hAnsi="Times New Roman CYR" w:cs="Times New Roman CYR"/>
          <w:sz w:val="28"/>
          <w:szCs w:val="28"/>
          <w:lang w:eastAsia="ru-RU"/>
        </w:rPr>
        <w:t>8.6. Регистрация исходящих (отправляемых) документов</w:t>
      </w:r>
      <w:bookmarkEnd w:id="26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68" w:name="sub_334"/>
      <w:r>
        <w:rPr>
          <w:rFonts w:ascii="Times New Roman CYR" w:eastAsia="Times New Roman" w:hAnsi="Times New Roman CYR" w:cs="Times New Roman CYR"/>
          <w:sz w:val="28"/>
          <w:szCs w:val="28"/>
          <w:lang w:eastAsia="ru-RU"/>
        </w:rPr>
        <w:t>8.6.1. Отправке адресатам подлежат документы, оформленные в соответствии с индивидуальной инструкцией по делопроизводству органа местного самоуправления, подписанные руководителем органа местного самоуправления, включенные и зарегистрированные в СЭД.</w:t>
      </w:r>
      <w:bookmarkEnd w:id="26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69" w:name="sub_335"/>
      <w:r>
        <w:rPr>
          <w:rFonts w:ascii="Times New Roman CYR" w:eastAsia="Times New Roman" w:hAnsi="Times New Roman CYR" w:cs="Times New Roman CYR"/>
          <w:sz w:val="28"/>
          <w:szCs w:val="28"/>
          <w:lang w:eastAsia="ru-RU"/>
        </w:rPr>
        <w:t>8.6.2. Отправляемые документы, завизированные всеми заинтересованными лицами и подписанные руководителем, регистрируются специалистом по делопроизводству.</w:t>
      </w:r>
      <w:bookmarkEnd w:id="26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0" w:name="sub_336"/>
      <w:r>
        <w:rPr>
          <w:rFonts w:ascii="Times New Roman CYR" w:eastAsia="Times New Roman" w:hAnsi="Times New Roman CYR" w:cs="Times New Roman CYR"/>
          <w:sz w:val="28"/>
          <w:szCs w:val="28"/>
          <w:lang w:eastAsia="ru-RU"/>
        </w:rPr>
        <w:t>8.6.3. Регистрация исходящих документов осуществляется в день подписания или на следующий рабочий день, если документы были подписаны в конце рабочего дня или в нерабочее время.</w:t>
      </w:r>
      <w:bookmarkEnd w:id="27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1" w:name="sub_337"/>
      <w:r>
        <w:rPr>
          <w:rFonts w:ascii="Times New Roman CYR" w:eastAsia="Times New Roman" w:hAnsi="Times New Roman CYR" w:cs="Times New Roman CYR"/>
          <w:sz w:val="28"/>
          <w:szCs w:val="28"/>
          <w:lang w:eastAsia="ru-RU"/>
        </w:rPr>
        <w:t>8.6.4. Перед регистрацией исходящих документов специалист по делопроизводству проверяет правильность оформления документов (в том числе наличие подписей, виз, правильность написания адресов), а также указанных в исходящих документах приложений, соответствие количества экземпляров количеству адресатов по указателю рассылки, наличие отметки об исполнителе.</w:t>
      </w:r>
      <w:bookmarkEnd w:id="27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2" w:name="sub_338"/>
      <w:r>
        <w:rPr>
          <w:rFonts w:ascii="Times New Roman CYR" w:eastAsia="Times New Roman" w:hAnsi="Times New Roman CYR" w:cs="Times New Roman CYR"/>
          <w:sz w:val="28"/>
          <w:szCs w:val="28"/>
          <w:lang w:eastAsia="ru-RU"/>
        </w:rPr>
        <w:t>8.6.5. При регистрации исходящего письма в СЭД сведения об отправляемом документе фиксируются в ЭРК, к которой прикрепляется электронная копия отправляемого документа.</w:t>
      </w:r>
      <w:bookmarkEnd w:id="27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ЭРК была создана в СЭД при подготовке проекта документа, то при регистрации исходящего документа в нее добавляются сведения о регистрационном номере, дате регистрации и другие сведения об исходящем документе.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Электронные документы, электронной почте подписываются усиленной </w:t>
      </w:r>
      <w:hyperlink r:id="rId221">
        <w:r>
          <w:rPr>
            <w:rFonts w:ascii="Times New Roman CYR" w:eastAsia="Times New Roman" w:hAnsi="Times New Roman CYR" w:cs="Times New Roman CYR"/>
            <w:sz w:val="28"/>
            <w:szCs w:val="28"/>
            <w:u w:val="single"/>
            <w:lang w:eastAsia="ru-RU"/>
          </w:rPr>
          <w:t>квалифицированной электронной подписью</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Регистрация исходящих документов ведется в соответствии с выделяемыми документопотоками.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3" w:name="sub_339"/>
      <w:r>
        <w:rPr>
          <w:rFonts w:ascii="Times New Roman CYR" w:eastAsia="Times New Roman" w:hAnsi="Times New Roman CYR" w:cs="Times New Roman CYR"/>
          <w:sz w:val="28"/>
          <w:szCs w:val="28"/>
          <w:lang w:eastAsia="ru-RU"/>
        </w:rPr>
        <w:t>8.6.6. Регистрационный номер исходящего документа должен состоять из  порядкового номера документа в пределах календарного года.</w:t>
      </w:r>
      <w:bookmarkEnd w:id="27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Дата регистрации и регистрационный номер проставляются на </w:t>
      </w:r>
      <w:r>
        <w:rPr>
          <w:rFonts w:ascii="Times New Roman CYR" w:eastAsia="Times New Roman" w:hAnsi="Times New Roman CYR" w:cs="Times New Roman CYR"/>
          <w:sz w:val="28"/>
          <w:szCs w:val="28"/>
          <w:lang w:eastAsia="ru-RU"/>
        </w:rPr>
        <w:lastRenderedPageBreak/>
        <w:t xml:space="preserve">подлиннике документа в реквизитах бланка, а также на копии отправляемого документа, остающейся в деле, в соответствии с </w:t>
      </w:r>
      <w:hyperlink r:id="rId222" w:anchor="sub_48" w:history="1">
        <w:r>
          <w:rPr>
            <w:rFonts w:ascii="Times New Roman CYR" w:eastAsia="Times New Roman" w:hAnsi="Times New Roman CYR" w:cs="Times New Roman CYR"/>
            <w:sz w:val="28"/>
            <w:szCs w:val="28"/>
            <w:u w:val="single"/>
            <w:lang w:eastAsia="ru-RU"/>
          </w:rPr>
          <w:t>пунктами 4.1.7</w:t>
        </w:r>
      </w:hyperlink>
      <w:r>
        <w:rPr>
          <w:rFonts w:ascii="Times New Roman CYR" w:eastAsia="Times New Roman" w:hAnsi="Times New Roman CYR" w:cs="Times New Roman CYR"/>
          <w:sz w:val="28"/>
          <w:szCs w:val="28"/>
          <w:lang w:eastAsia="ru-RU"/>
        </w:rPr>
        <w:t xml:space="preserve">, </w:t>
      </w:r>
      <w:hyperlink r:id="rId223" w:anchor="sub_49" w:history="1">
        <w:r>
          <w:rPr>
            <w:rFonts w:ascii="Times New Roman CYR" w:eastAsia="Times New Roman" w:hAnsi="Times New Roman CYR" w:cs="Times New Roman CYR"/>
            <w:sz w:val="28"/>
            <w:szCs w:val="28"/>
            <w:u w:val="single"/>
            <w:lang w:eastAsia="ru-RU"/>
          </w:rPr>
          <w:t>4.1.8</w:t>
        </w:r>
      </w:hyperlink>
      <w:r>
        <w:rPr>
          <w:rFonts w:ascii="Times New Roman CYR" w:eastAsia="Times New Roman" w:hAnsi="Times New Roman CYR" w:cs="Times New Roman CYR"/>
          <w:sz w:val="28"/>
          <w:szCs w:val="28"/>
          <w:lang w:eastAsia="ru-RU"/>
        </w:rPr>
        <w:t xml:space="preserve"> настоящей Инструкции.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4" w:name="sub_340"/>
      <w:r>
        <w:rPr>
          <w:rFonts w:ascii="Times New Roman CYR" w:eastAsia="Times New Roman" w:hAnsi="Times New Roman CYR" w:cs="Times New Roman CYR"/>
          <w:sz w:val="28"/>
          <w:szCs w:val="28"/>
          <w:lang w:eastAsia="ru-RU"/>
        </w:rPr>
        <w:t>8.6.7. Исходящий документ, подписанный руководителем органа местного самоуправления передается на отправку, копия документа на бумажном носителе с визами помещается в дело в соответствии с номенклатурой дел.</w:t>
      </w:r>
      <w:bookmarkEnd w:id="27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5" w:name="sub_341"/>
      <w:r>
        <w:rPr>
          <w:rFonts w:ascii="Times New Roman CYR" w:eastAsia="Times New Roman" w:hAnsi="Times New Roman CYR" w:cs="Times New Roman CYR"/>
          <w:sz w:val="28"/>
          <w:szCs w:val="28"/>
          <w:lang w:eastAsia="ru-RU"/>
        </w:rPr>
        <w:t xml:space="preserve">8.6.8. Электронные документы после их подписания </w:t>
      </w:r>
      <w:hyperlink r:id="rId224">
        <w:r>
          <w:rPr>
            <w:rFonts w:ascii="Times New Roman CYR" w:eastAsia="Times New Roman" w:hAnsi="Times New Roman CYR" w:cs="Times New Roman CYR"/>
            <w:sz w:val="28"/>
            <w:szCs w:val="28"/>
            <w:u w:val="single"/>
            <w:lang w:eastAsia="ru-RU"/>
          </w:rPr>
          <w:t>электронной подписью</w:t>
        </w:r>
      </w:hyperlink>
      <w:r>
        <w:rPr>
          <w:rFonts w:ascii="Times New Roman CYR" w:eastAsia="Times New Roman" w:hAnsi="Times New Roman CYR" w:cs="Times New Roman CYR"/>
          <w:sz w:val="28"/>
          <w:szCs w:val="28"/>
          <w:lang w:eastAsia="ru-RU"/>
        </w:rPr>
        <w:t xml:space="preserve"> и отправки адресату хранятся в базе данных СЭД.</w:t>
      </w:r>
      <w:bookmarkEnd w:id="27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Электронные документы, электронные копии документов, подготовленных на бумажном носителе, помещаются в электронные дела в соответствии с номенклатурой дел органа местного самоуправления.</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необходимости хранения копии исходящего документа на бумажном носителе копия с визами и приложениями подшивается в дело в соответствии с номенклатурой дел органа местного самоуправления (входящий документ передается на хранение в дело вместе с документом-ответом, копия исходящего документа заверяется отметкой "Верно" и подписью работника, ответственного за отправку исходящей корреспонденции).</w:t>
      </w:r>
    </w:p>
    <w:p w:rsidR="00FA4B24" w:rsidRDefault="00FA4B24">
      <w:pPr>
        <w:widowControl w:val="0"/>
        <w:spacing w:after="0" w:line="240" w:lineRule="auto"/>
        <w:ind w:firstLine="709"/>
        <w:jc w:val="both"/>
        <w:rPr>
          <w:rFonts w:ascii="Arial" w:eastAsia="Times New Roman" w:hAnsi="Arial" w:cs="Arial"/>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6" w:name="sub_343"/>
      <w:r>
        <w:rPr>
          <w:rFonts w:ascii="Times New Roman CYR" w:eastAsia="Times New Roman" w:hAnsi="Times New Roman CYR" w:cs="Times New Roman CYR"/>
          <w:sz w:val="28"/>
          <w:szCs w:val="28"/>
          <w:lang w:eastAsia="ru-RU"/>
        </w:rPr>
        <w:t>8.7. Отправка документов</w:t>
      </w:r>
      <w:bookmarkEnd w:id="27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7" w:name="sub_344"/>
      <w:r>
        <w:rPr>
          <w:rFonts w:ascii="Times New Roman CYR" w:eastAsia="Times New Roman" w:hAnsi="Times New Roman CYR" w:cs="Times New Roman CYR"/>
          <w:sz w:val="28"/>
          <w:szCs w:val="28"/>
          <w:lang w:eastAsia="ru-RU"/>
        </w:rPr>
        <w:t>8.7.1. В зависимости от содержания и срочности документы, отправляемые из органа местного самоуправления, доставляются адресатам средствами почтовой, курьером, экспресс-почтой, а также передаются по каналам электросвязи (факсимильная связь, телеграф, телефон, электронная почта, СЭД и другие программы).</w:t>
      </w:r>
      <w:bookmarkEnd w:id="27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Решение о способе доставки документа другим адресатам, а также о необходимости досылки адресату подлинника документа на бумажном носителе в случае отправки документа по электронной почте принимает исполнитель в соответствии с порядком, установленным в органе местного самоуправления.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Обработка корреспонденции для отправки почтовой связью осуществляется в соответствии с </w:t>
      </w:r>
      <w:hyperlink r:id="rId225">
        <w:r>
          <w:rPr>
            <w:rFonts w:ascii="Times New Roman CYR" w:eastAsia="Times New Roman" w:hAnsi="Times New Roman CYR" w:cs="Times New Roman CYR"/>
            <w:sz w:val="28"/>
            <w:szCs w:val="28"/>
            <w:u w:val="single"/>
            <w:lang w:eastAsia="ru-RU"/>
          </w:rPr>
          <w:t>Правилами</w:t>
        </w:r>
      </w:hyperlink>
      <w:r>
        <w:rPr>
          <w:rFonts w:ascii="Times New Roman CYR" w:eastAsia="Times New Roman" w:hAnsi="Times New Roman CYR" w:cs="Times New Roman CYR"/>
          <w:sz w:val="28"/>
          <w:szCs w:val="28"/>
          <w:lang w:eastAsia="ru-RU"/>
        </w:rPr>
        <w:t xml:space="preserve"> оказания услуг почтовой связи, утвержденными </w:t>
      </w:r>
      <w:hyperlink r:id="rId226">
        <w:r>
          <w:rPr>
            <w:rFonts w:ascii="Times New Roman CYR" w:eastAsia="Times New Roman" w:hAnsi="Times New Roman CYR" w:cs="Times New Roman CYR"/>
            <w:sz w:val="28"/>
            <w:szCs w:val="28"/>
            <w:u w:val="single"/>
            <w:lang w:eastAsia="ru-RU"/>
          </w:rPr>
          <w:t>приказом</w:t>
        </w:r>
      </w:hyperlink>
      <w:r>
        <w:rPr>
          <w:rFonts w:ascii="Times New Roman CYR" w:eastAsia="Times New Roman" w:hAnsi="Times New Roman CYR" w:cs="Times New Roman CYR"/>
          <w:sz w:val="28"/>
          <w:szCs w:val="28"/>
          <w:lang w:eastAsia="ru-RU"/>
        </w:rPr>
        <w:t xml:space="preserve"> Министерства связи и массовых коммуникаций Российской Федерации от 31 июля 2014 года N 234.</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8" w:name="sub_345"/>
      <w:r>
        <w:rPr>
          <w:rFonts w:ascii="Times New Roman CYR" w:eastAsia="Times New Roman" w:hAnsi="Times New Roman CYR" w:cs="Times New Roman CYR"/>
          <w:sz w:val="28"/>
          <w:szCs w:val="28"/>
          <w:lang w:eastAsia="ru-RU"/>
        </w:rPr>
        <w:t>8.7.2. Документы, не имеющие адресной части, принимаются на отправку с сопроводительными письмами (за исключением копий распорядительных документов, направляемых в подведомственные организации).</w:t>
      </w:r>
      <w:bookmarkEnd w:id="27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Неправильно оформленные документы и корреспонденция неслужебного характера к отправке не принимаются и возвращаются исполнителю.</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подлежащие отправке, должны обрабатываться и отправляться в течение 3 дней (срочная корреспонденция отправляется в первую очередь).</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Отправляемая по почте корреспонденция проходит упаковку, адресование (при направлении документа более чем в 4 адреса - в соответствии с указателем рассылки, который составляется исполнителем документа), проставление стоимости почтовых услуг и передачу на отправку в отделение почтовой связи;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направляемые почтовой связью в один адрес, вкладываются в один конверт;</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заказную корреспонденцию, корреспонденцию, направляемую в адрес иностранных организаций, документы с пометкой "Для служебного пользования" составляется список, который затем возвращается специалисту делопроизводства с подписью работников почтового отделения связи, курьера, обеспечивающего отправку документов.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9" w:name="sub_348"/>
      <w:r>
        <w:rPr>
          <w:rFonts w:ascii="Times New Roman CYR" w:eastAsia="Times New Roman" w:hAnsi="Times New Roman CYR" w:cs="Times New Roman CYR"/>
          <w:sz w:val="28"/>
          <w:szCs w:val="28"/>
          <w:lang w:eastAsia="ru-RU"/>
        </w:rPr>
        <w:t>8.7.3. Досылка или замена ранее отправленного документа осуществляется по указанию лица, подписавшего документ.</w:t>
      </w:r>
      <w:bookmarkEnd w:id="279"/>
    </w:p>
    <w:p w:rsidR="00FA4B24" w:rsidRDefault="00FA4B24">
      <w:pPr>
        <w:widowControl w:val="0"/>
        <w:spacing w:after="0" w:line="240" w:lineRule="auto"/>
        <w:ind w:firstLine="709"/>
        <w:jc w:val="both"/>
        <w:rPr>
          <w:rFonts w:ascii="Arial" w:eastAsia="Times New Roman" w:hAnsi="Arial" w:cs="Arial"/>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0" w:name="sub_349"/>
      <w:r>
        <w:rPr>
          <w:rFonts w:ascii="Times New Roman CYR" w:eastAsia="Times New Roman" w:hAnsi="Times New Roman CYR" w:cs="Times New Roman CYR"/>
          <w:sz w:val="28"/>
          <w:szCs w:val="28"/>
          <w:lang w:eastAsia="ru-RU"/>
        </w:rPr>
        <w:t>8.8. Регистрация и прохождение внутренних, входящих и исходящих документов</w:t>
      </w:r>
      <w:bookmarkEnd w:id="28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1" w:name="sub_350"/>
      <w:r>
        <w:rPr>
          <w:rFonts w:ascii="Times New Roman CYR" w:eastAsia="Times New Roman" w:hAnsi="Times New Roman CYR" w:cs="Times New Roman CYR"/>
          <w:sz w:val="28"/>
          <w:szCs w:val="28"/>
          <w:lang w:eastAsia="ru-RU"/>
        </w:rPr>
        <w:t>8.8.1. Прохождение внутренних документов на этапах их подготовки и оформления должно соответствовать прохождению отправляемых документов, а на этапе исполнения - поступающих документов.</w:t>
      </w:r>
      <w:bookmarkEnd w:id="28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2" w:name="sub_351"/>
      <w:r>
        <w:rPr>
          <w:rFonts w:ascii="Times New Roman CYR" w:eastAsia="Times New Roman" w:hAnsi="Times New Roman CYR" w:cs="Times New Roman CYR"/>
          <w:sz w:val="28"/>
          <w:szCs w:val="28"/>
          <w:lang w:eastAsia="ru-RU"/>
        </w:rPr>
        <w:t>8.8.2. Проекты распорядительных документов (постановлений, распоряжений), подготовленных для подписания, после подготовки и согласования с заинтересованными лицами передаются специалисту по делопроизводству для проверки правильности их оформления.</w:t>
      </w:r>
      <w:bookmarkEnd w:id="28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3" w:name="sub_352"/>
      <w:r>
        <w:rPr>
          <w:rFonts w:ascii="Times New Roman CYR" w:eastAsia="Times New Roman" w:hAnsi="Times New Roman CYR" w:cs="Times New Roman CYR"/>
          <w:sz w:val="28"/>
          <w:szCs w:val="28"/>
          <w:lang w:eastAsia="ru-RU"/>
        </w:rPr>
        <w:t>8.8.3. Правильно оформленные постановления, распоряжения передаются на подпись руководителю органа местного самоуправления</w:t>
      </w:r>
      <w:bookmarkStart w:id="284" w:name="sub_353"/>
      <w:bookmarkEnd w:id="283"/>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8.8.4. Подписанные постановления, распоряжения по основной деятельности регистрируются специалистом по делопроизводству. Подготовка распоряжений по личному составу к подписанию руководителем и их регистрация осуществляются специалистом по кадрам.</w:t>
      </w:r>
      <w:bookmarkEnd w:id="28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Постановлениям, распоряжениям по основной деятельности присваиваются порядковые номера (по каждой группе документов отдельно) в пределах календарного года. </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Сведения о регистрируемых постановлениях, распоряжениях вносятся в СЭД или в иные регистрационно-учетные формы на бумажном носителе или в электронной форме в соответствии с </w:t>
      </w:r>
      <w:hyperlink r:id="rId227" w:anchor="sub_358" w:history="1">
        <w:r>
          <w:rPr>
            <w:rFonts w:ascii="Times New Roman CYR" w:eastAsia="Times New Roman" w:hAnsi="Times New Roman CYR" w:cs="Times New Roman CYR"/>
            <w:sz w:val="28"/>
            <w:szCs w:val="28"/>
            <w:u w:val="single"/>
            <w:lang w:eastAsia="ru-RU"/>
          </w:rPr>
          <w:t>пунктом 8.9.9</w:t>
        </w:r>
      </w:hyperlink>
      <w:r>
        <w:rPr>
          <w:rFonts w:ascii="Times New Roman CYR" w:eastAsia="Times New Roman" w:hAnsi="Times New Roman CYR" w:cs="Times New Roman CYR"/>
          <w:sz w:val="28"/>
          <w:szCs w:val="28"/>
          <w:lang w:eastAsia="ru-RU"/>
        </w:rPr>
        <w:t xml:space="preserve"> настоящей Инструкции.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5" w:name="sub_354"/>
      <w:r>
        <w:rPr>
          <w:rFonts w:ascii="Times New Roman CYR" w:eastAsia="Times New Roman" w:hAnsi="Times New Roman CYR" w:cs="Times New Roman CYR"/>
          <w:sz w:val="28"/>
          <w:szCs w:val="28"/>
          <w:lang w:eastAsia="ru-RU"/>
        </w:rPr>
        <w:t xml:space="preserve">8.8.5. Подлинники постановлений (распоряжений) по месту их регистрации формируются в дела в соответствии с номенклатурой дел органа местного самоуправления в соответствии с </w:t>
      </w:r>
      <w:hyperlink r:id="rId228" w:anchor="sub_475" w:history="1">
        <w:r>
          <w:rPr>
            <w:rFonts w:ascii="Times New Roman CYR" w:eastAsia="Times New Roman" w:hAnsi="Times New Roman CYR" w:cs="Times New Roman CYR"/>
            <w:sz w:val="28"/>
            <w:szCs w:val="28"/>
            <w:u w:val="single"/>
            <w:lang w:eastAsia="ru-RU"/>
          </w:rPr>
          <w:t>пунктом 10.2.2</w:t>
        </w:r>
      </w:hyperlink>
      <w:r>
        <w:rPr>
          <w:rFonts w:ascii="Times New Roman CYR" w:eastAsia="Times New Roman" w:hAnsi="Times New Roman CYR" w:cs="Times New Roman CYR"/>
          <w:sz w:val="28"/>
          <w:szCs w:val="28"/>
          <w:lang w:eastAsia="ru-RU"/>
        </w:rPr>
        <w:t xml:space="preserve"> настоящей Инструкции.</w:t>
      </w:r>
      <w:bookmarkEnd w:id="28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Копии постановлений, распоряжений рассылаются исполнителям и иным заинтересованным лицам в электронной форме или на бумажном носителе в соответствии с указателем рассылки.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Копии постановлений, распоряжений, рассылаемые на бумажном носителе, заверяются в соответствии с </w:t>
      </w:r>
      <w:hyperlink r:id="rId229" w:anchor="sub_76" w:history="1">
        <w:r>
          <w:rPr>
            <w:rFonts w:ascii="Times New Roman CYR" w:eastAsia="Times New Roman" w:hAnsi="Times New Roman CYR" w:cs="Times New Roman CYR"/>
            <w:sz w:val="28"/>
            <w:szCs w:val="28"/>
            <w:u w:val="single"/>
            <w:lang w:eastAsia="ru-RU"/>
          </w:rPr>
          <w:t>пунктом 4.1.23</w:t>
        </w:r>
      </w:hyperlink>
      <w:r>
        <w:rPr>
          <w:rFonts w:ascii="Times New Roman CYR" w:eastAsia="Times New Roman" w:hAnsi="Times New Roman CYR" w:cs="Times New Roman CYR"/>
          <w:sz w:val="28"/>
          <w:szCs w:val="28"/>
          <w:lang w:eastAsia="ru-RU"/>
        </w:rPr>
        <w:t xml:space="preserve"> настоящей </w:t>
      </w:r>
      <w:r>
        <w:rPr>
          <w:rFonts w:ascii="Times New Roman CYR" w:eastAsia="Times New Roman" w:hAnsi="Times New Roman CYR" w:cs="Times New Roman CYR"/>
          <w:sz w:val="28"/>
          <w:szCs w:val="28"/>
          <w:lang w:eastAsia="ru-RU"/>
        </w:rPr>
        <w:lastRenderedPageBreak/>
        <w:t>Инструкции.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6" w:name="sub_355"/>
      <w:r>
        <w:rPr>
          <w:rFonts w:ascii="Times New Roman CYR" w:eastAsia="Times New Roman" w:hAnsi="Times New Roman CYR" w:cs="Times New Roman CYR"/>
          <w:sz w:val="28"/>
          <w:szCs w:val="28"/>
          <w:lang w:eastAsia="ru-RU"/>
        </w:rPr>
        <w:t>8.8.6. Протоколы заседаний, совещаний, проводимых руководителем органа местного самоуправления, регистрируются специалистом по делопроизводству.</w:t>
      </w:r>
      <w:bookmarkEnd w:id="28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Протоколы заседаний, совещаний, проводимых совещательными органами, комиссиями органа местного самоуправления, регистрируются специалистом по делопроизводству.</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Копии таких протоколов готовятся к рассылке и рассылаются ответственным за организацию и проведение мероприятия.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7" w:name="sub_356"/>
      <w:r>
        <w:rPr>
          <w:rFonts w:ascii="Times New Roman CYR" w:eastAsia="Times New Roman" w:hAnsi="Times New Roman CYR" w:cs="Times New Roman CYR"/>
          <w:sz w:val="28"/>
          <w:szCs w:val="28"/>
          <w:lang w:eastAsia="ru-RU"/>
        </w:rPr>
        <w:t>8.8.7. Протоколам присваиваются порядковые номера в пределах календарного года или периода работы временной рабочей группы (комиссии) по каждой группе протоколов отдельно.</w:t>
      </w:r>
      <w:bookmarkEnd w:id="28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Подлинники протоколов по месту их регистрации формируются в дела по номенклатуре дел органа местного самоуправления в соответствии с </w:t>
      </w:r>
      <w:hyperlink r:id="rId230" w:anchor="sub_475" w:history="1">
        <w:r>
          <w:rPr>
            <w:rFonts w:ascii="Times New Roman CYR" w:eastAsia="Times New Roman" w:hAnsi="Times New Roman CYR" w:cs="Times New Roman CYR"/>
            <w:sz w:val="28"/>
            <w:szCs w:val="28"/>
            <w:u w:val="single"/>
            <w:lang w:eastAsia="ru-RU"/>
          </w:rPr>
          <w:t>пунктом 10.2.2</w:t>
        </w:r>
      </w:hyperlink>
      <w:r>
        <w:rPr>
          <w:rFonts w:ascii="Times New Roman CYR" w:eastAsia="Times New Roman" w:hAnsi="Times New Roman CYR" w:cs="Times New Roman CYR"/>
          <w:sz w:val="28"/>
          <w:szCs w:val="28"/>
          <w:lang w:eastAsia="ru-RU"/>
        </w:rPr>
        <w:t xml:space="preserve"> настоящей Инструкции.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8" w:name="sub_357"/>
      <w:r>
        <w:rPr>
          <w:rFonts w:ascii="Times New Roman CYR" w:eastAsia="Times New Roman" w:hAnsi="Times New Roman CYR" w:cs="Times New Roman CYR"/>
          <w:sz w:val="28"/>
          <w:szCs w:val="28"/>
          <w:lang w:eastAsia="ru-RU"/>
        </w:rPr>
        <w:t>8.8.8. Внутренние документы на имя руководителя структурного подразделения администрации Саракташский  район Оренбургской области регистрируются в СЭД или (при отсутствии СЭД или отсутствии возможности зарегистрировать внутренний документ в СЭД) регистрируются в муниципальном образовании, создавшем документ. Зарегистрированный документ передается непосредственно подразделению-адресату, в котором повторно не регистрируется.</w:t>
      </w:r>
      <w:bookmarkEnd w:id="28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9" w:name="sub_358"/>
      <w:r>
        <w:rPr>
          <w:rFonts w:ascii="Times New Roman CYR" w:eastAsia="Times New Roman" w:hAnsi="Times New Roman CYR" w:cs="Times New Roman CYR"/>
          <w:sz w:val="28"/>
          <w:szCs w:val="28"/>
          <w:lang w:eastAsia="ru-RU"/>
        </w:rPr>
        <w:t>8.8.9. При включении в СЭД внутренних документов в ЭРК вносятся следующие сведения о документе (состав сведений, вносимых в СЭД при регистрации внутренних документов, зависит от вида регистрируемого документа):</w:t>
      </w:r>
      <w:bookmarkEnd w:id="28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0" w:name="sub_359"/>
      <w:r>
        <w:rPr>
          <w:rFonts w:ascii="Times New Roman CYR" w:eastAsia="Times New Roman" w:hAnsi="Times New Roman CYR" w:cs="Times New Roman CYR"/>
          <w:sz w:val="28"/>
          <w:szCs w:val="28"/>
          <w:lang w:eastAsia="ru-RU"/>
        </w:rPr>
        <w:t>а) наименование муниципального образования, подготовившего проект документа;</w:t>
      </w:r>
      <w:bookmarkEnd w:id="29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1" w:name="sub_360"/>
      <w:r>
        <w:rPr>
          <w:rFonts w:ascii="Times New Roman CYR" w:eastAsia="Times New Roman" w:hAnsi="Times New Roman CYR" w:cs="Times New Roman CYR"/>
          <w:sz w:val="28"/>
          <w:szCs w:val="28"/>
          <w:lang w:eastAsia="ru-RU"/>
        </w:rPr>
        <w:t>б) наименование вида документа;</w:t>
      </w:r>
      <w:bookmarkEnd w:id="29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2" w:name="sub_361"/>
      <w:r>
        <w:rPr>
          <w:rFonts w:ascii="Times New Roman CYR" w:eastAsia="Times New Roman" w:hAnsi="Times New Roman CYR" w:cs="Times New Roman CYR"/>
          <w:sz w:val="28"/>
          <w:szCs w:val="28"/>
          <w:lang w:eastAsia="ru-RU"/>
        </w:rPr>
        <w:t>в) дата документа;</w:t>
      </w:r>
      <w:bookmarkEnd w:id="29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3" w:name="sub_362"/>
      <w:r>
        <w:rPr>
          <w:rFonts w:ascii="Times New Roman CYR" w:eastAsia="Times New Roman" w:hAnsi="Times New Roman CYR" w:cs="Times New Roman CYR"/>
          <w:sz w:val="28"/>
          <w:szCs w:val="28"/>
          <w:lang w:eastAsia="ru-RU"/>
        </w:rPr>
        <w:t>г) регистрационный номер документа;</w:t>
      </w:r>
      <w:bookmarkEnd w:id="29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4" w:name="sub_363"/>
      <w:r>
        <w:rPr>
          <w:rFonts w:ascii="Times New Roman CYR" w:eastAsia="Times New Roman" w:hAnsi="Times New Roman CYR" w:cs="Times New Roman CYR"/>
          <w:sz w:val="28"/>
          <w:szCs w:val="28"/>
          <w:lang w:eastAsia="ru-RU"/>
        </w:rPr>
        <w:t>д) должность, фамилия и инициалы лица, подписавшего документ;</w:t>
      </w:r>
      <w:bookmarkEnd w:id="29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5" w:name="sub_364"/>
      <w:r>
        <w:rPr>
          <w:rFonts w:ascii="Times New Roman CYR" w:eastAsia="Times New Roman" w:hAnsi="Times New Roman CYR" w:cs="Times New Roman CYR"/>
          <w:sz w:val="28"/>
          <w:szCs w:val="28"/>
          <w:lang w:eastAsia="ru-RU"/>
        </w:rPr>
        <w:t>е) сведения о связанных документах (наименование вида документа, дата, регистрационный номер, тип связи);</w:t>
      </w:r>
      <w:bookmarkEnd w:id="29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6" w:name="sub_365"/>
      <w:r>
        <w:rPr>
          <w:rFonts w:ascii="Times New Roman CYR" w:eastAsia="Times New Roman" w:hAnsi="Times New Roman CYR" w:cs="Times New Roman CYR"/>
          <w:sz w:val="28"/>
          <w:szCs w:val="28"/>
          <w:lang w:eastAsia="ru-RU"/>
        </w:rPr>
        <w:t>ж) заголовок к тексту (краткое содержание документа);</w:t>
      </w:r>
      <w:bookmarkEnd w:id="29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7" w:name="sub_366"/>
      <w:r>
        <w:rPr>
          <w:rFonts w:ascii="Times New Roman CYR" w:eastAsia="Times New Roman" w:hAnsi="Times New Roman CYR" w:cs="Times New Roman CYR"/>
          <w:sz w:val="28"/>
          <w:szCs w:val="28"/>
          <w:lang w:eastAsia="ru-RU"/>
        </w:rPr>
        <w:t>з) отметка о приложении (количество приложений, общее количество листов приложений);</w:t>
      </w:r>
      <w:bookmarkEnd w:id="29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8" w:name="sub_367"/>
      <w:r>
        <w:rPr>
          <w:rFonts w:ascii="Times New Roman CYR" w:eastAsia="Times New Roman" w:hAnsi="Times New Roman CYR" w:cs="Times New Roman CYR"/>
          <w:sz w:val="28"/>
          <w:szCs w:val="28"/>
          <w:lang w:eastAsia="ru-RU"/>
        </w:rPr>
        <w:t>и) индекс дела по номенклатуре дел;</w:t>
      </w:r>
      <w:bookmarkEnd w:id="29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9" w:name="sub_368"/>
      <w:r>
        <w:rPr>
          <w:rFonts w:ascii="Times New Roman CYR" w:eastAsia="Times New Roman" w:hAnsi="Times New Roman CYR" w:cs="Times New Roman CYR"/>
          <w:sz w:val="28"/>
          <w:szCs w:val="28"/>
          <w:lang w:eastAsia="ru-RU"/>
        </w:rPr>
        <w:t>к) указания по исполнению документа (исполнитель, поручение, дата исполнения);</w:t>
      </w:r>
      <w:bookmarkEnd w:id="29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0" w:name="sub_369"/>
      <w:r>
        <w:rPr>
          <w:rFonts w:ascii="Times New Roman CYR" w:eastAsia="Times New Roman" w:hAnsi="Times New Roman CYR" w:cs="Times New Roman CYR"/>
          <w:sz w:val="28"/>
          <w:szCs w:val="28"/>
          <w:lang w:eastAsia="ru-RU"/>
        </w:rPr>
        <w:t>л) отметка о контроле;</w:t>
      </w:r>
      <w:bookmarkEnd w:id="30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1" w:name="sub_370"/>
      <w:r>
        <w:rPr>
          <w:rFonts w:ascii="Times New Roman CYR" w:eastAsia="Times New Roman" w:hAnsi="Times New Roman CYR" w:cs="Times New Roman CYR"/>
          <w:sz w:val="28"/>
          <w:szCs w:val="28"/>
          <w:lang w:eastAsia="ru-RU"/>
        </w:rPr>
        <w:t>м) гриф ограничения доступа к документу;</w:t>
      </w:r>
      <w:bookmarkEnd w:id="30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2" w:name="sub_371"/>
      <w:r>
        <w:rPr>
          <w:rFonts w:ascii="Times New Roman CYR" w:eastAsia="Times New Roman" w:hAnsi="Times New Roman CYR" w:cs="Times New Roman CYR"/>
          <w:sz w:val="28"/>
          <w:szCs w:val="28"/>
          <w:lang w:eastAsia="ru-RU"/>
        </w:rPr>
        <w:t>н) подразделение (должностное лицо) - исполнитель (ответственный исполнитель) документа.</w:t>
      </w:r>
      <w:bookmarkEnd w:id="30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3" w:name="sub_372"/>
      <w:r>
        <w:rPr>
          <w:rFonts w:ascii="Times New Roman CYR" w:eastAsia="Times New Roman" w:hAnsi="Times New Roman CYR" w:cs="Times New Roman CYR"/>
          <w:sz w:val="28"/>
          <w:szCs w:val="28"/>
          <w:lang w:eastAsia="ru-RU"/>
        </w:rPr>
        <w:t xml:space="preserve">8.8.10. При включении в СЭД входящих документов, их регистрации, рассмотрении и исполнении в ЭРК вносятся следующие сведения о </w:t>
      </w:r>
      <w:r>
        <w:rPr>
          <w:rFonts w:ascii="Times New Roman CYR" w:eastAsia="Times New Roman" w:hAnsi="Times New Roman CYR" w:cs="Times New Roman CYR"/>
          <w:sz w:val="28"/>
          <w:szCs w:val="28"/>
          <w:lang w:eastAsia="ru-RU"/>
        </w:rPr>
        <w:lastRenderedPageBreak/>
        <w:t>документе:</w:t>
      </w:r>
      <w:bookmarkEnd w:id="30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4" w:name="sub_373"/>
      <w:r>
        <w:rPr>
          <w:rFonts w:ascii="Times New Roman CYR" w:eastAsia="Times New Roman" w:hAnsi="Times New Roman CYR" w:cs="Times New Roman CYR"/>
          <w:sz w:val="28"/>
          <w:szCs w:val="28"/>
          <w:lang w:eastAsia="ru-RU"/>
        </w:rPr>
        <w:t>а) наименование организации (корреспондента);</w:t>
      </w:r>
      <w:bookmarkEnd w:id="30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5" w:name="sub_374"/>
      <w:r>
        <w:rPr>
          <w:rFonts w:ascii="Times New Roman CYR" w:eastAsia="Times New Roman" w:hAnsi="Times New Roman CYR" w:cs="Times New Roman CYR"/>
          <w:sz w:val="28"/>
          <w:szCs w:val="28"/>
          <w:lang w:eastAsia="ru-RU"/>
        </w:rPr>
        <w:t>б) адресат;</w:t>
      </w:r>
      <w:bookmarkEnd w:id="30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6" w:name="sub_375"/>
      <w:r>
        <w:rPr>
          <w:rFonts w:ascii="Times New Roman CYR" w:eastAsia="Times New Roman" w:hAnsi="Times New Roman CYR" w:cs="Times New Roman CYR"/>
          <w:sz w:val="28"/>
          <w:szCs w:val="28"/>
          <w:lang w:eastAsia="ru-RU"/>
        </w:rPr>
        <w:t>в) наименование вида документа;</w:t>
      </w:r>
      <w:bookmarkEnd w:id="30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7" w:name="sub_376"/>
      <w:r>
        <w:rPr>
          <w:rFonts w:ascii="Times New Roman CYR" w:eastAsia="Times New Roman" w:hAnsi="Times New Roman CYR" w:cs="Times New Roman CYR"/>
          <w:sz w:val="28"/>
          <w:szCs w:val="28"/>
          <w:lang w:eastAsia="ru-RU"/>
        </w:rPr>
        <w:t>г) дата поступившего документа;</w:t>
      </w:r>
      <w:bookmarkEnd w:id="30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8" w:name="sub_377"/>
      <w:r>
        <w:rPr>
          <w:rFonts w:ascii="Times New Roman CYR" w:eastAsia="Times New Roman" w:hAnsi="Times New Roman CYR" w:cs="Times New Roman CYR"/>
          <w:sz w:val="28"/>
          <w:szCs w:val="28"/>
          <w:lang w:eastAsia="ru-RU"/>
        </w:rPr>
        <w:t>д) регистрационный номер поступившего документа;</w:t>
      </w:r>
      <w:bookmarkEnd w:id="30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9" w:name="sub_378"/>
      <w:r>
        <w:rPr>
          <w:rFonts w:ascii="Times New Roman CYR" w:eastAsia="Times New Roman" w:hAnsi="Times New Roman CYR" w:cs="Times New Roman CYR"/>
          <w:sz w:val="28"/>
          <w:szCs w:val="28"/>
          <w:lang w:eastAsia="ru-RU"/>
        </w:rPr>
        <w:t>е) должность, фамилия и инициалы лица, подписавшего документ;</w:t>
      </w:r>
      <w:bookmarkEnd w:id="30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0" w:name="sub_379"/>
      <w:r>
        <w:rPr>
          <w:rFonts w:ascii="Times New Roman CYR" w:eastAsia="Times New Roman" w:hAnsi="Times New Roman CYR" w:cs="Times New Roman CYR"/>
          <w:sz w:val="28"/>
          <w:szCs w:val="28"/>
          <w:lang w:eastAsia="ru-RU"/>
        </w:rPr>
        <w:t>ж) дата поступления документа;</w:t>
      </w:r>
      <w:bookmarkEnd w:id="31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1" w:name="sub_380"/>
      <w:r>
        <w:rPr>
          <w:rFonts w:ascii="Times New Roman CYR" w:eastAsia="Times New Roman" w:hAnsi="Times New Roman CYR" w:cs="Times New Roman CYR"/>
          <w:sz w:val="28"/>
          <w:szCs w:val="28"/>
          <w:lang w:eastAsia="ru-RU"/>
        </w:rPr>
        <w:t>з) входящий регистрационный номер;</w:t>
      </w:r>
      <w:bookmarkEnd w:id="31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2" w:name="sub_381"/>
      <w:r>
        <w:rPr>
          <w:rFonts w:ascii="Times New Roman CYR" w:eastAsia="Times New Roman" w:hAnsi="Times New Roman CYR" w:cs="Times New Roman CYR"/>
          <w:sz w:val="28"/>
          <w:szCs w:val="28"/>
          <w:lang w:eastAsia="ru-RU"/>
        </w:rPr>
        <w:t>и) заголовок к тексту (краткое содержание документа);</w:t>
      </w:r>
      <w:bookmarkEnd w:id="31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3" w:name="sub_382"/>
      <w:r>
        <w:rPr>
          <w:rFonts w:ascii="Times New Roman CYR" w:eastAsia="Times New Roman" w:hAnsi="Times New Roman CYR" w:cs="Times New Roman CYR"/>
          <w:sz w:val="28"/>
          <w:szCs w:val="28"/>
          <w:lang w:eastAsia="ru-RU"/>
        </w:rPr>
        <w:t>к) количество листов основного документа;</w:t>
      </w:r>
      <w:bookmarkEnd w:id="31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4" w:name="sub_383"/>
      <w:r>
        <w:rPr>
          <w:rFonts w:ascii="Times New Roman CYR" w:eastAsia="Times New Roman" w:hAnsi="Times New Roman CYR" w:cs="Times New Roman CYR"/>
          <w:sz w:val="28"/>
          <w:szCs w:val="28"/>
          <w:lang w:eastAsia="ru-RU"/>
        </w:rPr>
        <w:t>л) отметка о приложении (количество приложений, общее количество листов приложений);</w:t>
      </w:r>
      <w:bookmarkEnd w:id="31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5" w:name="sub_384"/>
      <w:r>
        <w:rPr>
          <w:rFonts w:ascii="Times New Roman CYR" w:eastAsia="Times New Roman" w:hAnsi="Times New Roman CYR" w:cs="Times New Roman CYR"/>
          <w:sz w:val="28"/>
          <w:szCs w:val="28"/>
          <w:lang w:eastAsia="ru-RU"/>
        </w:rPr>
        <w:t>м) сведения о связанных документах (наименование вида документа, дата, регистрационный номер, тип связи);</w:t>
      </w:r>
      <w:bookmarkEnd w:id="31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6" w:name="sub_385"/>
      <w:r>
        <w:rPr>
          <w:rFonts w:ascii="Times New Roman CYR" w:eastAsia="Times New Roman" w:hAnsi="Times New Roman CYR" w:cs="Times New Roman CYR"/>
          <w:sz w:val="28"/>
          <w:szCs w:val="28"/>
          <w:lang w:eastAsia="ru-RU"/>
        </w:rPr>
        <w:t>н) резолюция (исполнитель (исполнители), поручение, должностное лицо, давшее поручение, дата);</w:t>
      </w:r>
      <w:bookmarkEnd w:id="31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7" w:name="sub_386"/>
      <w:r>
        <w:rPr>
          <w:rFonts w:ascii="Times New Roman CYR" w:eastAsia="Times New Roman" w:hAnsi="Times New Roman CYR" w:cs="Times New Roman CYR"/>
          <w:sz w:val="28"/>
          <w:szCs w:val="28"/>
          <w:lang w:eastAsia="ru-RU"/>
        </w:rPr>
        <w:t>о) срок исполнения документа;</w:t>
      </w:r>
      <w:bookmarkEnd w:id="31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8" w:name="sub_387"/>
      <w:r>
        <w:rPr>
          <w:rFonts w:ascii="Times New Roman CYR" w:eastAsia="Times New Roman" w:hAnsi="Times New Roman CYR" w:cs="Times New Roman CYR"/>
          <w:sz w:val="28"/>
          <w:szCs w:val="28"/>
          <w:lang w:eastAsia="ru-RU"/>
        </w:rPr>
        <w:t>п) индекс дела по номенклатуре дел;</w:t>
      </w:r>
      <w:bookmarkEnd w:id="31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9" w:name="sub_388"/>
      <w:r>
        <w:rPr>
          <w:rFonts w:ascii="Times New Roman CYR" w:eastAsia="Times New Roman" w:hAnsi="Times New Roman CYR" w:cs="Times New Roman CYR"/>
          <w:sz w:val="28"/>
          <w:szCs w:val="28"/>
          <w:lang w:eastAsia="ru-RU"/>
        </w:rPr>
        <w:t>р) сведения о переадресации документа;</w:t>
      </w:r>
      <w:bookmarkEnd w:id="31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0" w:name="sub_389"/>
      <w:r>
        <w:rPr>
          <w:rFonts w:ascii="Times New Roman CYR" w:eastAsia="Times New Roman" w:hAnsi="Times New Roman CYR" w:cs="Times New Roman CYR"/>
          <w:sz w:val="28"/>
          <w:szCs w:val="28"/>
          <w:lang w:eastAsia="ru-RU"/>
        </w:rPr>
        <w:t>с) отметка о контроле;</w:t>
      </w:r>
      <w:bookmarkEnd w:id="32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1" w:name="sub_390"/>
      <w:r>
        <w:rPr>
          <w:rFonts w:ascii="Times New Roman CYR" w:eastAsia="Times New Roman" w:hAnsi="Times New Roman CYR" w:cs="Times New Roman CYR"/>
          <w:sz w:val="28"/>
          <w:szCs w:val="28"/>
          <w:lang w:eastAsia="ru-RU"/>
        </w:rPr>
        <w:t>т) гриф ограничения доступа к документу;</w:t>
      </w:r>
      <w:bookmarkEnd w:id="32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2" w:name="sub_391"/>
      <w:r>
        <w:rPr>
          <w:rFonts w:ascii="Times New Roman CYR" w:eastAsia="Times New Roman" w:hAnsi="Times New Roman CYR" w:cs="Times New Roman CYR"/>
          <w:sz w:val="28"/>
          <w:szCs w:val="28"/>
          <w:lang w:eastAsia="ru-RU"/>
        </w:rPr>
        <w:t xml:space="preserve">у) сведения об </w:t>
      </w:r>
      <w:hyperlink r:id="rId231">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w:t>
      </w:r>
      <w:bookmarkEnd w:id="32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3" w:name="sub_392"/>
      <w:r>
        <w:rPr>
          <w:rFonts w:ascii="Times New Roman CYR" w:eastAsia="Times New Roman" w:hAnsi="Times New Roman CYR" w:cs="Times New Roman CYR"/>
          <w:sz w:val="28"/>
          <w:szCs w:val="28"/>
          <w:lang w:eastAsia="ru-RU"/>
        </w:rPr>
        <w:t xml:space="preserve">ф) результат проверки </w:t>
      </w:r>
      <w:hyperlink r:id="rId232">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 xml:space="preserve"> (включаются в СЭД, если поступивший документ подписан усиленной электронной подписью).</w:t>
      </w:r>
      <w:bookmarkEnd w:id="32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4" w:name="sub_393"/>
      <w:r>
        <w:rPr>
          <w:rFonts w:ascii="Times New Roman CYR" w:eastAsia="Times New Roman" w:hAnsi="Times New Roman CYR" w:cs="Times New Roman CYR"/>
          <w:sz w:val="28"/>
          <w:szCs w:val="28"/>
          <w:lang w:eastAsia="ru-RU"/>
        </w:rPr>
        <w:t>8.8.11. При включении в СЭД исходящих документов в ЭРК вносятся следующие сведения о документе:</w:t>
      </w:r>
      <w:bookmarkEnd w:id="32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5" w:name="sub_394"/>
      <w:r>
        <w:rPr>
          <w:rFonts w:ascii="Times New Roman CYR" w:eastAsia="Times New Roman" w:hAnsi="Times New Roman CYR" w:cs="Times New Roman CYR"/>
          <w:sz w:val="28"/>
          <w:szCs w:val="28"/>
          <w:lang w:eastAsia="ru-RU"/>
        </w:rPr>
        <w:t>а) адресат;</w:t>
      </w:r>
      <w:bookmarkEnd w:id="32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6" w:name="sub_395"/>
      <w:r>
        <w:rPr>
          <w:rFonts w:ascii="Times New Roman CYR" w:eastAsia="Times New Roman" w:hAnsi="Times New Roman CYR" w:cs="Times New Roman CYR"/>
          <w:sz w:val="28"/>
          <w:szCs w:val="28"/>
          <w:lang w:eastAsia="ru-RU"/>
        </w:rPr>
        <w:t>б) должность, фамилия и инициалы лица, подписавшего документ;</w:t>
      </w:r>
      <w:bookmarkEnd w:id="32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7" w:name="sub_396"/>
      <w:r>
        <w:rPr>
          <w:rFonts w:ascii="Times New Roman CYR" w:eastAsia="Times New Roman" w:hAnsi="Times New Roman CYR" w:cs="Times New Roman CYR"/>
          <w:sz w:val="28"/>
          <w:szCs w:val="28"/>
          <w:lang w:eastAsia="ru-RU"/>
        </w:rPr>
        <w:t>в) наименование вида документа;</w:t>
      </w:r>
      <w:bookmarkEnd w:id="32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8" w:name="sub_397"/>
      <w:r>
        <w:rPr>
          <w:rFonts w:ascii="Times New Roman CYR" w:eastAsia="Times New Roman" w:hAnsi="Times New Roman CYR" w:cs="Times New Roman CYR"/>
          <w:sz w:val="28"/>
          <w:szCs w:val="28"/>
          <w:lang w:eastAsia="ru-RU"/>
        </w:rPr>
        <w:t>г) дата документа;</w:t>
      </w:r>
      <w:bookmarkEnd w:id="32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9" w:name="sub_398"/>
      <w:r>
        <w:rPr>
          <w:rFonts w:ascii="Times New Roman CYR" w:eastAsia="Times New Roman" w:hAnsi="Times New Roman CYR" w:cs="Times New Roman CYR"/>
          <w:sz w:val="28"/>
          <w:szCs w:val="28"/>
          <w:lang w:eastAsia="ru-RU"/>
        </w:rPr>
        <w:t>д) регистрационный номер документа;</w:t>
      </w:r>
      <w:bookmarkEnd w:id="32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0" w:name="sub_399"/>
      <w:r>
        <w:rPr>
          <w:rFonts w:ascii="Times New Roman CYR" w:eastAsia="Times New Roman" w:hAnsi="Times New Roman CYR" w:cs="Times New Roman CYR"/>
          <w:sz w:val="28"/>
          <w:szCs w:val="28"/>
          <w:lang w:eastAsia="ru-RU"/>
        </w:rPr>
        <w:t>е) заголовок к тексту (краткое содержание документа);</w:t>
      </w:r>
      <w:bookmarkEnd w:id="33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1" w:name="sub_400"/>
      <w:r>
        <w:rPr>
          <w:rFonts w:ascii="Times New Roman CYR" w:eastAsia="Times New Roman" w:hAnsi="Times New Roman CYR" w:cs="Times New Roman CYR"/>
          <w:sz w:val="28"/>
          <w:szCs w:val="28"/>
          <w:lang w:eastAsia="ru-RU"/>
        </w:rPr>
        <w:t>ж) сведения о связанных документах (наименование вида документа, дата, регистрационный номер, тип связи);</w:t>
      </w:r>
      <w:bookmarkEnd w:id="33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2" w:name="sub_401"/>
      <w:r>
        <w:rPr>
          <w:rFonts w:ascii="Times New Roman CYR" w:eastAsia="Times New Roman" w:hAnsi="Times New Roman CYR" w:cs="Times New Roman CYR"/>
          <w:sz w:val="28"/>
          <w:szCs w:val="28"/>
          <w:lang w:eastAsia="ru-RU"/>
        </w:rPr>
        <w:t>з) количество листов основного документа;</w:t>
      </w:r>
      <w:bookmarkEnd w:id="33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3" w:name="sub_402"/>
      <w:r>
        <w:rPr>
          <w:rFonts w:ascii="Times New Roman CYR" w:eastAsia="Times New Roman" w:hAnsi="Times New Roman CYR" w:cs="Times New Roman CYR"/>
          <w:sz w:val="28"/>
          <w:szCs w:val="28"/>
          <w:lang w:eastAsia="ru-RU"/>
        </w:rPr>
        <w:t>и) индекс дела по номенклатуре дел;</w:t>
      </w:r>
      <w:bookmarkEnd w:id="33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4" w:name="sub_403"/>
      <w:r>
        <w:rPr>
          <w:rFonts w:ascii="Times New Roman CYR" w:eastAsia="Times New Roman" w:hAnsi="Times New Roman CYR" w:cs="Times New Roman CYR"/>
          <w:sz w:val="28"/>
          <w:szCs w:val="28"/>
          <w:lang w:eastAsia="ru-RU"/>
        </w:rPr>
        <w:t>к) отметка о приложении (количество приложений, общее количество листов приложений);</w:t>
      </w:r>
      <w:bookmarkEnd w:id="33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5" w:name="sub_404"/>
      <w:r>
        <w:rPr>
          <w:rFonts w:ascii="Times New Roman CYR" w:eastAsia="Times New Roman" w:hAnsi="Times New Roman CYR" w:cs="Times New Roman CYR"/>
          <w:sz w:val="28"/>
          <w:szCs w:val="28"/>
          <w:lang w:eastAsia="ru-RU"/>
        </w:rPr>
        <w:t>л) гриф ограничения доступа к документу;</w:t>
      </w:r>
      <w:bookmarkEnd w:id="33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6" w:name="sub_405"/>
      <w:r>
        <w:rPr>
          <w:rFonts w:ascii="Times New Roman CYR" w:eastAsia="Times New Roman" w:hAnsi="Times New Roman CYR" w:cs="Times New Roman CYR"/>
          <w:sz w:val="28"/>
          <w:szCs w:val="28"/>
          <w:lang w:eastAsia="ru-RU"/>
        </w:rPr>
        <w:t>м) подразделение - ответственный исполнитель документа;</w:t>
      </w:r>
      <w:bookmarkEnd w:id="33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7" w:name="sub_406"/>
      <w:r>
        <w:rPr>
          <w:rFonts w:ascii="Times New Roman CYR" w:eastAsia="Times New Roman" w:hAnsi="Times New Roman CYR" w:cs="Times New Roman CYR"/>
          <w:sz w:val="28"/>
          <w:szCs w:val="28"/>
          <w:lang w:eastAsia="ru-RU"/>
        </w:rPr>
        <w:t xml:space="preserve">н) сведения об </w:t>
      </w:r>
      <w:hyperlink r:id="rId233">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w:t>
      </w:r>
      <w:bookmarkEnd w:id="33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Дополнительно к указанным сведениям о входящих, исходящих и внутренних документах в ЭРК СЭД могут вноситься иные сведения.</w:t>
      </w:r>
    </w:p>
    <w:p w:rsidR="00FA4B24" w:rsidRDefault="00FA4B24">
      <w:pPr>
        <w:widowControl w:val="0"/>
        <w:spacing w:after="0" w:line="240" w:lineRule="auto"/>
        <w:ind w:firstLine="709"/>
        <w:jc w:val="both"/>
        <w:rPr>
          <w:rFonts w:ascii="Arial" w:eastAsia="Times New Roman" w:hAnsi="Arial" w:cs="Arial"/>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8" w:name="sub_407"/>
      <w:r>
        <w:rPr>
          <w:rFonts w:ascii="Times New Roman CYR" w:eastAsia="Times New Roman" w:hAnsi="Times New Roman CYR" w:cs="Times New Roman CYR"/>
          <w:sz w:val="28"/>
          <w:szCs w:val="28"/>
          <w:lang w:eastAsia="ru-RU"/>
        </w:rPr>
        <w:t>8.9. Учет и анализ объемов документооборота</w:t>
      </w:r>
      <w:bookmarkEnd w:id="338"/>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9" w:name="sub_408"/>
      <w:r>
        <w:rPr>
          <w:rFonts w:ascii="Times New Roman CYR" w:eastAsia="Times New Roman" w:hAnsi="Times New Roman CYR" w:cs="Times New Roman CYR"/>
          <w:sz w:val="28"/>
          <w:szCs w:val="28"/>
          <w:lang w:eastAsia="ru-RU"/>
        </w:rPr>
        <w:t>8.9.1. Учет и анализ объемов документооборота, состава и структуры документопотоков ведется в целях:</w:t>
      </w:r>
      <w:bookmarkEnd w:id="33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совершенствования организации работы с документами;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принятия решений о приобретении средств компьютерной техники и оргтехники;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расчета оптимальной численности работников, занятых в делопроизводстве;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нормирования труда;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повышения исполнительской дисциплины.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0" w:name="sub_409"/>
      <w:r>
        <w:rPr>
          <w:rFonts w:ascii="Times New Roman CYR" w:eastAsia="Times New Roman" w:hAnsi="Times New Roman CYR" w:cs="Times New Roman CYR"/>
          <w:sz w:val="28"/>
          <w:szCs w:val="28"/>
          <w:lang w:eastAsia="ru-RU"/>
        </w:rPr>
        <w:t>8.9.2. Данные о количестве документов обобщаются, анализируются и предоставляются руководству органа местного самоуправления в виде справок (сводок, отчетов) статистического и аналитического характера (за год).</w:t>
      </w:r>
      <w:bookmarkEnd w:id="34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Учет количества документов (поступающих, отправляемых, внутренних) проводится по регистрационным данным в местах регистрации документов, в том числе по учетным данным СЭД.</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1" w:name="sub_410"/>
      <w:r>
        <w:rPr>
          <w:rFonts w:ascii="Times New Roman CYR" w:eastAsia="Times New Roman" w:hAnsi="Times New Roman CYR" w:cs="Times New Roman CYR"/>
          <w:sz w:val="28"/>
          <w:szCs w:val="28"/>
          <w:lang w:eastAsia="ru-RU"/>
        </w:rPr>
        <w:t>8.9.3. Итоговые данные подсчета представляются в табличной форме (</w:t>
      </w:r>
      <w:hyperlink r:id="rId234" w:anchor="sub_2033" w:history="1">
        <w:r>
          <w:rPr>
            <w:rFonts w:ascii="Times New Roman CYR" w:eastAsia="Times New Roman" w:hAnsi="Times New Roman CYR" w:cs="Times New Roman CYR"/>
            <w:sz w:val="28"/>
            <w:szCs w:val="28"/>
            <w:u w:val="single"/>
            <w:lang w:eastAsia="ru-RU"/>
          </w:rPr>
          <w:t xml:space="preserve">приложение N </w:t>
        </w:r>
      </w:hyperlink>
      <w:r>
        <w:rPr>
          <w:rFonts w:ascii="Times New Roman CYR" w:eastAsia="Times New Roman" w:hAnsi="Times New Roman CYR" w:cs="Times New Roman CYR"/>
          <w:sz w:val="28"/>
          <w:szCs w:val="28"/>
          <w:lang w:eastAsia="ru-RU"/>
        </w:rPr>
        <w:t>12 к Инструкции - примерное). По каждой группе учитываются количество документов и отдельно их тираж (цифры проставляются через косую черту или в отдельных графах).</w:t>
      </w:r>
      <w:bookmarkEnd w:id="34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учете исходящих документов сопроводительное письмо и прилагаемые к нему документы принимаются за один документ.</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2" w:name="sub_411"/>
      <w:r>
        <w:rPr>
          <w:rFonts w:ascii="Times New Roman CYR" w:eastAsia="Times New Roman" w:hAnsi="Times New Roman CYR" w:cs="Times New Roman CYR"/>
          <w:sz w:val="28"/>
          <w:szCs w:val="28"/>
          <w:lang w:eastAsia="ru-RU"/>
        </w:rPr>
        <w:t>8.9.4. За единицу учета количества документов принимается сам документ с учетом размноженных экземпляров.</w:t>
      </w:r>
      <w:bookmarkEnd w:id="34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Поступающие и создающиеся документы подсчитываются отдельно.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3" w:name="sub_412"/>
      <w:r>
        <w:rPr>
          <w:rFonts w:ascii="Times New Roman CYR" w:eastAsia="Times New Roman" w:hAnsi="Times New Roman CYR" w:cs="Times New Roman CYR"/>
          <w:sz w:val="28"/>
          <w:szCs w:val="28"/>
          <w:lang w:eastAsia="ru-RU"/>
        </w:rPr>
        <w:t>8.9.5. Учет количества документов, поступивших, созданных, отправленных за определенный период времени, может проводиться по органу местного самоуправления в целом, по группам документов, корреспондентам, действиям, произведенным с документами, и другим параметрам, необходимым для анализа работы с документами в целях ее совершенствования.</w:t>
      </w:r>
      <w:bookmarkEnd w:id="343"/>
    </w:p>
    <w:p w:rsidR="00FA4B24" w:rsidRDefault="00FA4B24">
      <w:pPr>
        <w:widowControl w:val="0"/>
        <w:spacing w:after="0" w:line="240" w:lineRule="auto"/>
        <w:ind w:left="360"/>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4" w:name="sub_413"/>
      <w:r>
        <w:rPr>
          <w:rFonts w:ascii="Times New Roman CYR" w:eastAsia="Times New Roman" w:hAnsi="Times New Roman CYR" w:cs="Times New Roman CYR"/>
          <w:sz w:val="28"/>
          <w:szCs w:val="28"/>
          <w:lang w:eastAsia="ru-RU"/>
        </w:rPr>
        <w:t>8.10. Работа исполнителей с документами</w:t>
      </w:r>
      <w:bookmarkEnd w:id="34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5" w:name="sub_414"/>
      <w:r>
        <w:rPr>
          <w:rFonts w:ascii="Times New Roman CYR" w:eastAsia="Times New Roman" w:hAnsi="Times New Roman CYR" w:cs="Times New Roman CYR"/>
          <w:sz w:val="28"/>
          <w:szCs w:val="28"/>
          <w:lang w:eastAsia="ru-RU"/>
        </w:rPr>
        <w:t xml:space="preserve">8.10.1. Исполнитель получает документы на исполнение в день их рассмотрения или на следующий рабочий день в соответствии с резолюциями руководителя органа </w:t>
      </w:r>
      <w:bookmarkStart w:id="346" w:name="_Hlk109035158"/>
      <w:r>
        <w:rPr>
          <w:rFonts w:ascii="Times New Roman CYR" w:eastAsia="Times New Roman" w:hAnsi="Times New Roman CYR" w:cs="Times New Roman CYR"/>
          <w:sz w:val="28"/>
          <w:szCs w:val="28"/>
          <w:lang w:eastAsia="ru-RU"/>
        </w:rPr>
        <w:t>местного самоуправления</w:t>
      </w:r>
      <w:bookmarkEnd w:id="346"/>
      <w:r>
        <w:rPr>
          <w:rFonts w:ascii="Times New Roman CYR" w:eastAsia="Times New Roman" w:hAnsi="Times New Roman CYR" w:cs="Times New Roman CYR"/>
          <w:sz w:val="28"/>
          <w:szCs w:val="28"/>
          <w:lang w:eastAsia="ru-RU"/>
        </w:rPr>
        <w:t>. Срочные документы передаются исполнителю незамедлительно.</w:t>
      </w:r>
      <w:bookmarkEnd w:id="34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7" w:name="sub_415"/>
      <w:r>
        <w:rPr>
          <w:rFonts w:ascii="Times New Roman CYR" w:eastAsia="Times New Roman" w:hAnsi="Times New Roman CYR" w:cs="Times New Roman CYR"/>
          <w:sz w:val="28"/>
          <w:szCs w:val="28"/>
          <w:lang w:eastAsia="ru-RU"/>
        </w:rPr>
        <w:t>8.10.2. Если документ, поступивший на исполнение, не имеет отношения к компетенции специалиста, специалист в тот же день или на следующий рабочий день возвращает его для решения вопроса о перенаправлении его на исполнение другому исполнителю.</w:t>
      </w:r>
      <w:bookmarkEnd w:id="34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8" w:name="sub_416"/>
      <w:r>
        <w:rPr>
          <w:rFonts w:ascii="Times New Roman CYR" w:eastAsia="Times New Roman" w:hAnsi="Times New Roman CYR" w:cs="Times New Roman CYR"/>
          <w:sz w:val="28"/>
          <w:szCs w:val="28"/>
          <w:lang w:eastAsia="ru-RU"/>
        </w:rPr>
        <w:t>8.10.3. Исполнение документа предусматривает:</w:t>
      </w:r>
      <w:bookmarkEnd w:id="34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сбор и анализ необходимой информации;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подготовку проекта документа и его оформление;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согласование проекта документа с заинтересованными лицами;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доработку проекта документа согласно замечаниям, полученным в ходе согласования и (при необходимости) - повторное согласование;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подготовку списка (указателя) рассылки документа, если документ адресован группе органов и организаций;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представление проекта документа на подпись (утверждение) руководству;</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подготовку документа к отправке и передачу копии документа в дело по номенклатуре дел.</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9" w:name="sub_417"/>
      <w:r>
        <w:rPr>
          <w:rFonts w:ascii="Times New Roman CYR" w:eastAsia="Times New Roman" w:hAnsi="Times New Roman CYR" w:cs="Times New Roman CYR"/>
          <w:sz w:val="28"/>
          <w:szCs w:val="28"/>
          <w:lang w:eastAsia="ru-RU"/>
        </w:rPr>
        <w:t>8.10.4. При направлении документа нескольким исполнителям ответственным за подготовку проекта документа является исполнитель, указанный в резолюции первым или обозначенный в резолюции как ответственный исполнитель.</w:t>
      </w:r>
      <w:bookmarkEnd w:id="34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0" w:name="sub_418"/>
      <w:r>
        <w:rPr>
          <w:rFonts w:ascii="Times New Roman CYR" w:eastAsia="Times New Roman" w:hAnsi="Times New Roman CYR" w:cs="Times New Roman CYR"/>
          <w:sz w:val="28"/>
          <w:szCs w:val="28"/>
          <w:lang w:eastAsia="ru-RU"/>
        </w:rPr>
        <w:t>8.10.5. Ответственный исполнитель имеет право давать поручения остальным исполнителям, проводить рабочие совещания для выработки совместного решения. Все исполнители в равной степени ответственны за своевременное и качественное исполнение поручения и представление ответственному исполнителю в установленные им сроки необходимых материалов (проектов документов, справок). Исполнители не имеют права представлять проекты документов руководителю, давшему поручение, минуя ответственного исполнителя.</w:t>
      </w:r>
      <w:bookmarkEnd w:id="350"/>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1" w:name="sub_419"/>
      <w:r>
        <w:rPr>
          <w:rFonts w:ascii="Times New Roman CYR" w:eastAsia="Times New Roman" w:hAnsi="Times New Roman CYR" w:cs="Times New Roman CYR"/>
          <w:sz w:val="28"/>
          <w:szCs w:val="28"/>
          <w:lang w:eastAsia="ru-RU"/>
        </w:rPr>
        <w:t>8.10.6. В случае отсутствия исполнителя (командировка, отпуск, болезнь) документ по указанию руководителя подразделения передается другому исполнителю с обязательным сообщением его фамилии делопроизводителю для внесения изменений в ЭРК документа в СЭД или иную регистрационно-учетную форму.</w:t>
      </w:r>
      <w:bookmarkEnd w:id="35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2" w:name="sub_420"/>
      <w:r>
        <w:rPr>
          <w:rFonts w:ascii="Times New Roman CYR" w:eastAsia="Times New Roman" w:hAnsi="Times New Roman CYR" w:cs="Times New Roman CYR"/>
          <w:sz w:val="28"/>
          <w:szCs w:val="28"/>
          <w:lang w:eastAsia="ru-RU"/>
        </w:rPr>
        <w:t>8.10.7. При увольнении или переходе на другой участок работы сотрудник обязан сдать документы и дела вновь назначенному сотруднику (в случае необходимости - по акту приема-передачи, в котором указываются виды дел (заголовки дел) и их количество и который подписывается работником, передавшим документы, и работником, принявшим документы).</w:t>
      </w:r>
      <w:bookmarkEnd w:id="35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3" w:name="sub_421"/>
      <w:r>
        <w:rPr>
          <w:rFonts w:ascii="Times New Roman CYR" w:eastAsia="Times New Roman" w:hAnsi="Times New Roman CYR" w:cs="Times New Roman CYR"/>
          <w:sz w:val="28"/>
          <w:szCs w:val="28"/>
          <w:lang w:eastAsia="ru-RU"/>
        </w:rPr>
        <w:t>8.10.8. Результатом исполнения документа является проект документа, подготовленный исполнителем.</w:t>
      </w:r>
      <w:bookmarkEnd w:id="35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 документа со всеми необходимыми приложениями, напечатанный и оформленный в соответствии с правилами, установленными Инструкцией, исполнитель согласовывает с заинтересованными органами местного самоуправления и должностными лицами и при необходимости - с другими организациями.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4" w:name="sub_422"/>
      <w:r>
        <w:rPr>
          <w:rFonts w:ascii="Times New Roman CYR" w:eastAsia="Times New Roman" w:hAnsi="Times New Roman CYR" w:cs="Times New Roman CYR"/>
          <w:sz w:val="28"/>
          <w:szCs w:val="28"/>
          <w:lang w:eastAsia="ru-RU"/>
        </w:rPr>
        <w:t>8.10.9. Документы, предназначенные для отправки, оформляются на соответствующем бланке органа местного самоуправления установленной формы. Для отправки документов, не имеющих адресной части, составляется сопроводительное письмо.</w:t>
      </w:r>
      <w:bookmarkEnd w:id="35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документ, рассылаемый более чем в четыре адреса, исполнитель готовит список рассылки, определяет количество экземпляров документа и после регистрации обеспечивает изготовление необходимого количества копий.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5" w:name="sub_423"/>
      <w:r>
        <w:rPr>
          <w:rFonts w:ascii="Times New Roman CYR" w:eastAsia="Times New Roman" w:hAnsi="Times New Roman CYR" w:cs="Times New Roman CYR"/>
          <w:sz w:val="28"/>
          <w:szCs w:val="28"/>
          <w:lang w:eastAsia="ru-RU"/>
        </w:rPr>
        <w:lastRenderedPageBreak/>
        <w:t xml:space="preserve">8.10.10. Исполнитель (ответственный исполнитель) организует согласование (визирование) проекта документа со всеми заинтересованными лицами и проводит доработку проекта по замечаниям в соответствии с </w:t>
      </w:r>
      <w:hyperlink r:id="rId235" w:anchor="sub_174" w:history="1">
        <w:r>
          <w:rPr>
            <w:rFonts w:ascii="Times New Roman CYR" w:eastAsia="Times New Roman" w:hAnsi="Times New Roman CYR" w:cs="Times New Roman CYR"/>
            <w:sz w:val="28"/>
            <w:szCs w:val="28"/>
            <w:u w:val="single"/>
            <w:lang w:eastAsia="ru-RU"/>
          </w:rPr>
          <w:t>пунктами 6.1 - 6.12</w:t>
        </w:r>
      </w:hyperlink>
      <w:r>
        <w:rPr>
          <w:rFonts w:ascii="Times New Roman CYR" w:eastAsia="Times New Roman" w:hAnsi="Times New Roman CYR" w:cs="Times New Roman CYR"/>
          <w:sz w:val="28"/>
          <w:szCs w:val="28"/>
          <w:lang w:eastAsia="ru-RU"/>
        </w:rPr>
        <w:t xml:space="preserve"> настоящей Инструкции.</w:t>
      </w:r>
      <w:bookmarkEnd w:id="35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6" w:name="sub_424"/>
      <w:r>
        <w:rPr>
          <w:rFonts w:ascii="Times New Roman CYR" w:eastAsia="Times New Roman" w:hAnsi="Times New Roman CYR" w:cs="Times New Roman CYR"/>
          <w:sz w:val="28"/>
          <w:szCs w:val="28"/>
          <w:lang w:eastAsia="ru-RU"/>
        </w:rPr>
        <w:t>8.10.11. При наличии большого количества замечаний до предоставления доработанного проекта документа на подпись руководителю исполнитель готовит сводку замечаний (предложений), в которой указываются: содержание замечания (предложения), должность, фамилия и инициалы лица, внесшего замечание, принято или отклонено замечание (если замечание отклонено - причину отклонения).</w:t>
      </w:r>
      <w:bookmarkEnd w:id="35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7" w:name="sub_425"/>
      <w:r>
        <w:rPr>
          <w:rFonts w:ascii="Times New Roman CYR" w:eastAsia="Times New Roman" w:hAnsi="Times New Roman CYR" w:cs="Times New Roman CYR"/>
          <w:sz w:val="28"/>
          <w:szCs w:val="28"/>
          <w:lang w:eastAsia="ru-RU"/>
        </w:rPr>
        <w:t>8.10.12. После доработки и повторного визирования (согласования) проект документа передается на подписание (утверждение). До предоставления на подпись исполнитель проверяет правильность оформления документа, правильность оформления адресата, наличие необходимых виз, приложений, при необходимости - справок, пояснительных записок, разъясняющих содержание подготовленных документов, листа (указателя) рассылки.</w:t>
      </w:r>
      <w:bookmarkEnd w:id="35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8" w:name="sub_426"/>
      <w:r>
        <w:rPr>
          <w:rFonts w:ascii="Times New Roman CYR" w:eastAsia="Times New Roman" w:hAnsi="Times New Roman CYR" w:cs="Times New Roman CYR"/>
          <w:sz w:val="28"/>
          <w:szCs w:val="28"/>
          <w:lang w:eastAsia="ru-RU"/>
        </w:rPr>
        <w:t>8.10.13. Подписанный документ исполнитель в соответствии с порядком, установленным инструкцией по делопроизводству, передает для регистрации и отправки и (или) включения в дело.</w:t>
      </w:r>
      <w:bookmarkEnd w:id="358"/>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соответствии с номенклатурой дел исполнитель определяет индекс дела, в которое должен быть включен документ.</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9" w:name="sub_427"/>
      <w:r>
        <w:rPr>
          <w:rFonts w:ascii="Times New Roman CYR" w:eastAsia="Times New Roman" w:hAnsi="Times New Roman CYR" w:cs="Times New Roman CYR"/>
          <w:sz w:val="28"/>
          <w:szCs w:val="28"/>
          <w:lang w:eastAsia="ru-RU"/>
        </w:rPr>
        <w:t>8.10.14. В ходе исполнения документа исполнитель имеет право предлагать изменение срока исполнения, если отсутствуют реальные условия исполнения документа (поручения), делать пометки на документе о времени его поступления, датах промежуточного контроля, телефонных и письменных запросах, дате и результате окончательного исполнения.</w:t>
      </w:r>
      <w:bookmarkEnd w:id="35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60" w:name="sub_428"/>
      <w:r>
        <w:rPr>
          <w:rFonts w:ascii="Times New Roman CYR" w:eastAsia="Times New Roman" w:hAnsi="Times New Roman CYR" w:cs="Times New Roman CYR"/>
          <w:sz w:val="28"/>
          <w:szCs w:val="28"/>
          <w:lang w:eastAsia="ru-RU"/>
        </w:rPr>
        <w:t>8.10.15. Исполнитель не имеет права разглашать содержание поступивших к нему документов и подготовленных проектов служебных документов, с ними могут быть ознакомлены только лица, имеющие отношение к их исполнению.</w:t>
      </w:r>
      <w:bookmarkEnd w:id="360"/>
    </w:p>
    <w:p w:rsidR="00FA4B24" w:rsidRDefault="00940A02">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361" w:name="sub_429"/>
      <w:r>
        <w:rPr>
          <w:rFonts w:ascii="Times New Roman CYR" w:eastAsia="Times New Roman" w:hAnsi="Times New Roman CYR" w:cs="Times New Roman CYR"/>
          <w:b/>
          <w:bCs/>
          <w:sz w:val="28"/>
          <w:szCs w:val="28"/>
          <w:lang w:eastAsia="ru-RU"/>
        </w:rPr>
        <w:t>9</w:t>
      </w:r>
      <w:bookmarkStart w:id="362" w:name="_Hlk117168891"/>
      <w:r>
        <w:rPr>
          <w:rFonts w:ascii="Times New Roman CYR" w:eastAsia="Times New Roman" w:hAnsi="Times New Roman CYR" w:cs="Times New Roman CYR"/>
          <w:b/>
          <w:bCs/>
          <w:sz w:val="28"/>
          <w:szCs w:val="28"/>
          <w:lang w:eastAsia="ru-RU"/>
        </w:rPr>
        <w:t>. Контроль исполнения документов (поручений)</w:t>
      </w:r>
      <w:bookmarkEnd w:id="361"/>
      <w:bookmarkEnd w:id="36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63" w:name="sub_430"/>
      <w:r>
        <w:rPr>
          <w:rFonts w:ascii="Times New Roman CYR" w:eastAsia="Times New Roman" w:hAnsi="Times New Roman CYR" w:cs="Times New Roman CYR"/>
          <w:sz w:val="28"/>
          <w:szCs w:val="28"/>
          <w:lang w:eastAsia="ru-RU"/>
        </w:rPr>
        <w:t>9.1. Контроль исполнения документов (поручений) ведется в целях их своевременного и качественного исполнения.</w:t>
      </w:r>
      <w:bookmarkEnd w:id="36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64" w:name="sub_431"/>
      <w:r>
        <w:rPr>
          <w:rFonts w:ascii="Times New Roman CYR" w:eastAsia="Times New Roman" w:hAnsi="Times New Roman CYR" w:cs="Times New Roman CYR"/>
          <w:sz w:val="28"/>
          <w:szCs w:val="28"/>
          <w:lang w:eastAsia="ru-RU"/>
        </w:rPr>
        <w:t>9.2. Контроль исполнения документов (поручений) осуществляется:</w:t>
      </w:r>
      <w:bookmarkEnd w:id="36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руководителем или иным должностным лицом органа местного самоуправления - исполнения документов (поручений) по существу;</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65" w:name="sub_432"/>
      <w:r>
        <w:rPr>
          <w:rFonts w:ascii="Times New Roman CYR" w:eastAsia="Times New Roman" w:hAnsi="Times New Roman CYR" w:cs="Times New Roman CYR"/>
          <w:sz w:val="28"/>
          <w:szCs w:val="28"/>
          <w:lang w:eastAsia="ru-RU"/>
        </w:rPr>
        <w:t>9.3. Распорядительные документы, протоколы заседаний (совещаний), содержащие поручения с конкретными сроками исполнения, ставятся на контроль по каждому поручению отдельно.</w:t>
      </w:r>
      <w:bookmarkEnd w:id="36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66" w:name="sub_433"/>
      <w:r>
        <w:rPr>
          <w:rFonts w:ascii="Times New Roman CYR" w:eastAsia="Times New Roman" w:hAnsi="Times New Roman CYR" w:cs="Times New Roman CYR"/>
          <w:sz w:val="28"/>
          <w:szCs w:val="28"/>
          <w:lang w:eastAsia="ru-RU"/>
        </w:rPr>
        <w:t>9.4. Контроль сроков исполнения документов (поручений) включает в себя:</w:t>
      </w:r>
      <w:bookmarkEnd w:id="36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постановку документов (поручений) на контроль;</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проверку своевременности доведения документов (поручений) до </w:t>
      </w:r>
      <w:r>
        <w:rPr>
          <w:rFonts w:ascii="Times New Roman CYR" w:eastAsia="Times New Roman" w:hAnsi="Times New Roman CYR" w:cs="Times New Roman CYR"/>
          <w:sz w:val="28"/>
          <w:szCs w:val="28"/>
          <w:lang w:eastAsia="ru-RU"/>
        </w:rPr>
        <w:lastRenderedPageBreak/>
        <w:t>исполнителей;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предварительную проверку и регулирование хода исполнения документов (поручений);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снятие с контроля документов (поручений);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учет, обобщение и анализ результатов хода исполнения документов (поручений);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информирование руководителей о ходе исполнения документов (поручений) и состоянии исполнительской дисциплины.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67" w:name="sub_434"/>
      <w:r>
        <w:rPr>
          <w:rFonts w:ascii="Times New Roman CYR" w:eastAsia="Times New Roman" w:hAnsi="Times New Roman CYR" w:cs="Times New Roman CYR"/>
          <w:sz w:val="28"/>
          <w:szCs w:val="28"/>
          <w:lang w:eastAsia="ru-RU"/>
        </w:rPr>
        <w:t>9.5. Сроки исполнения документов (поручений) исчисляются в календарных днях.</w:t>
      </w:r>
      <w:bookmarkEnd w:id="36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последний день срока исполнения документа (поручения) приходится на нерабочий день, то документ подлежит исполнению в ближайший следующий за ним рабочий день.</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исполнения документа (поручения) фиксируется в ЭРК СЭД или иной регистрационно-учетной форме, используемой для отслеживания сроков исполнения документа (поручения).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Сроки исполнения документов (поручений) устанавливаются руководителем исходя из срока, установленного организацией, направившей документ, или сроков, установленных законодательством Российской Федерации.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68" w:name="sub_435"/>
      <w:r>
        <w:rPr>
          <w:rFonts w:ascii="Times New Roman CYR" w:eastAsia="Times New Roman" w:hAnsi="Times New Roman CYR" w:cs="Times New Roman CYR"/>
          <w:sz w:val="28"/>
          <w:szCs w:val="28"/>
          <w:lang w:eastAsia="ru-RU"/>
        </w:rPr>
        <w:t>9.6. Документы (поручения) подлежат исполнению в следующие сроки:</w:t>
      </w:r>
      <w:bookmarkEnd w:id="36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конкретной датой исполнения - в указанный срок;</w:t>
      </w:r>
    </w:p>
    <w:p w:rsidR="00FA4B24" w:rsidRDefault="00940A02">
      <w:pPr>
        <w:widowControl w:val="0"/>
        <w:spacing w:after="0" w:line="240" w:lineRule="auto"/>
        <w:ind w:firstLine="720"/>
        <w:jc w:val="both"/>
        <w:rPr>
          <w:rFonts w:ascii="Times New Roman CYR" w:eastAsia="Times New Roman" w:hAnsi="Times New Roman CYR" w:cs="Times New Roman CYR"/>
          <w:bCs/>
          <w:sz w:val="28"/>
          <w:szCs w:val="28"/>
          <w:lang w:eastAsia="ru-RU"/>
        </w:rPr>
      </w:pPr>
      <w:r>
        <w:rPr>
          <w:rFonts w:ascii="Times New Roman CYR" w:eastAsia="Times New Roman" w:hAnsi="Times New Roman CYR" w:cs="Times New Roman CYR"/>
          <w:bCs/>
          <w:sz w:val="28"/>
          <w:szCs w:val="28"/>
          <w:lang w:eastAsia="ru-RU"/>
        </w:rPr>
        <w:t>без указания конкретной даты исполнения, с пометкой в тексте "весьма срочно" - в течение одного-двух дней, "срочно" - в 3-дневный срок; "оперативно" - в 10-дневный срок;</w:t>
      </w:r>
    </w:p>
    <w:p w:rsidR="00FA4B24" w:rsidRDefault="00940A02">
      <w:pPr>
        <w:widowControl w:val="0"/>
        <w:spacing w:after="0" w:line="240" w:lineRule="auto"/>
        <w:ind w:firstLine="720"/>
        <w:jc w:val="both"/>
        <w:rPr>
          <w:rFonts w:ascii="Times New Roman CYR" w:eastAsia="Times New Roman" w:hAnsi="Times New Roman CYR" w:cs="Times New Roman CYR"/>
          <w:bCs/>
          <w:sz w:val="28"/>
          <w:szCs w:val="28"/>
          <w:lang w:eastAsia="ru-RU"/>
        </w:rPr>
      </w:pPr>
      <w:r>
        <w:rPr>
          <w:rFonts w:ascii="Times New Roman CYR" w:eastAsia="Times New Roman" w:hAnsi="Times New Roman CYR" w:cs="Times New Roman CYR"/>
          <w:bCs/>
          <w:sz w:val="28"/>
          <w:szCs w:val="28"/>
          <w:lang w:eastAsia="ru-RU"/>
        </w:rPr>
        <w:t>если срок исполнения документа не установлен, документ должен быть исполнен в срок не более 30 дней;</w:t>
      </w:r>
    </w:p>
    <w:p w:rsidR="00FA4B24" w:rsidRDefault="00940A02">
      <w:pPr>
        <w:widowControl w:val="0"/>
        <w:spacing w:after="0" w:line="240" w:lineRule="auto"/>
        <w:ind w:firstLine="720"/>
        <w:jc w:val="both"/>
        <w:rPr>
          <w:rFonts w:ascii="Times New Roman CYR" w:eastAsia="Times New Roman" w:hAnsi="Times New Roman CYR" w:cs="Times New Roman CYR"/>
          <w:bCs/>
          <w:sz w:val="28"/>
          <w:szCs w:val="28"/>
          <w:lang w:eastAsia="ru-RU"/>
        </w:rPr>
      </w:pPr>
      <w:r>
        <w:rPr>
          <w:rFonts w:ascii="Times New Roman CYR" w:eastAsia="Times New Roman" w:hAnsi="Times New Roman CYR" w:cs="Times New Roman CYR"/>
          <w:bCs/>
          <w:sz w:val="28"/>
          <w:szCs w:val="28"/>
          <w:lang w:eastAsia="ru-RU"/>
        </w:rPr>
        <w:t>по запросам членов Совета Федерации, депутатов Государственной Думы (депутатскому запросу) - не позднее чем через 30 дней со дня получения.</w:t>
      </w:r>
    </w:p>
    <w:p w:rsidR="00FA4B24" w:rsidRDefault="00940A02">
      <w:pPr>
        <w:widowControl w:val="0"/>
        <w:spacing w:after="0" w:line="240" w:lineRule="auto"/>
        <w:ind w:firstLine="720"/>
        <w:jc w:val="both"/>
        <w:rPr>
          <w:rFonts w:ascii="Times New Roman CYR" w:eastAsia="Times New Roman" w:hAnsi="Times New Roman CYR" w:cs="Times New Roman CYR"/>
          <w:bCs/>
          <w:sz w:val="28"/>
          <w:szCs w:val="28"/>
          <w:lang w:eastAsia="ru-RU"/>
        </w:rPr>
      </w:pPr>
      <w:r>
        <w:rPr>
          <w:rFonts w:ascii="Times New Roman CYR" w:eastAsia="Times New Roman" w:hAnsi="Times New Roman CYR" w:cs="Times New Roman CYR"/>
          <w:bCs/>
          <w:sz w:val="28"/>
          <w:szCs w:val="28"/>
          <w:lang w:eastAsia="ru-RU"/>
        </w:rPr>
        <w:t>по межведомственным запросам о представлении документов и (или) информации в целях предоставления государственных и муниципальных услуг - 5 рабочих дней со дня получения запроса, если законодательством Российской Федерации не установлен иной срок;</w:t>
      </w:r>
    </w:p>
    <w:p w:rsidR="00FA4B24" w:rsidRDefault="00940A02">
      <w:pPr>
        <w:widowControl w:val="0"/>
        <w:spacing w:after="0" w:line="240" w:lineRule="auto"/>
        <w:ind w:firstLine="720"/>
        <w:jc w:val="both"/>
        <w:rPr>
          <w:rFonts w:ascii="Times New Roman CYR" w:eastAsia="Times New Roman" w:hAnsi="Times New Roman CYR" w:cs="Times New Roman CYR"/>
          <w:bCs/>
          <w:sz w:val="28"/>
          <w:szCs w:val="28"/>
          <w:lang w:eastAsia="ru-RU"/>
        </w:rPr>
      </w:pPr>
      <w:r>
        <w:rPr>
          <w:rFonts w:ascii="Times New Roman CYR" w:eastAsia="Times New Roman" w:hAnsi="Times New Roman CYR" w:cs="Times New Roman CYR"/>
          <w:bCs/>
          <w:sz w:val="28"/>
          <w:szCs w:val="28"/>
          <w:lang w:eastAsia="ru-RU"/>
        </w:rPr>
        <w:t>по обращениям граждан - 30 дней со дня регистрации.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69" w:name="sub_436"/>
      <w:r>
        <w:rPr>
          <w:rFonts w:ascii="Times New Roman CYR" w:eastAsia="Times New Roman" w:hAnsi="Times New Roman CYR" w:cs="Times New Roman CYR"/>
          <w:sz w:val="28"/>
          <w:szCs w:val="28"/>
          <w:lang w:eastAsia="ru-RU"/>
        </w:rPr>
        <w:t>9.7. Приостановить исполнение контрольного документа (поручения), а также отменить его может руководитель, подписавший документ или давший поручение (указание).</w:t>
      </w:r>
      <w:bookmarkEnd w:id="36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70" w:name="sub_437"/>
      <w:r>
        <w:rPr>
          <w:rFonts w:ascii="Times New Roman CYR" w:eastAsia="Times New Roman" w:hAnsi="Times New Roman CYR" w:cs="Times New Roman CYR"/>
          <w:sz w:val="28"/>
          <w:szCs w:val="28"/>
          <w:lang w:eastAsia="ru-RU"/>
        </w:rPr>
        <w:t>9.8. В целях своевременного исполнения документов, поручений (указаний), поставленных на контроль, работник ответственный за ведение контроля исполнения документов, проверяет своевременность доведения документа (поручения) до исполнителя.</w:t>
      </w:r>
      <w:bookmarkEnd w:id="37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71" w:name="sub_438"/>
      <w:r>
        <w:rPr>
          <w:rFonts w:ascii="Times New Roman CYR" w:eastAsia="Times New Roman" w:hAnsi="Times New Roman CYR" w:cs="Times New Roman CYR"/>
          <w:sz w:val="28"/>
          <w:szCs w:val="28"/>
          <w:lang w:eastAsia="ru-RU"/>
        </w:rPr>
        <w:t xml:space="preserve">9.9. Если срок исполнения документа (поручения) превышает один месяц, в целях обеспечения своевременного исполнения документа (поручения) проводится предварительный контроль и осуществляется напоминание исполнителям о приближении сроков исполнения документов </w:t>
      </w:r>
      <w:r>
        <w:rPr>
          <w:rFonts w:ascii="Times New Roman CYR" w:eastAsia="Times New Roman" w:hAnsi="Times New Roman CYR" w:cs="Times New Roman CYR"/>
          <w:sz w:val="28"/>
          <w:szCs w:val="28"/>
          <w:lang w:eastAsia="ru-RU"/>
        </w:rPr>
        <w:lastRenderedPageBreak/>
        <w:t>(поручений).</w:t>
      </w:r>
      <w:bookmarkEnd w:id="37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72" w:name="sub_439"/>
      <w:r>
        <w:rPr>
          <w:rFonts w:ascii="Times New Roman CYR" w:eastAsia="Times New Roman" w:hAnsi="Times New Roman CYR" w:cs="Times New Roman CYR"/>
          <w:sz w:val="28"/>
          <w:szCs w:val="28"/>
          <w:lang w:eastAsia="ru-RU"/>
        </w:rPr>
        <w:t>9.10. Предварительный контроль осуществляется со следующей периодичностью:</w:t>
      </w:r>
      <w:bookmarkEnd w:id="37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документов (поручений) последующих лет - не реже одного раза в год;</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документов (поручений) последующих месяцев текущего года - не реже одного раза в месяц;</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документов (поручений) текущего месяца - за 5 дней до истечения срока исполнения.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73" w:name="sub_440"/>
      <w:r>
        <w:rPr>
          <w:rFonts w:ascii="Times New Roman CYR" w:eastAsia="Times New Roman" w:hAnsi="Times New Roman CYR" w:cs="Times New Roman CYR"/>
          <w:sz w:val="28"/>
          <w:szCs w:val="28"/>
          <w:lang w:eastAsia="ru-RU"/>
        </w:rPr>
        <w:t>9.11. Напоминание исполнителям о приближении сроков исполнения документов (поручений) может осуществляться в автоматическом режиме посредством СЭД.</w:t>
      </w:r>
      <w:bookmarkEnd w:id="37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Напоминания исполнителям, а также информация об исполнении документов (поручений), полученная от исполнителей, фиксируются в ЭРК СЭД или иных регистрационно-учетных формах, используемых для контроля исполнения документов (поручений).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74" w:name="sub_441"/>
      <w:r>
        <w:rPr>
          <w:rFonts w:ascii="Times New Roman CYR" w:eastAsia="Times New Roman" w:hAnsi="Times New Roman CYR" w:cs="Times New Roman CYR"/>
          <w:sz w:val="28"/>
          <w:szCs w:val="28"/>
          <w:lang w:eastAsia="ru-RU"/>
        </w:rPr>
        <w:t>9.12. При необходимости изменения срока исполнения документа (поручения) ответственный исполнитель обязан представить на имя руководителя, давшего поручение, обоснование (служебную записку) о продлении срока с указанием причин продления и даты исполнения.</w:t>
      </w:r>
      <w:bookmarkEnd w:id="37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Обоснование продления срока исполнения документа (поручения) должно быть направлено соответствующему руководителю не позднее чем по истечении двух третьих срока исполнения документа (поручения).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 изменении срока исполнения документа (поручения) ответственный исполнитель информирует структурное подразделение по контролю.</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75" w:name="sub_442"/>
      <w:r>
        <w:rPr>
          <w:rFonts w:ascii="Times New Roman CYR" w:eastAsia="Times New Roman" w:hAnsi="Times New Roman CYR" w:cs="Times New Roman CYR"/>
          <w:sz w:val="28"/>
          <w:szCs w:val="28"/>
          <w:lang w:eastAsia="ru-RU"/>
        </w:rPr>
        <w:t>9.13. Документ (поручение) считается исполненным, если приняты решения по поставленным вопросам, подготовлены соответствующие документы, направлена справка об исполнении документа в соответствующие органы власти (организации) или дан ответ по существу заинтересованным лицам.</w:t>
      </w:r>
      <w:bookmarkEnd w:id="37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Промежуточная информация по исполнению документа не является основанием для снятия его с контроля.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Решение об исполнении документа (поручения) принимает руководитель, поставивший документ (поручение) на контроль, с обязательным информированием структурного подразделения по контролю.</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На исполненном документе проставляется отметка о направлении документа в дело в соответствии с </w:t>
      </w:r>
      <w:hyperlink r:id="rId236" w:anchor="sub_80" w:history="1">
        <w:r>
          <w:rPr>
            <w:rFonts w:ascii="Times New Roman CYR" w:eastAsia="Times New Roman" w:hAnsi="Times New Roman CYR" w:cs="Times New Roman CYR"/>
            <w:sz w:val="28"/>
            <w:szCs w:val="28"/>
            <w:u w:val="single"/>
            <w:lang w:eastAsia="ru-RU"/>
          </w:rPr>
          <w:t>пунктом 4.1.27</w:t>
        </w:r>
      </w:hyperlink>
      <w:r>
        <w:rPr>
          <w:rFonts w:ascii="Times New Roman CYR" w:eastAsia="Times New Roman" w:hAnsi="Times New Roman CYR" w:cs="Times New Roman CYR"/>
          <w:sz w:val="28"/>
          <w:szCs w:val="28"/>
          <w:lang w:eastAsia="ru-RU"/>
        </w:rPr>
        <w:t xml:space="preserve"> настоящей Инструкции, сведения об исполнении документа (поручения) вносятся в ЭРК СЭД или иную регистрационно-учетную форму, используемую для контроля исполнения.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76" w:name="sub_443"/>
      <w:r>
        <w:rPr>
          <w:rFonts w:ascii="Times New Roman CYR" w:eastAsia="Times New Roman" w:hAnsi="Times New Roman CYR" w:cs="Times New Roman CYR"/>
          <w:sz w:val="28"/>
          <w:szCs w:val="28"/>
          <w:lang w:eastAsia="ru-RU"/>
        </w:rPr>
        <w:t>9.14. Документы (поручения), не снятые с контроля, а также документы (поручения), срок исполнения которых не продлен, считаются неисполненными.</w:t>
      </w:r>
      <w:bookmarkEnd w:id="37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77" w:name="sub_444"/>
      <w:r>
        <w:rPr>
          <w:rFonts w:ascii="Times New Roman CYR" w:eastAsia="Times New Roman" w:hAnsi="Times New Roman CYR" w:cs="Times New Roman CYR"/>
          <w:sz w:val="28"/>
          <w:szCs w:val="28"/>
          <w:lang w:eastAsia="ru-RU"/>
        </w:rPr>
        <w:t>9.15. Специалист по контролю анализирует состояние и результаты исполнения документов (поручений) и состояние исполнительской дисциплины:</w:t>
      </w:r>
      <w:bookmarkEnd w:id="37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в порядке предварительного контроля направляет специалистам напоминания о документах, сроки исполнения которых истекают (за 3-5 дней до окончания срока исполнения документа);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раз в месяц и по окончании года руководителю органа местного самоуправления направляет отчеты о количестве документов, исполненных в срок, исполненных с продлением срока исполнения, не исполненных, находящихся на исполнении по организации в целом, по структурным подразделениям и (при необходимости) - по отдельным исполнителям.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Типовые сроки исполнения документов в органах местного самоуправления представлены в </w:t>
      </w:r>
      <w:hyperlink r:id="rId237" w:anchor="sub_2034" w:history="1">
        <w:r>
          <w:rPr>
            <w:rFonts w:ascii="Times New Roman CYR" w:eastAsia="Times New Roman" w:hAnsi="Times New Roman CYR" w:cs="Times New Roman CYR"/>
            <w:sz w:val="28"/>
            <w:szCs w:val="28"/>
            <w:u w:val="single"/>
            <w:lang w:eastAsia="ru-RU"/>
          </w:rPr>
          <w:t xml:space="preserve">приложении N </w:t>
        </w:r>
      </w:hyperlink>
      <w:r>
        <w:rPr>
          <w:rFonts w:ascii="Times New Roman CYR" w:eastAsia="Times New Roman" w:hAnsi="Times New Roman CYR" w:cs="Times New Roman CYR"/>
          <w:sz w:val="28"/>
          <w:szCs w:val="28"/>
          <w:lang w:eastAsia="ru-RU"/>
        </w:rPr>
        <w:t>13 к Инструкции.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378" w:name="_Hlk117168922"/>
      <w:bookmarkStart w:id="379" w:name="sub_445"/>
      <w:r>
        <w:rPr>
          <w:rFonts w:ascii="Times New Roman CYR" w:eastAsia="Times New Roman" w:hAnsi="Times New Roman CYR" w:cs="Times New Roman CYR"/>
          <w:b/>
          <w:bCs/>
          <w:sz w:val="28"/>
          <w:szCs w:val="28"/>
          <w:lang w:eastAsia="ru-RU"/>
        </w:rPr>
        <w:t>10. Формирование документального фонда органа местного самоуправления</w:t>
      </w:r>
      <w:bookmarkEnd w:id="378"/>
      <w:bookmarkEnd w:id="37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Документы, созданные и полученные в процессе деятельности органа </w:t>
      </w:r>
      <w:bookmarkStart w:id="380" w:name="_Hlk109036855"/>
      <w:r>
        <w:rPr>
          <w:rFonts w:ascii="Times New Roman CYR" w:eastAsia="Times New Roman" w:hAnsi="Times New Roman CYR" w:cs="Times New Roman CYR"/>
          <w:sz w:val="28"/>
          <w:szCs w:val="28"/>
          <w:lang w:eastAsia="ru-RU"/>
        </w:rPr>
        <w:t>местного самоуправления</w:t>
      </w:r>
      <w:bookmarkEnd w:id="380"/>
      <w:r>
        <w:rPr>
          <w:rFonts w:ascii="Times New Roman CYR" w:eastAsia="Times New Roman" w:hAnsi="Times New Roman CYR" w:cs="Times New Roman CYR"/>
          <w:sz w:val="28"/>
          <w:szCs w:val="28"/>
          <w:lang w:eastAsia="ru-RU"/>
        </w:rPr>
        <w:t>, образуют документальный фонд органа местного самоуправления.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Ответственность за формирование документального фонда органа местного самоуправления возложена на </w:t>
      </w:r>
      <w:r>
        <w:rPr>
          <w:rFonts w:ascii="Times New Roman" w:eastAsia="Times New Roman" w:hAnsi="Times New Roman" w:cs="Times New Roman"/>
          <w:sz w:val="28"/>
          <w:szCs w:val="28"/>
          <w:lang w:eastAsia="ru-RU"/>
        </w:rPr>
        <w:t>специалиста по делопроизводству</w:t>
      </w:r>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Оперативное хранение документов органа местного самоуправления до передачи их на хранение в архив или уничтожение осуществляется в администрации органа местного самоуправления.</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81" w:name="sub_446"/>
      <w:r>
        <w:rPr>
          <w:rFonts w:ascii="Times New Roman CYR" w:eastAsia="Times New Roman" w:hAnsi="Times New Roman CYR" w:cs="Times New Roman CYR"/>
          <w:sz w:val="28"/>
          <w:szCs w:val="28"/>
          <w:lang w:eastAsia="ru-RU"/>
        </w:rPr>
        <w:t>10.1. Разработка и ведение номенклатуры дел</w:t>
      </w:r>
      <w:bookmarkEnd w:id="38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82" w:name="sub_447"/>
      <w:r>
        <w:rPr>
          <w:rFonts w:ascii="Times New Roman CYR" w:eastAsia="Times New Roman" w:hAnsi="Times New Roman CYR" w:cs="Times New Roman CYR"/>
          <w:sz w:val="28"/>
          <w:szCs w:val="28"/>
          <w:lang w:eastAsia="ru-RU"/>
        </w:rPr>
        <w:t>10.1.1. В целях хранения, поиска и использования документы на бумажном носителе и электронные документы формируются в дела в соответствии с номенклатурой дел.</w:t>
      </w:r>
      <w:bookmarkEnd w:id="38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органах </w:t>
      </w:r>
      <w:bookmarkStart w:id="383" w:name="_Hlk109037108"/>
      <w:r>
        <w:rPr>
          <w:rFonts w:ascii="Times New Roman CYR" w:eastAsia="Times New Roman" w:hAnsi="Times New Roman CYR" w:cs="Times New Roman CYR"/>
          <w:sz w:val="28"/>
          <w:szCs w:val="28"/>
          <w:lang w:eastAsia="ru-RU"/>
        </w:rPr>
        <w:t xml:space="preserve">местного самоуправления </w:t>
      </w:r>
      <w:bookmarkEnd w:id="383"/>
      <w:r>
        <w:rPr>
          <w:rFonts w:ascii="Times New Roman CYR" w:eastAsia="Times New Roman" w:hAnsi="Times New Roman CYR" w:cs="Times New Roman CYR"/>
          <w:sz w:val="28"/>
          <w:szCs w:val="28"/>
          <w:lang w:eastAsia="ru-RU"/>
        </w:rPr>
        <w:t>составляются номенклатура дел органа местного самоуправления.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Типовая номенклатура устанавливает состав дел, заводимых в организациях определенного типа, и является нормативным документом.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Примерная номенклатура дел устанавливает примерный состав дел, заводимых в однотипных организациях, на которые она распространяется, и является рекомендательным документом.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84" w:name="sub_448"/>
      <w:r>
        <w:rPr>
          <w:rFonts w:ascii="Times New Roman CYR" w:eastAsia="Times New Roman" w:hAnsi="Times New Roman CYR" w:cs="Times New Roman CYR"/>
          <w:sz w:val="28"/>
          <w:szCs w:val="28"/>
          <w:lang w:eastAsia="ru-RU"/>
        </w:rPr>
        <w:t>10.1.2. Номенклатура дел закрепляет классификацию (группировку) исполненных документов в дела (электронные дела), систематизацию и индексацию дел, порядок формирования и учета дел в делопроизводстве.</w:t>
      </w:r>
      <w:bookmarkEnd w:id="38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Номенклатура дел органа местного самоуправления включается в СЭД в качестве справочника, определяющего порядок систематизации электронных документов и электронных копий документов, включаемых в СЭД.</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85" w:name="sub_449"/>
      <w:r>
        <w:rPr>
          <w:rFonts w:ascii="Times New Roman CYR" w:eastAsia="Times New Roman" w:hAnsi="Times New Roman CYR" w:cs="Times New Roman CYR"/>
          <w:sz w:val="28"/>
          <w:szCs w:val="28"/>
          <w:lang w:eastAsia="ru-RU"/>
        </w:rPr>
        <w:t>10.1.3. Номенклатура дел является основой для составления описей дел постоянного, временных (свыше 10 лет) сроков хранения и по личному составу, актов о выделении к уничтожению документов с истекшими сроками хранения, а также для учета дел временных (до 10 лет включительно) сроков хранения.</w:t>
      </w:r>
      <w:bookmarkEnd w:id="38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86" w:name="sub_450"/>
      <w:r>
        <w:rPr>
          <w:rFonts w:ascii="Times New Roman CYR" w:eastAsia="Times New Roman" w:hAnsi="Times New Roman CYR" w:cs="Times New Roman CYR"/>
          <w:sz w:val="28"/>
          <w:szCs w:val="28"/>
          <w:lang w:eastAsia="ru-RU"/>
        </w:rPr>
        <w:t xml:space="preserve">10.1.4. Номенклатура дел органа местного самоуправления </w:t>
      </w:r>
      <w:r>
        <w:rPr>
          <w:rFonts w:ascii="Times New Roman CYR" w:eastAsia="Times New Roman" w:hAnsi="Times New Roman CYR" w:cs="Times New Roman CYR"/>
          <w:sz w:val="28"/>
          <w:szCs w:val="28"/>
          <w:lang w:eastAsia="ru-RU"/>
        </w:rPr>
        <w:lastRenderedPageBreak/>
        <w:t>составляется на основе изучения состава и содержания документов, образующихся в деятельности органа местного самоуправления.</w:t>
      </w:r>
      <w:bookmarkEnd w:id="38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87" w:name="sub_451"/>
      <w:r>
        <w:rPr>
          <w:rFonts w:ascii="Times New Roman CYR" w:eastAsia="Times New Roman" w:hAnsi="Times New Roman CYR" w:cs="Times New Roman CYR"/>
          <w:sz w:val="28"/>
          <w:szCs w:val="28"/>
          <w:lang w:eastAsia="ru-RU"/>
        </w:rPr>
        <w:t>10.1.5. При составлении номенклатуры дел следует руководствоваться положением об органе местного самоуправления, штатным расписанием, планами и отчетами о работе органа местного самоуправления, номенклатурой дел за прошедший год, локальными правовыми актами органа местного самоуправления, содержащими сведения о документах, образующихся в деятельности органа местного самоуправления, типовыми и примерными номенклатурами дел (при их наличии), ведомственными и типовыми перечнями документов с указанием сроков их хранения.</w:t>
      </w:r>
      <w:bookmarkEnd w:id="38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88" w:name="sub_452"/>
      <w:r>
        <w:rPr>
          <w:rFonts w:ascii="Times New Roman CYR" w:eastAsia="Times New Roman" w:hAnsi="Times New Roman CYR" w:cs="Times New Roman CYR"/>
          <w:sz w:val="28"/>
          <w:szCs w:val="28"/>
          <w:lang w:eastAsia="ru-RU"/>
        </w:rPr>
        <w:t>10.1.6. В номенклатуру дел включаются все документы, отражающие деятельность структурных подразделений органа местного самоуправления и постоянно или временно действующих органов (комиссий, советов, комитетов), в том числе документы ограниченного доступа, регистрационные и учетные журналы и картотеки, в необходимых случаях - копии документов. Копии документов включаются в номенклатуру дел, если копия - единственный экземпляр документа в органе местного самоуправления, а также если копии необходимы для организации деятельности подразделения.</w:t>
      </w:r>
      <w:bookmarkEnd w:id="38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созданные в электронной форме, включаются в номенклатуру дел по тем же правилам, что и документы на бумажном носителе.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включаются в номенклатуру дел периодические издания, книги, брошюры.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89" w:name="sub_453"/>
      <w:r>
        <w:rPr>
          <w:rFonts w:ascii="Times New Roman CYR" w:eastAsia="Times New Roman" w:hAnsi="Times New Roman CYR" w:cs="Times New Roman CYR"/>
          <w:sz w:val="28"/>
          <w:szCs w:val="28"/>
          <w:lang w:eastAsia="ru-RU"/>
        </w:rPr>
        <w:t xml:space="preserve">10.1.7. Номенклатура дел органа местного самоуправления (сводная) составляется делопроизводителями на основании номенклатур дел структурных подразделений по </w:t>
      </w:r>
      <w:hyperlink r:id="rId238">
        <w:r>
          <w:rPr>
            <w:rFonts w:ascii="Times New Roman CYR" w:eastAsia="Times New Roman" w:hAnsi="Times New Roman CYR" w:cs="Times New Roman CYR"/>
            <w:sz w:val="28"/>
            <w:szCs w:val="28"/>
            <w:u w:val="single"/>
            <w:lang w:eastAsia="ru-RU"/>
          </w:rPr>
          <w:t>форме</w:t>
        </w:r>
      </w:hyperlink>
      <w:r>
        <w:rPr>
          <w:rFonts w:ascii="Times New Roman CYR" w:eastAsia="Times New Roman" w:hAnsi="Times New Roman CYR" w:cs="Times New Roman CYR"/>
          <w:sz w:val="28"/>
          <w:szCs w:val="28"/>
          <w:lang w:eastAsia="ru-RU"/>
        </w:rPr>
        <w:t xml:space="preserve">, установленной </w:t>
      </w:r>
      <w:hyperlink r:id="rId239">
        <w:r>
          <w:rPr>
            <w:rFonts w:ascii="Times New Roman CYR" w:eastAsia="Times New Roman" w:hAnsi="Times New Roman CYR" w:cs="Times New Roman CYR"/>
            <w:sz w:val="28"/>
            <w:szCs w:val="28"/>
            <w:u w:val="single"/>
            <w:lang w:eastAsia="ru-RU"/>
          </w:rPr>
          <w:t>Правилами</w:t>
        </w:r>
      </w:hyperlink>
      <w:r>
        <w:rPr>
          <w:rFonts w:ascii="Times New Roman CYR" w:eastAsia="Times New Roman" w:hAnsi="Times New Roman CYR" w:cs="Times New Roman CYR"/>
          <w:sz w:val="28"/>
          <w:szCs w:val="28"/>
          <w:lang w:eastAsia="ru-RU"/>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организациях, утвержденными </w:t>
      </w:r>
      <w:hyperlink r:id="rId240">
        <w:r>
          <w:rPr>
            <w:rFonts w:ascii="Times New Roman CYR" w:eastAsia="Times New Roman" w:hAnsi="Times New Roman CYR" w:cs="Times New Roman CYR"/>
            <w:sz w:val="28"/>
            <w:szCs w:val="28"/>
            <w:u w:val="single"/>
            <w:lang w:eastAsia="ru-RU"/>
          </w:rPr>
          <w:t>приказом</w:t>
        </w:r>
      </w:hyperlink>
      <w:r>
        <w:rPr>
          <w:rFonts w:ascii="Times New Roman CYR" w:eastAsia="Times New Roman" w:hAnsi="Times New Roman CYR" w:cs="Times New Roman CYR"/>
          <w:sz w:val="28"/>
          <w:szCs w:val="28"/>
          <w:lang w:eastAsia="ru-RU"/>
        </w:rPr>
        <w:t xml:space="preserve"> Министерства культуры Российской Федерации от 31 марта 2015 года N 526 (далее - Правила хранения).</w:t>
      </w:r>
      <w:bookmarkEnd w:id="38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Сводная номенклатура дел составляется в последнем квартале текущего года на предстоящий календарный год.</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0" w:name="sub_454"/>
      <w:r>
        <w:rPr>
          <w:rFonts w:ascii="Times New Roman CYR" w:eastAsia="Times New Roman" w:hAnsi="Times New Roman CYR" w:cs="Times New Roman CYR"/>
          <w:sz w:val="28"/>
          <w:szCs w:val="28"/>
          <w:lang w:eastAsia="ru-RU"/>
        </w:rPr>
        <w:t>10.1.8. Номенклатура дел органа местного самоуправления подписывается и визируется руководителем архива (лицом, ответственным за архив), согласовывается с экспертной комиссией (экспертной комиссией) (далее - ЭК), один раз в 5 лет представляется на согласование экспертно-проверочной методической комиссии комитета по делам архивов Оренбургской области (далее - ЭПМК комитета по делам архивов Оренбургской области).</w:t>
      </w:r>
      <w:bookmarkEnd w:id="39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Номенклатура дел, согласованная ЭПМК комитета по делам архивов Оренбургской области в соответствии с предоставленными ему полномочиями, утверждается руководителем органа местного самоуправления вводится в действие с 1 января предстоящего календарного года.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случае изменения функций и структуры органа местного </w:t>
      </w:r>
      <w:r>
        <w:rPr>
          <w:rFonts w:ascii="Times New Roman CYR" w:eastAsia="Times New Roman" w:hAnsi="Times New Roman CYR" w:cs="Times New Roman CYR"/>
          <w:sz w:val="28"/>
          <w:szCs w:val="28"/>
          <w:lang w:eastAsia="ru-RU"/>
        </w:rPr>
        <w:lastRenderedPageBreak/>
        <w:t>самоуправления номенклатура дел составляется, согласовывается и утверждается заново.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1" w:name="sub_455"/>
      <w:r>
        <w:rPr>
          <w:rFonts w:ascii="Times New Roman CYR" w:eastAsia="Times New Roman" w:hAnsi="Times New Roman CYR" w:cs="Times New Roman CYR"/>
          <w:sz w:val="28"/>
          <w:szCs w:val="28"/>
          <w:lang w:eastAsia="ru-RU"/>
        </w:rPr>
        <w:t>10.1.9. Согласованная ЭПМК комитета по делам архивов Оренбургской области номенклатура дел в конце каждого года уточняется, перепечатывается, утверждается руководителем органа местного самоуправления и вводится в действие с 1 января предстоящего календарного года.</w:t>
      </w:r>
      <w:bookmarkEnd w:id="39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2" w:name="sub_456"/>
      <w:r>
        <w:rPr>
          <w:rFonts w:ascii="Times New Roman CYR" w:eastAsia="Times New Roman" w:hAnsi="Times New Roman CYR" w:cs="Times New Roman CYR"/>
          <w:sz w:val="28"/>
          <w:szCs w:val="28"/>
          <w:lang w:eastAsia="ru-RU"/>
        </w:rPr>
        <w:t>10.1.10. Первый экземпляр утвержденной номенклатуры дел является документом постоянного хранения и включается в номенклатуру дел, второй - используется специалистом по делопроизводству в качестве рабочего экземпляра, третий - передается в архив органа местного самоуправления в качестве учетного документа, электронная копия номенклатуры дел органа местного самоуправления, утвержденной руководителем органа местного самоуправления, передается в районный архив, источником комплектования которого является орган местного самоуправления.</w:t>
      </w:r>
      <w:bookmarkEnd w:id="39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случае изменения функций и структуры органа местного самоуправления номенклатура дел подлежит пересоставлению, согласовывается с ЭК органа местного самоуправления, ЭПМК комитета по делам архивов Оренбургской области и утверждается руководителем органа местного самоуправления.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3" w:name="sub_457"/>
      <w:r>
        <w:rPr>
          <w:rFonts w:ascii="Times New Roman CYR" w:eastAsia="Times New Roman" w:hAnsi="Times New Roman CYR" w:cs="Times New Roman CYR"/>
          <w:sz w:val="28"/>
          <w:szCs w:val="28"/>
          <w:lang w:eastAsia="ru-RU"/>
        </w:rPr>
        <w:t>10.1.11. Номенклатура дел администрации муниципального образования Юбилейный сельсовет строится по функциональной схемам (названиями разделов номенклатуры дел являются направления деятельности органа местного самоуправления).</w:t>
      </w:r>
      <w:bookmarkEnd w:id="39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течение года в рабочий экземпляр номенклатуры дел могут вноситься уточнения в заголовки дел, в необходимых случаях - в сроки хранения документов, а также могут включаться заголовки дел, не предусмотренные при разработке и утверждении номенклатуры дел (новые заголовки дел вносятся в так называемые резервные номера, предусмотренные в каждом разделе номенклатуры дел).</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4" w:name="sub_459"/>
      <w:r>
        <w:rPr>
          <w:rFonts w:ascii="Times New Roman CYR" w:eastAsia="Times New Roman" w:hAnsi="Times New Roman CYR" w:cs="Times New Roman CYR"/>
          <w:sz w:val="28"/>
          <w:szCs w:val="28"/>
          <w:lang w:eastAsia="ru-RU"/>
        </w:rPr>
        <w:t>10.1.12. Все заголовки дел, включенные в номенклатуру дел индексируются. Индекс дела указывается в графе 1 номенклатуры дел и состоит из индекса названия раздела и порядкового номера дела в разделе номенклатуры дел. Индексы дел обозначаются арабскими цифрами. Например: 01-05, где:</w:t>
      </w:r>
      <w:bookmarkEnd w:id="39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01 – индекс названия раздела;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05 - порядковый номер дела в разделе номенклатуры дел.</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Дела по вопросам, не разрешенным в течение одного года, являются "переходящими" и вносятся в номенклатуру дел следующего года с тем же индексом. Рекомендуется сохранять в номенклатуре дел одинаковые индексы для однородных дел, включенных в разные разделы.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5" w:name="sub_460"/>
      <w:r>
        <w:rPr>
          <w:rFonts w:ascii="Times New Roman CYR" w:eastAsia="Times New Roman" w:hAnsi="Times New Roman CYR" w:cs="Times New Roman CYR"/>
          <w:sz w:val="28"/>
          <w:szCs w:val="28"/>
          <w:lang w:eastAsia="ru-RU"/>
        </w:rPr>
        <w:t xml:space="preserve">10.1.14. Заголовок дела (графа 2 номенклатуры дел) должен в обобщенной форме отражать основное содержание и состав документов дела. Не допускается употребление в заголовке дела неконкретных формулировок ("разные материалы", "общая переписка"), а также вводных слов и сложных синтаксических оборотов. Заголовки дел могут уточняться в течение года в </w:t>
      </w:r>
      <w:r>
        <w:rPr>
          <w:rFonts w:ascii="Times New Roman CYR" w:eastAsia="Times New Roman" w:hAnsi="Times New Roman CYR" w:cs="Times New Roman CYR"/>
          <w:sz w:val="28"/>
          <w:szCs w:val="28"/>
          <w:lang w:eastAsia="ru-RU"/>
        </w:rPr>
        <w:lastRenderedPageBreak/>
        <w:t>процессе формирования и оформления дел.</w:t>
      </w:r>
      <w:bookmarkEnd w:id="39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Заголовок дела должен состоять из элементов, располагаемых в следующей последовательности: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6" w:name="sub_461"/>
      <w:r>
        <w:rPr>
          <w:rFonts w:ascii="Times New Roman CYR" w:eastAsia="Times New Roman" w:hAnsi="Times New Roman CYR" w:cs="Times New Roman CYR"/>
          <w:sz w:val="28"/>
          <w:szCs w:val="28"/>
          <w:lang w:eastAsia="ru-RU"/>
        </w:rPr>
        <w:t>а) название вида дела (переписка, журнал, дело) или вида документов, включенных в дело (протоколы, приказы);</w:t>
      </w:r>
      <w:bookmarkEnd w:id="39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7" w:name="sub_462"/>
      <w:r>
        <w:rPr>
          <w:rFonts w:ascii="Times New Roman CYR" w:eastAsia="Times New Roman" w:hAnsi="Times New Roman CYR" w:cs="Times New Roman CYR"/>
          <w:sz w:val="28"/>
          <w:szCs w:val="28"/>
          <w:lang w:eastAsia="ru-RU"/>
        </w:rPr>
        <w:t>б) наименование органа местного самоуправления, структурного подразделения, постоянно действующего или временного органа, должностного лица, создавших документ (ы);</w:t>
      </w:r>
      <w:bookmarkEnd w:id="39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8" w:name="sub_463"/>
      <w:r>
        <w:rPr>
          <w:rFonts w:ascii="Times New Roman CYR" w:eastAsia="Times New Roman" w:hAnsi="Times New Roman CYR" w:cs="Times New Roman CYR"/>
          <w:sz w:val="28"/>
          <w:szCs w:val="28"/>
          <w:lang w:eastAsia="ru-RU"/>
        </w:rPr>
        <w:t>в) наименование корреспондента (организации, лица, которому адресованы или от которого получены документы);</w:t>
      </w:r>
      <w:bookmarkEnd w:id="39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9" w:name="sub_464"/>
      <w:r>
        <w:rPr>
          <w:rFonts w:ascii="Times New Roman CYR" w:eastAsia="Times New Roman" w:hAnsi="Times New Roman CYR" w:cs="Times New Roman CYR"/>
          <w:sz w:val="28"/>
          <w:szCs w:val="28"/>
          <w:lang w:eastAsia="ru-RU"/>
        </w:rPr>
        <w:t>г) краткое содержание документов дела;</w:t>
      </w:r>
      <w:bookmarkEnd w:id="39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0" w:name="sub_465"/>
      <w:r>
        <w:rPr>
          <w:rFonts w:ascii="Times New Roman CYR" w:eastAsia="Times New Roman" w:hAnsi="Times New Roman CYR" w:cs="Times New Roman CYR"/>
          <w:sz w:val="28"/>
          <w:szCs w:val="28"/>
          <w:lang w:eastAsia="ru-RU"/>
        </w:rPr>
        <w:t>д) название местности (территории), с которой связано содержание документов дела;</w:t>
      </w:r>
      <w:bookmarkEnd w:id="40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1" w:name="sub_466"/>
      <w:r>
        <w:rPr>
          <w:rFonts w:ascii="Times New Roman CYR" w:eastAsia="Times New Roman" w:hAnsi="Times New Roman CYR" w:cs="Times New Roman CYR"/>
          <w:sz w:val="28"/>
          <w:szCs w:val="28"/>
          <w:lang w:eastAsia="ru-RU"/>
        </w:rPr>
        <w:t>е) дата (период), к которым относятся документы дела;</w:t>
      </w:r>
      <w:bookmarkEnd w:id="40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2" w:name="sub_467"/>
      <w:r>
        <w:rPr>
          <w:rFonts w:ascii="Times New Roman CYR" w:eastAsia="Times New Roman" w:hAnsi="Times New Roman CYR" w:cs="Times New Roman CYR"/>
          <w:sz w:val="28"/>
          <w:szCs w:val="28"/>
          <w:lang w:eastAsia="ru-RU"/>
        </w:rPr>
        <w:t>ж) указание на копийность документов дела.</w:t>
      </w:r>
      <w:bookmarkEnd w:id="40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3" w:name="sub_468"/>
      <w:r>
        <w:rPr>
          <w:rFonts w:ascii="Times New Roman CYR" w:eastAsia="Times New Roman" w:hAnsi="Times New Roman CYR" w:cs="Times New Roman CYR"/>
          <w:sz w:val="28"/>
          <w:szCs w:val="28"/>
          <w:lang w:eastAsia="ru-RU"/>
        </w:rPr>
        <w:t>10.1.15. Порядок расположения заголовков дел внутри разделов номенклатуры дел определяется степенью важности документов, включенных в дела.</w:t>
      </w:r>
      <w:bookmarkEnd w:id="40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начале раздела располагаются заголовки дел, содержащих учредительные, организационно-правовые и распорядительные документы, затем - заголовки дел, содержащих плановые, отчетные, информационно-аналитические документы, документы, отражающие деятельность подразделения, переписку, в конце раздела - регистрационные и учетные журналы, картотеки, базы данных.</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Заголовки дел, составленных по корреспондентскому и географическому признакам, вносятся в номенклатуру дел по алфавиту корреспондентов или географических названий.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заголовках дел, содержащих документы по одному вопросу, но не связанных последовательностью решения вопроса, в качестве вида дела употребляется термин "документы", а в конце заголовка в скобках указываются названия видов документов, наиболее представленных в деле: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о проведении совещаний и семинаров (программы, списки, доклады)".</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Термин "документы" применяется также в заголовках дел, содержащих документы-приложения к какому-либо документу (виды документов-приложений не перечисляются):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к протоколам заседаний коллегии министерства здравоохранения Оренбургской области";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"Протоколы аппаратных совещаний министра и документы к ним".</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заголовках дел, предназначенных для группировки однотипных документов, эта группа документов указывается во множественном числе: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"Протоколы заседаний совета...".</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заголовках дел, содержащих переписку, указывается, с кем и по </w:t>
      </w:r>
      <w:r>
        <w:rPr>
          <w:rFonts w:ascii="Times New Roman CYR" w:eastAsia="Times New Roman" w:hAnsi="Times New Roman CYR" w:cs="Times New Roman CYR"/>
          <w:sz w:val="28"/>
          <w:szCs w:val="28"/>
          <w:lang w:eastAsia="ru-RU"/>
        </w:rPr>
        <w:lastRenderedPageBreak/>
        <w:t>какому вопросу она ведется: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"Переписка с образовательными организациями о повышении квалификации работников".</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заголовках дел, содержащих переписку с однородными корреспондентами, последние не называются, а указывается их видовое название: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"Переписка с федеральными органами исполнительной власти о заключении и исполнении государственных контрактов".</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заголовках дел, содержащих переписку с разнородными корреспондентами, последние не перечисляются: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"Переписка о заключении и исполнении государственных контрактов".</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заголовке дела указывается конкретный корреспондент, если переписка ведется только с ним: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"Переписка с Оренбургским филиалом ПАО "Ростелеком" о предоставлении услуг связи".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обозначении в заголовках дел административно-территориальных единиц учитывается следующее: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"Переписка с учреждениями культуры муниципальных образований Оренбургской области";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содержание дела касается одной административно-территориальной единицы (населенного пункта), ее (его) название указывается в заголовке дела.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заголовках дел, содержащих плановую или отчетную документацию, указывается период (месяц, квартал, год), на (за) который составлены планы (отчеты):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"Отчеты структурных подразделений за 2024 год";</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"Статистический отчет о численности, составе и движении кадров за 2023 год (ф. N 27-год)".</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формировании дела из нескольких томов (частей), кроме общего заголовка дела при необходимости составляются заголовки каждого тома (части), уточняющие содержание томов (частей) дела.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Заголовки дел могут уточняться в процессе формирования и оформления дел.</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4" w:name="sub_469"/>
      <w:r>
        <w:rPr>
          <w:rFonts w:ascii="Times New Roman CYR" w:eastAsia="Times New Roman" w:hAnsi="Times New Roman CYR" w:cs="Times New Roman CYR"/>
          <w:sz w:val="28"/>
          <w:szCs w:val="28"/>
          <w:lang w:eastAsia="ru-RU"/>
        </w:rPr>
        <w:t xml:space="preserve">10.1.16. Графа 3 "Количество дел" заполняется по окончании календарного года. По достижении делом, включающим документы временных (свыше 10 лет) и постоянного сроков хранения, объема в 250 листов, том закрывается и открывается новый том. В графе 3 номенклатуры </w:t>
      </w:r>
      <w:r>
        <w:rPr>
          <w:rFonts w:ascii="Times New Roman CYR" w:eastAsia="Times New Roman" w:hAnsi="Times New Roman CYR" w:cs="Times New Roman CYR"/>
          <w:sz w:val="28"/>
          <w:szCs w:val="28"/>
          <w:lang w:eastAsia="ru-RU"/>
        </w:rPr>
        <w:lastRenderedPageBreak/>
        <w:t>дел последовательно указываются номера томов и крайние даты документов каждого тома:</w:t>
      </w:r>
      <w:bookmarkEnd w:id="404"/>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9931" w:type="dxa"/>
        <w:tblInd w:w="216" w:type="dxa"/>
        <w:tblLayout w:type="fixed"/>
        <w:tblLook w:val="04A0"/>
      </w:tblPr>
      <w:tblGrid>
        <w:gridCol w:w="1417"/>
        <w:gridCol w:w="8514"/>
      </w:tblGrid>
      <w:tr w:rsidR="00FA4B24">
        <w:tc>
          <w:tcPr>
            <w:tcW w:w="1417" w:type="dxa"/>
          </w:tcPr>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Т.1.</w:t>
            </w:r>
          </w:p>
        </w:tc>
        <w:tc>
          <w:tcPr>
            <w:tcW w:w="8513" w:type="dxa"/>
          </w:tcPr>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11.01.2024 -</w:t>
            </w:r>
          </w:p>
        </w:tc>
      </w:tr>
      <w:tr w:rsidR="00FA4B24">
        <w:tc>
          <w:tcPr>
            <w:tcW w:w="1417" w:type="dxa"/>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8513" w:type="dxa"/>
          </w:tcPr>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30.06.2024</w:t>
            </w:r>
          </w:p>
        </w:tc>
      </w:tr>
    </w:tbl>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Электронные дела на тома (части) не разделяются. Все электронные документы независимо от их объема включаются в одно электронное дело.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5" w:name="sub_470"/>
      <w:r>
        <w:rPr>
          <w:rFonts w:ascii="Times New Roman CYR" w:eastAsia="Times New Roman" w:hAnsi="Times New Roman CYR" w:cs="Times New Roman CYR"/>
          <w:sz w:val="28"/>
          <w:szCs w:val="28"/>
          <w:lang w:eastAsia="ru-RU"/>
        </w:rPr>
        <w:t>10.1.17. В графе 4 "Срок хранения дела (тома, части) и номера статей по перечню" указываются сроки хранения дел и номера статей по типовому или ведомственному перечню документов с указанием сроков хранения, федеральному закону или иному нормативному правовому акту.</w:t>
      </w:r>
      <w:bookmarkEnd w:id="40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6" w:name="sub_471"/>
      <w:r>
        <w:rPr>
          <w:rFonts w:ascii="Times New Roman CYR" w:eastAsia="Times New Roman" w:hAnsi="Times New Roman CYR" w:cs="Times New Roman CYR"/>
          <w:sz w:val="28"/>
          <w:szCs w:val="28"/>
          <w:lang w:eastAsia="ru-RU"/>
        </w:rPr>
        <w:t>10.1.18. В графе 5 "Примечание" проставляются отметки о заведении дел ("Заведено"), о переходящих делах (например, "Переходящее с 2019 года"), о выделении дел к уничтожению, о лицах, ответственных за формирование дел, о передаче дел в другой орган исполнительной власти для продолжения.</w:t>
      </w:r>
      <w:bookmarkEnd w:id="40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дело формируется в информационной системе и включает электронные документы, в графе "Примечание" отмечается, что дело ведется в электронном виде, с указанием наименования информационной системы: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"Электронные документы. СЭД "Канцелярия", БД "Служебные записки".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7" w:name="sub_472"/>
      <w:r>
        <w:rPr>
          <w:rFonts w:ascii="Times New Roman CYR" w:eastAsia="Times New Roman" w:hAnsi="Times New Roman CYR" w:cs="Times New Roman CYR"/>
          <w:sz w:val="28"/>
          <w:szCs w:val="28"/>
          <w:lang w:eastAsia="ru-RU"/>
        </w:rPr>
        <w:t>10.1.19. По завершении делопроизводственного года в конце номенклатуры дел оформляется итоговая запись, в которую вносятся сведения о количестве заведенных дел (томов, частей), отдельно постоянного и временных сроков хранения, временных сроков хранения с отметкой "ЭПМК" и переходящих. Итоговая запись дополняется данными о количестве электронных дел соответствующих сроков хранения.</w:t>
      </w:r>
      <w:bookmarkEnd w:id="40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Сведения, содержащиеся в итоговой записи номенклатуры дел органа местного самоуправления, передаются в архив органа местного самоуправления, о чем в номенклатуре дел проставляется отметка с указанием должности и подписи лица, передавшего сведения. (приложение № 14 Инструкции)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8" w:name="sub_473"/>
      <w:r>
        <w:rPr>
          <w:rFonts w:ascii="Times New Roman CYR" w:eastAsia="Times New Roman" w:hAnsi="Times New Roman CYR" w:cs="Times New Roman CYR"/>
          <w:sz w:val="28"/>
          <w:szCs w:val="28"/>
          <w:lang w:eastAsia="ru-RU"/>
        </w:rPr>
        <w:t>10.2. Формирование дел и их текущее хранение</w:t>
      </w:r>
      <w:bookmarkEnd w:id="40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9" w:name="sub_474"/>
      <w:r>
        <w:rPr>
          <w:rFonts w:ascii="Times New Roman CYR" w:eastAsia="Times New Roman" w:hAnsi="Times New Roman CYR" w:cs="Times New Roman CYR"/>
          <w:sz w:val="28"/>
          <w:szCs w:val="28"/>
          <w:lang w:eastAsia="ru-RU"/>
        </w:rPr>
        <w:t xml:space="preserve">10.2.1. Дела со дня их заведения до передачи в архивный отдел администрации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или до выделения их к уничтожению по истечении срока хранения хранятся по месту их формирования.</w:t>
      </w:r>
      <w:bookmarkEnd w:id="40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Дело считается заведенным с момента включения в него первого исполненного документа.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10" w:name="sub_475"/>
      <w:r>
        <w:rPr>
          <w:rFonts w:ascii="Times New Roman CYR" w:eastAsia="Times New Roman" w:hAnsi="Times New Roman CYR" w:cs="Times New Roman CYR"/>
          <w:sz w:val="28"/>
          <w:szCs w:val="28"/>
          <w:lang w:eastAsia="ru-RU"/>
        </w:rPr>
        <w:t>10.2.2. При формировании дел на бумажном носителе должны соблюдаться следующие общие правила:</w:t>
      </w:r>
      <w:bookmarkEnd w:id="41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дело помещаются исполненные документы, соответствующие по </w:t>
      </w:r>
      <w:r>
        <w:rPr>
          <w:rFonts w:ascii="Times New Roman CYR" w:eastAsia="Times New Roman" w:hAnsi="Times New Roman CYR" w:cs="Times New Roman CYR"/>
          <w:sz w:val="28"/>
          <w:szCs w:val="28"/>
          <w:lang w:eastAsia="ru-RU"/>
        </w:rPr>
        <w:lastRenderedPageBreak/>
        <w:t>своему содержанию заголовку дела по номенклатуре дел;</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приложения помещаются вместе с основными документами (приложения объемом свыше 100 листов могут выделяться в отдельный том;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дело включаются документы одного календарного года, за исключением переходящих дел, личных дел;</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постоянного и временных сроков хранения группируются в дела раздельно;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дело включается по одному экземпляру каждого документа;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факсограммы, телеграммы, телефонограммы помещаются в дела с перепиской;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дело помещаются документы правильно и полностью оформленные (документы должны иметь дату, подпись и другие необходимые реквизиты);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дело не включаются документы, подлежащие возврату, лишние экземпляры и черновики (за исключением особо ценных);</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дело, включающее документы на бумажном носителе, по объему не должно превышать 250 листов, при толщине не более 4 см (толщина дел со сроками хранения до 10 лет не должна превышать 10 см). При превышении данного объема заводятся второй и последующие тома. При наличии в деле нескольких томов (частей) индекс и заголовок дела проставляются на каждом томе с добавлением обозначений: "Т. 1", "Т. 2".</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внутри дела располагаются в хронологической последовательности (сверху вниз), вопросно-логической последовательности или их сочетании.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Распорядительные документы группируются в дела по видам и хронологии с относящимися к ним приложениями. Документы - основания к распорядительным документам включаются в отдельное дело.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Протоколы в деле располагаются в хронологическом порядке и по номерам.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к заседаниям (совещаниям) группируются в отдельное дело, как и приложения к протоколам, если они содержат более 25 страниц.</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к протоколам, если они сгруппированы в отдельные дела, систематизируются внутри дела по порядку номеров протоколов.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Нормативные акты, утвержденные распорядительными документами, являются приложениями к ним и группируются вместе с указанными документами.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Распоряжения и постановления по основной деятельности группируются отдельно от распоряжений по личному составу и распоряжений (постановлений) по административно-хозяйственной деятельности.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Распоряжения по личному составу формируются в дела в соответствии со сроками хранения.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в личных делах располагаются в хронологическом порядке по мере их поступления.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Переписка группируется в дела по тематике и (или) корреспондентам и систематизируется в хронологической последовательности: документ-ответ помещается за документом-просьбой (запросом). При возобновлении </w:t>
      </w:r>
      <w:r>
        <w:rPr>
          <w:rFonts w:ascii="Times New Roman CYR" w:eastAsia="Times New Roman" w:hAnsi="Times New Roman CYR" w:cs="Times New Roman CYR"/>
          <w:sz w:val="28"/>
          <w:szCs w:val="28"/>
          <w:lang w:eastAsia="ru-RU"/>
        </w:rPr>
        <w:lastRenderedPageBreak/>
        <w:t>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Лицевые счета по заработной плате работников группируются в отдельные дела и располагаются в них по алфавиту фамилий, имен и отчеств.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Обращения (предложения, заявления и жалобы) граждан и организаций по вопросам работы органа местного самоуправления, его структурных подразделений или подведомственных организаций и все документы по их рассмотрению и исполнению группируются отдельно от заявлений граждан по личным вопросам. </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Электронные документы формируются в электронные дела в соответствии с номенклатурой дел; в номенклатуре дел указывается, что дело ведется в электронной форме. Отметка о том, что дело ведется в электронном виде, проставляется в графе "Примечание" номенклатуры дел.</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Электронные документы после их исполнения или отправки подлежат хранению в СЭД органа </w:t>
      </w:r>
      <w:bookmarkStart w:id="411" w:name="_Hlk109045220"/>
      <w:r>
        <w:rPr>
          <w:rFonts w:ascii="Times New Roman CYR" w:eastAsia="Times New Roman" w:hAnsi="Times New Roman CYR" w:cs="Times New Roman CYR"/>
          <w:sz w:val="28"/>
          <w:szCs w:val="28"/>
          <w:lang w:eastAsia="ru-RU"/>
        </w:rPr>
        <w:t>местного самоуправления</w:t>
      </w:r>
      <w:bookmarkEnd w:id="411"/>
      <w:r>
        <w:rPr>
          <w:rFonts w:ascii="Times New Roman CYR" w:eastAsia="Times New Roman" w:hAnsi="Times New Roman CYR" w:cs="Times New Roman CYR"/>
          <w:sz w:val="28"/>
          <w:szCs w:val="28"/>
          <w:lang w:eastAsia="ru-RU"/>
        </w:rPr>
        <w:t xml:space="preserve"> в течение сроков, предусмотренных для аналогичных документов на бумажном носителе.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Электронные документы независимо от их объема включаются в одно электронное дело без разделения на тома.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случае если документы дела предоставлены на бумажном носителе и в форме электронных документов ("гибридное дело"), документы на бумажном носителе подлежат оцифровке и включению в электронное дело. В дело, которое ведется на бумажном носителе, включаются только документы, созданные (поступившие) на бумажном носителе. В номенклатуре дел электронное дело и дело на бумажном носителе отражаются как два тома, имеющие один заголовок, индекс и срок хранения.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Формирование и хранение дел на бумажном носителе до передачи их в архив органа местного самоуправления или выделения к уничтожению осуществляется специалистом по делопроизводству, электронных дел - в СЭД органа местного самоуправления. </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После исполнения документов и окончания работы с ними они помещаются (подшиваются) в твердые обложки или папки-регистраторы для обеспечения физической сохранности. Дела считается заведенным с момента включения в него первого исполненного документа.</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12" w:name="sub_476"/>
      <w:r>
        <w:rPr>
          <w:rFonts w:ascii="Times New Roman CYR" w:eastAsia="Times New Roman" w:hAnsi="Times New Roman CYR" w:cs="Times New Roman CYR"/>
          <w:sz w:val="28"/>
          <w:szCs w:val="28"/>
          <w:lang w:eastAsia="ru-RU"/>
        </w:rPr>
        <w:t>10.2.3. Для обеспечения сохранности, учета документов и дел структурного подразделения и организации доступа к ним проводится комплекс работ:</w:t>
      </w:r>
      <w:bookmarkEnd w:id="41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создание оптимальных условий хранения документов и дел;</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размещение дел;</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проверка наличия и состояния документов и дел;</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соблюдение порядка выдачи дел.</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13" w:name="sub_477"/>
      <w:r>
        <w:rPr>
          <w:rFonts w:ascii="Times New Roman CYR" w:eastAsia="Times New Roman" w:hAnsi="Times New Roman CYR" w:cs="Times New Roman CYR"/>
          <w:sz w:val="28"/>
          <w:szCs w:val="28"/>
          <w:lang w:eastAsia="ru-RU"/>
        </w:rPr>
        <w:t>10.2.4. Дела, находящиеся на оперативном хранении, размещают в рабочих комнатах или специально отведенных для этой цели помещениях на стеллажах, в шкафах, сейфах.</w:t>
      </w:r>
      <w:bookmarkEnd w:id="41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Дела для их учета и быстрого поиска должны располагаться </w:t>
      </w:r>
      <w:r>
        <w:rPr>
          <w:rFonts w:ascii="Times New Roman CYR" w:eastAsia="Times New Roman" w:hAnsi="Times New Roman CYR" w:cs="Times New Roman CYR"/>
          <w:sz w:val="28"/>
          <w:szCs w:val="28"/>
          <w:lang w:eastAsia="ru-RU"/>
        </w:rPr>
        <w:lastRenderedPageBreak/>
        <w:t>вертикально, корешками наружу и в соответствии с номенклатурой дел. На корешках обложек дел указываются индексы по номенклатуре дел, при необходимости номер тома дела, дата дела. Номенклатура дел или выписка из нее помещается на внутренней стороне шкафа.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поиске какого-либо документа вначале следует найти нужный заголовок дела, а затем по индексу дела - соответствующую папку на полке.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Дела документального фонда органа местного самоуправления, находящиеся на текущем хранении, подлежат учету. Как правило, перед передачей в архив органа местного самоуправления проводится проверка наличия и состояния документов и дел в целях установления фактического наличия дел и соответствия их количеству по номенклатуре дел.</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14" w:name="sub_478"/>
      <w:r>
        <w:rPr>
          <w:rFonts w:ascii="Times New Roman CYR" w:eastAsia="Times New Roman" w:hAnsi="Times New Roman CYR" w:cs="Times New Roman CYR"/>
          <w:sz w:val="28"/>
          <w:szCs w:val="28"/>
          <w:lang w:eastAsia="ru-RU"/>
        </w:rPr>
        <w:t>10.2.5. Проверка наличия и состояния документов и дел проводится при перемещении дел, при возврате дел, при смене руководителя муниципального образования, специалиста по делопроизводству, при реорганизации и ликвидации органа местного самоуправления.</w:t>
      </w:r>
      <w:bookmarkEnd w:id="41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Проверка наличия проводится путем сверки статей номенклатуры дел с описанием дел на обложке, а физическое состояние дел определяется путем их визуального просмотра. Все обнаруженные недостатки фиксируются в акте проверки наличия и состояния дел. </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15" w:name="sub_479"/>
      <w:r>
        <w:rPr>
          <w:rFonts w:ascii="Times New Roman CYR" w:eastAsia="Times New Roman" w:hAnsi="Times New Roman CYR" w:cs="Times New Roman CYR"/>
          <w:sz w:val="28"/>
          <w:szCs w:val="28"/>
          <w:lang w:eastAsia="ru-RU"/>
        </w:rPr>
        <w:t>10.2.6. В случае выявления отсутствия дел, числящихся по номенклатуре дел, руководством подразделений принимаются меры по их розыску. Если розыск дел не дает результата, составляется справка о причинах их отсутствия, которая подписывается руководителем муниципального образования и представляется специалисту по делопроизводству.</w:t>
      </w:r>
      <w:bookmarkEnd w:id="41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Факт утраты дела (дел) фиксируется в акте, составляемом начальником архивного отдела и руководителем муниципального образования в двух экземплярах: по одному экземпляру акта хранится в архивном отделе и муниципальном образовании.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случае утраты документов и дел проводится служебное расследование, по результатам которого лицо, виновное в утрате, несет ответственность в установленном порядке.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Выдача дел работникам администрации производится с разрешения специалиста по делопроизводству. Выдача дел во временное пользование подлежит учету.</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Дела выдаются во временное пользование сотрудникам на срок не более одного месяца и после его истечения подлежат возврату.</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16" w:name="sub_480"/>
      <w:r>
        <w:rPr>
          <w:rFonts w:ascii="Times New Roman CYR" w:eastAsia="Times New Roman" w:hAnsi="Times New Roman CYR" w:cs="Times New Roman CYR"/>
          <w:sz w:val="28"/>
          <w:szCs w:val="28"/>
          <w:lang w:eastAsia="ru-RU"/>
        </w:rPr>
        <w:t>10.3. Экспертиза ценности документов</w:t>
      </w:r>
      <w:bookmarkEnd w:id="41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17" w:name="sub_481"/>
      <w:r>
        <w:rPr>
          <w:rFonts w:ascii="Times New Roman CYR" w:eastAsia="Times New Roman" w:hAnsi="Times New Roman CYR" w:cs="Times New Roman CYR"/>
          <w:sz w:val="28"/>
          <w:szCs w:val="28"/>
          <w:lang w:eastAsia="ru-RU"/>
        </w:rPr>
        <w:t>10.3.1. Экспертиза ценности документов проводится на основе законодательных и иных нормативных правовых актов Российской Федерации, устанавливающих требования к срокам хранения документов, типовых и ведомственных перечней документов с указанием сроков их хранения:</w:t>
      </w:r>
      <w:bookmarkEnd w:id="41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составлении номенклатуры дел;</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при подготовке дел к передаче в архив Саракташского района </w:t>
      </w:r>
      <w:r>
        <w:rPr>
          <w:rFonts w:ascii="Times New Roman CYR" w:eastAsia="Times New Roman" w:hAnsi="Times New Roman CYR" w:cs="Times New Roman CYR"/>
          <w:sz w:val="28"/>
          <w:szCs w:val="28"/>
          <w:lang w:eastAsia="ru-RU"/>
        </w:rPr>
        <w:lastRenderedPageBreak/>
        <w:t>Оренбургской области;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архиве органа местного самоуправления.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18" w:name="sub_482"/>
      <w:r>
        <w:rPr>
          <w:rFonts w:ascii="Times New Roman CYR" w:eastAsia="Times New Roman" w:hAnsi="Times New Roman CYR" w:cs="Times New Roman CYR"/>
          <w:sz w:val="28"/>
          <w:szCs w:val="28"/>
          <w:lang w:eastAsia="ru-RU"/>
        </w:rPr>
        <w:t xml:space="preserve">10.3.2. Для организации и проведения работы по экспертизе ценности документов в администрации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приказом руководителя создается ЭК администрации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w:t>
      </w:r>
      <w:bookmarkEnd w:id="41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Задачи, функции, права, организация работы ЭК  определяются положением о ней, которое разрабатывается на основании </w:t>
      </w:r>
      <w:hyperlink r:id="rId241">
        <w:r>
          <w:rPr>
            <w:rFonts w:ascii="Times New Roman CYR" w:eastAsia="Times New Roman" w:hAnsi="Times New Roman CYR" w:cs="Times New Roman CYR"/>
            <w:sz w:val="28"/>
            <w:szCs w:val="28"/>
            <w:u w:val="single"/>
            <w:lang w:eastAsia="ru-RU"/>
          </w:rPr>
          <w:t>примерного положения</w:t>
        </w:r>
      </w:hyperlink>
      <w:r>
        <w:rPr>
          <w:rFonts w:ascii="Times New Roman CYR" w:eastAsia="Times New Roman" w:hAnsi="Times New Roman CYR" w:cs="Times New Roman CYR"/>
          <w:sz w:val="28"/>
          <w:szCs w:val="28"/>
          <w:lang w:eastAsia="ru-RU"/>
        </w:rPr>
        <w:t xml:space="preserve">, утвержденного </w:t>
      </w:r>
      <w:hyperlink r:id="rId242">
        <w:r>
          <w:rPr>
            <w:rFonts w:ascii="Times New Roman CYR" w:eastAsia="Times New Roman" w:hAnsi="Times New Roman CYR" w:cs="Times New Roman CYR"/>
            <w:sz w:val="28"/>
            <w:szCs w:val="28"/>
            <w:u w:val="single"/>
            <w:lang w:eastAsia="ru-RU"/>
          </w:rPr>
          <w:t>приказом</w:t>
        </w:r>
      </w:hyperlink>
      <w:r>
        <w:rPr>
          <w:rFonts w:ascii="Times New Roman CYR" w:eastAsia="Times New Roman" w:hAnsi="Times New Roman CYR" w:cs="Times New Roman CYR"/>
          <w:sz w:val="28"/>
          <w:szCs w:val="28"/>
          <w:lang w:eastAsia="ru-RU"/>
        </w:rPr>
        <w:t xml:space="preserve"> Федерального архивного агентства от 11 апреля 2018 года N 43 "Об утверждении Примерного положения об экспертной комиссии организации".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19" w:name="sub_483"/>
      <w:r>
        <w:rPr>
          <w:rFonts w:ascii="Times New Roman CYR" w:eastAsia="Times New Roman" w:hAnsi="Times New Roman CYR" w:cs="Times New Roman CYR"/>
          <w:sz w:val="28"/>
          <w:szCs w:val="28"/>
          <w:lang w:eastAsia="ru-RU"/>
        </w:rPr>
        <w:t xml:space="preserve">10.3.3. Основными функциями ЭК являются: </w:t>
      </w:r>
      <w:bookmarkEnd w:id="41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организация ежегодного отбора дел для хранения и уничтожения;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рассмотрение и согласование проекта номенклатуры дел органа местного самоуправления, описей дел постоянного и временных (свыше 10 лет) сроков хранения, в том числе по личному составу, актов о выделении к уничтожению дел, не подлежащих хранению;</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участие в подготовке и рассмотрении проектов нормативных и методических документов по вопросам работы с документами в органе местного самоуправления.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20" w:name="sub_484"/>
      <w:r>
        <w:rPr>
          <w:rFonts w:ascii="Times New Roman CYR" w:eastAsia="Times New Roman" w:hAnsi="Times New Roman CYR" w:cs="Times New Roman CYR"/>
          <w:sz w:val="28"/>
          <w:szCs w:val="28"/>
          <w:lang w:eastAsia="ru-RU"/>
        </w:rPr>
        <w:t xml:space="preserve">10.3.4. Экспертиза ценности документов осуществляется ежегодно специалистом по делопроизводству совместно с ЭК администрации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и под методическим руководством архивного отдела </w:t>
      </w:r>
      <w:bookmarkStart w:id="421" w:name="sub_485"/>
      <w:bookmarkEnd w:id="420"/>
      <w:r>
        <w:rPr>
          <w:rFonts w:ascii="Times New Roman CYR" w:eastAsia="Times New Roman" w:hAnsi="Times New Roman CYR" w:cs="Times New Roman CYR"/>
          <w:sz w:val="28"/>
          <w:szCs w:val="28"/>
          <w:lang w:eastAsia="ru-RU"/>
        </w:rPr>
        <w:t>администрации Саракташского района.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10.3.5. При проведении экспертизы ценности документов для подготовки дел к передаче в архивный отдел администрации Саракташского  района Оренбургской области  осуществляется:</w:t>
      </w:r>
      <w:bookmarkEnd w:id="42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отбор документов постоянного и временных (свыше 10 лет) сроков хранения для передачи в архив органа местного самоуправления;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отбор документов временных (до 10 лет включительно) сроков хранения и с пометками "До минования надобности", "До замены новыми", подлежащих дальнейшему хранению в структурных подразделениях;</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выделение к уничтожению дел за предыдущие годы, сроки хранения которых истекли.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Одновременно проверяются качество и полнота номенклатуры дел органа местного самоуправления, правильность определения сроков хранения дел.</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22" w:name="sub_486"/>
      <w:r>
        <w:rPr>
          <w:rFonts w:ascii="Times New Roman CYR" w:eastAsia="Times New Roman" w:hAnsi="Times New Roman CYR" w:cs="Times New Roman CYR"/>
          <w:sz w:val="28"/>
          <w:szCs w:val="28"/>
          <w:lang w:eastAsia="ru-RU"/>
        </w:rPr>
        <w:t>10.3.6. Дела постоянного и временных (свыше 10 лет) сроков хранения подлежат полистному просмотру для выделения из их состава документов временных (до 10 лет) сроков хранения.</w:t>
      </w:r>
      <w:bookmarkEnd w:id="42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Дела с отметкой "ЭПМК" подвергаются полистному просмотру в целях определения и выделения из их состава документов, подлежащих постоянному хранению.</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23" w:name="sub_487"/>
      <w:r>
        <w:rPr>
          <w:rFonts w:ascii="Times New Roman CYR" w:eastAsia="Times New Roman" w:hAnsi="Times New Roman CYR" w:cs="Times New Roman CYR"/>
          <w:sz w:val="28"/>
          <w:szCs w:val="28"/>
          <w:lang w:eastAsia="ru-RU"/>
        </w:rPr>
        <w:t xml:space="preserve">10.3.7. Отбор электронных документов для передачи в Муниципальный архив Саракташского района осуществляется в автоматизированном режиме </w:t>
      </w:r>
      <w:r>
        <w:rPr>
          <w:rFonts w:ascii="Times New Roman CYR" w:eastAsia="Times New Roman" w:hAnsi="Times New Roman CYR" w:cs="Times New Roman CYR"/>
          <w:sz w:val="28"/>
          <w:szCs w:val="28"/>
          <w:lang w:eastAsia="ru-RU"/>
        </w:rPr>
        <w:lastRenderedPageBreak/>
        <w:t>путем отбора документов из баз данных информационных систем по признаку "Индекс дела" ("Срок хранения").</w:t>
      </w:r>
      <w:bookmarkEnd w:id="42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24" w:name="sub_488"/>
      <w:r>
        <w:rPr>
          <w:rFonts w:ascii="Times New Roman CYR" w:eastAsia="Times New Roman" w:hAnsi="Times New Roman CYR" w:cs="Times New Roman CYR"/>
          <w:sz w:val="28"/>
          <w:szCs w:val="28"/>
          <w:lang w:eastAsia="ru-RU"/>
        </w:rPr>
        <w:t xml:space="preserve">10.3.8. По результатам экспертизы ценности документов в администрации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проводится оформление дел и составляются описи дел постоянного хранения, временных (свыше 10 лет) сроков хранения и дел по личному составу, электронных документов (</w:t>
      </w:r>
      <w:hyperlink r:id="rId243" w:anchor="sub_2037" w:history="1">
        <w:r>
          <w:rPr>
            <w:rFonts w:ascii="Times New Roman CYR" w:eastAsia="Times New Roman" w:hAnsi="Times New Roman CYR" w:cs="Times New Roman CYR"/>
            <w:sz w:val="28"/>
            <w:szCs w:val="28"/>
            <w:u w:val="single"/>
            <w:lang w:eastAsia="ru-RU"/>
          </w:rPr>
          <w:t xml:space="preserve">приложения N </w:t>
        </w:r>
      </w:hyperlink>
      <w:r>
        <w:rPr>
          <w:rFonts w:ascii="Times New Roman CYR" w:eastAsia="Times New Roman" w:hAnsi="Times New Roman CYR" w:cs="Times New Roman CYR"/>
          <w:sz w:val="28"/>
          <w:szCs w:val="28"/>
          <w:lang w:eastAsia="ru-RU"/>
        </w:rPr>
        <w:t xml:space="preserve">15, </w:t>
      </w:r>
      <w:hyperlink r:id="rId244" w:anchor="sub_2038" w:history="1">
        <w:r>
          <w:rPr>
            <w:rFonts w:ascii="Times New Roman CYR" w:eastAsia="Times New Roman" w:hAnsi="Times New Roman CYR" w:cs="Times New Roman CYR"/>
            <w:sz w:val="28"/>
            <w:szCs w:val="28"/>
            <w:u w:val="single"/>
            <w:lang w:eastAsia="ru-RU"/>
          </w:rPr>
          <w:t xml:space="preserve">N </w:t>
        </w:r>
      </w:hyperlink>
      <w:r>
        <w:rPr>
          <w:rFonts w:ascii="Times New Roman CYR" w:eastAsia="Times New Roman" w:hAnsi="Times New Roman CYR" w:cs="Times New Roman CYR"/>
          <w:sz w:val="28"/>
          <w:szCs w:val="28"/>
          <w:lang w:eastAsia="ru-RU"/>
        </w:rPr>
        <w:t>16 к Инструкции), проводится оформление дел, а также составляются акты о выделении к уничтожению дел, не подлежащих хранению.</w:t>
      </w:r>
      <w:bookmarkEnd w:id="42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Описи дел постоянного хранения, временных (свыше 10 лет) сроков хранения и дел по личному составу, а также акты о выделении к уничтожению дел, не подлежащих хранению, рассматриваются на заседании ЭК  администрации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одновременно. Согласованные ЭК акты и описи утверждаются руководителем администрации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Порядок составления описей дел постоянного, временных (свыше 10 лет) сроков хранения, дел по личному составу, электронных дел представлен в </w:t>
      </w:r>
      <w:hyperlink r:id="rId245" w:anchor="sub_2039" w:history="1">
        <w:r>
          <w:rPr>
            <w:rFonts w:ascii="Times New Roman CYR" w:eastAsia="Times New Roman" w:hAnsi="Times New Roman CYR" w:cs="Times New Roman CYR"/>
            <w:sz w:val="28"/>
            <w:szCs w:val="28"/>
            <w:u w:val="single"/>
            <w:lang w:eastAsia="ru-RU"/>
          </w:rPr>
          <w:t xml:space="preserve">приложении N </w:t>
        </w:r>
      </w:hyperlink>
      <w:r>
        <w:rPr>
          <w:rFonts w:ascii="Times New Roman CYR" w:eastAsia="Times New Roman" w:hAnsi="Times New Roman CYR" w:cs="Times New Roman CYR"/>
          <w:sz w:val="28"/>
          <w:szCs w:val="28"/>
          <w:lang w:eastAsia="ru-RU"/>
        </w:rPr>
        <w:t>17 к Инструкции.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25" w:name="sub_489"/>
      <w:r>
        <w:rPr>
          <w:rFonts w:ascii="Times New Roman CYR" w:eastAsia="Times New Roman" w:hAnsi="Times New Roman CYR" w:cs="Times New Roman CYR"/>
          <w:sz w:val="28"/>
          <w:szCs w:val="28"/>
          <w:lang w:eastAsia="ru-RU"/>
        </w:rPr>
        <w:t>10.4. Оформление дел и их подготовка к передаче на архивное хранение</w:t>
      </w:r>
      <w:bookmarkEnd w:id="42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26" w:name="sub_490"/>
      <w:r>
        <w:rPr>
          <w:rFonts w:ascii="Times New Roman CYR" w:eastAsia="Times New Roman" w:hAnsi="Times New Roman CYR" w:cs="Times New Roman CYR"/>
          <w:sz w:val="28"/>
          <w:szCs w:val="28"/>
          <w:lang w:eastAsia="ru-RU"/>
        </w:rPr>
        <w:t>10.4.1. Оформление дел на бумажном носителе, подлежащих передаче в Муниципальный архив Саракташского района Оренбургской области, предусматривает:</w:t>
      </w:r>
      <w:bookmarkEnd w:id="42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подшивку документов в дело или переплет дела;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нумерацию листов в деле;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составление листа-заверителя дела;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составление в необходимых случаях внутренней описи документов дела;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оформление реквизитов обложки дела.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Дела временных (до 10 лет включительно) сроков хранения подлежат частичному оформлению, при котором дела могут храниться в папках-скоросшивателях, мягких обложках, систематизация документов в деле не проводится, листы дела не нумеруются, листы-заверители дела не составляются. Реквизиты обложки дела заполняются по упрощенной схеме (без проставления архивного шифра, количества листов в деле).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27" w:name="sub_491"/>
      <w:r>
        <w:rPr>
          <w:rFonts w:ascii="Times New Roman CYR" w:eastAsia="Times New Roman" w:hAnsi="Times New Roman CYR" w:cs="Times New Roman CYR"/>
          <w:sz w:val="28"/>
          <w:szCs w:val="28"/>
          <w:lang w:eastAsia="ru-RU"/>
        </w:rPr>
        <w:t>10.4.2. Обложка (титульный лист) дела постоянного, временного (свыше 10 лет) хранения и по личному составу оформляется по установленной форме</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w:t>
      </w:r>
      <w:hyperlink r:id="rId246" w:anchor="sub_2040" w:history="1">
        <w:r>
          <w:rPr>
            <w:rFonts w:ascii="Times New Roman CYR" w:eastAsia="Times New Roman" w:hAnsi="Times New Roman CYR" w:cs="Times New Roman CYR"/>
            <w:sz w:val="28"/>
            <w:szCs w:val="28"/>
            <w:u w:val="single"/>
            <w:lang w:eastAsia="ru-RU"/>
          </w:rPr>
          <w:t xml:space="preserve">приложение N </w:t>
        </w:r>
      </w:hyperlink>
      <w:r>
        <w:rPr>
          <w:rFonts w:ascii="Times New Roman CYR" w:eastAsia="Times New Roman" w:hAnsi="Times New Roman CYR" w:cs="Times New Roman CYR"/>
          <w:sz w:val="28"/>
          <w:szCs w:val="28"/>
          <w:lang w:eastAsia="ru-RU"/>
        </w:rPr>
        <w:t xml:space="preserve">18 к Инструкции). Надписи на обложках дел (томов) следует выполнять черными чернилами, разборчиво, без сокращений. Если на обложку наклеивается титульный лист, изготовленный типографским или иным печатным способом, то надписи на нем также могут быть напечатаны. Титульный лист рекомендуется наклеивать с накладкой клея на всю </w:t>
      </w:r>
      <w:r>
        <w:rPr>
          <w:rFonts w:ascii="Times New Roman CYR" w:eastAsia="Times New Roman" w:hAnsi="Times New Roman CYR" w:cs="Times New Roman CYR"/>
          <w:sz w:val="28"/>
          <w:szCs w:val="28"/>
          <w:lang w:eastAsia="ru-RU"/>
        </w:rPr>
        <w:lastRenderedPageBreak/>
        <w:t>поверхность листа, с тем чтобы под ним не образовывалось пустот.</w:t>
      </w:r>
      <w:bookmarkEnd w:id="42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28" w:name="sub_492"/>
      <w:r>
        <w:rPr>
          <w:rFonts w:ascii="Times New Roman CYR" w:eastAsia="Times New Roman" w:hAnsi="Times New Roman CYR" w:cs="Times New Roman CYR"/>
          <w:sz w:val="28"/>
          <w:szCs w:val="28"/>
          <w:lang w:eastAsia="ru-RU"/>
        </w:rPr>
        <w:t>10.4.3. На обложке дела указываются реквизиты:</w:t>
      </w:r>
      <w:bookmarkEnd w:id="42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органа местного самоуправления (фондообразователя);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делопроизводственный номер (индекс) дела (индекс дела по номенклатуре дел);</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заголовок дела;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дела (тома);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количество листов в деле;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срок хранения дела и номер статьи по перечню;</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архивный шифр дела.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Реквизиты, проставляемые на обложке (титульном листе) дела, оформляются следующим образом: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наименование администрации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указывается полностью в именительном падеже с указанием официально принятого сокращенного наименования, которое указывается в скобках после полного наименования. В случаях, когда в течение года, за который оформляются дела, орган местного самоуправления был переименован (преобразован) и это не вызвало возникновения нового фондообразователя, под старым его наименованием пишется и новое наименование;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делопроизводственный номер (индекс) дела: проставляется цифровое обозначение (индекс) дела по номенклатуре дел; если дело состоит из нескольких томов, то на обложке первого тома указывается количество томов этого дела, а на последующих томах - номер очередного тома, на последнем томе после его номера добавляется слово "последний";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заголовок (наименование) дела переносится из номенклатуры дел, в необходимых случаях в заголовок вносятся уточнения: номера приказов, протоколов и др. Если наименование дела не раскрывает содержание подшитых в нем документов ("Разная переписка", "Переписка по общим вопросам" и т.п.), оформляется новый заголовок дела, отражающий содержание подшитых в деле документов;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дела: указываются годы заведения и окончания дела в делопроизводстве. Датой дел, содержащих распорядительную документацию, а также для дел, состоящих из нескольких томов, являются крайние даты документов дела, то есть даты (число, месяц, год) регистрации (составления) самого раннего и самого позднего документов, включенных в дело. При этом число (два знака) и год (четыре знака) обозначаются арабскими цифрами, название месяца пишется словом. Если в дело включены документы (приложения и др.), даты которых выходят за крайние даты дела, то под датами дела с новой строки делается об этом запись: "В деле имеются документы за... год(ы)". Даты дела могут не указываться на обложке дел, содержащих, например, годовые планы или отчеты, так как они отражаются в заголовках дел.</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29" w:name="sub_493"/>
      <w:r>
        <w:rPr>
          <w:rFonts w:ascii="Times New Roman CYR" w:eastAsia="Times New Roman" w:hAnsi="Times New Roman CYR" w:cs="Times New Roman CYR"/>
          <w:sz w:val="28"/>
          <w:szCs w:val="28"/>
          <w:lang w:eastAsia="ru-RU"/>
        </w:rPr>
        <w:t xml:space="preserve">10.4.4. Для дел, сформированных из документов по номинальному признаку, то есть по видам документов (приказы, постановления, распоряжения, акты и др.), датой начала дела является дата подписания или </w:t>
      </w:r>
      <w:r>
        <w:rPr>
          <w:rFonts w:ascii="Times New Roman CYR" w:eastAsia="Times New Roman" w:hAnsi="Times New Roman CYR" w:cs="Times New Roman CYR"/>
          <w:sz w:val="28"/>
          <w:szCs w:val="28"/>
          <w:lang w:eastAsia="ru-RU"/>
        </w:rPr>
        <w:lastRenderedPageBreak/>
        <w:t>утверждения самого раннего документа, а датой окончания - дата подписания (утверждения) самого позднего документа.</w:t>
      </w:r>
      <w:bookmarkEnd w:id="42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Датами дела, содержащего протоколы заседаний, являются даты утверждения (если они утверждаются) или даты первого и последнего протоколов, включенных в дело.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Крайними датами личного дела являются даты подписания приказов о приеме (назначении) и увольнении (освобождении от должности) лица, на которое оно заведено. В случае смерти лица, на которое заведено личное дело, конечной датой является дата документа, подтверждающего смерть лица, или запись об этом сотрудника кадровой службы.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0" w:name="sub_494"/>
      <w:r>
        <w:rPr>
          <w:rFonts w:ascii="Times New Roman CYR" w:eastAsia="Times New Roman" w:hAnsi="Times New Roman CYR" w:cs="Times New Roman CYR"/>
          <w:sz w:val="28"/>
          <w:szCs w:val="28"/>
          <w:lang w:eastAsia="ru-RU"/>
        </w:rPr>
        <w:t>10.4.5. Для дел, содержащих переписку, датой начала дела является дата поступления первого входящего или дата первого исходящего документа, а датой окончания - дата самого позднего входящего или исходящего документа независимо от местонахождения их в деле.</w:t>
      </w:r>
      <w:bookmarkEnd w:id="43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Количество пронумерованных в деле листов проставляется на основании листа-заверителя дела без учета количества листов внутренней описи документов дела и листа-заверителя дела.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Реквизит "Срок хранения дела и номер статьи по перечню" переносится на обложку дела из соответствующей номенклатуры дел после сверки его со сроком хранения, указанным в перечне типовых документов или в перечне документов, образующихся в деятельности органа местного самоуправления, с указанием сроков хранения (при введении в действие новых перечней документов со сроками хранения старые записи зачеркиваются, а сверху или рядом пишутся новые данные). На делах постоянного хранения пишется: "Хранить постоянно".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Архивный шифр дела (состоит из номера фонда, номера описи и номера дела по описи) на обложках дел постоянного хранения проставляется черными чернилами в архиве органа местного самоуправления только после включения этих дел в годовые разделы сводных описей дел, документов, утвержденных ЭПМК комитета по делам архивов Оренбургской области в соответствии с предоставленными им полномочиями (до этого он проставляется карандашом).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обложках дел постоянного хранения предусматривается место для наименования архива, в который будут передаваться дела, кодов архива и органа местного самоуправления по Общероссийскому классификатору предприятий и организаций (</w:t>
      </w:r>
      <w:hyperlink r:id="rId247">
        <w:r>
          <w:rPr>
            <w:rFonts w:ascii="Times New Roman CYR" w:eastAsia="Times New Roman" w:hAnsi="Times New Roman CYR" w:cs="Times New Roman CYR"/>
            <w:sz w:val="28"/>
            <w:szCs w:val="28"/>
            <w:u w:val="single"/>
            <w:lang w:eastAsia="ru-RU"/>
          </w:rPr>
          <w:t>ОКПО</w:t>
        </w:r>
      </w:hyperlink>
      <w:r>
        <w:rPr>
          <w:rFonts w:ascii="Times New Roman CYR" w:eastAsia="Times New Roman" w:hAnsi="Times New Roman CYR" w:cs="Times New Roman CYR"/>
          <w:sz w:val="28"/>
          <w:szCs w:val="28"/>
          <w:lang w:eastAsia="ru-RU"/>
        </w:rPr>
        <w:t>) и Общероссийскому классификатору органов государственной власти и управления (</w:t>
      </w:r>
      <w:hyperlink r:id="rId248">
        <w:r>
          <w:rPr>
            <w:rFonts w:ascii="Times New Roman CYR" w:eastAsia="Times New Roman" w:hAnsi="Times New Roman CYR" w:cs="Times New Roman CYR"/>
            <w:sz w:val="28"/>
            <w:szCs w:val="28"/>
            <w:u w:val="single"/>
            <w:lang w:eastAsia="ru-RU"/>
          </w:rPr>
          <w:t>ОКОГУ</w:t>
        </w:r>
      </w:hyperlink>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Наименования фондообразователя, год и номер дела могут проставляться на обложке штампом.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1" w:name="sub_495"/>
      <w:r>
        <w:rPr>
          <w:rFonts w:ascii="Times New Roman CYR" w:eastAsia="Times New Roman" w:hAnsi="Times New Roman CYR" w:cs="Times New Roman CYR"/>
          <w:sz w:val="28"/>
          <w:szCs w:val="28"/>
          <w:lang w:eastAsia="ru-RU"/>
        </w:rPr>
        <w:t xml:space="preserve">10.4.6. В целях обеспечения сохранности и закрепления порядка расположения документов, включенных в дело, все его листы, кроме чистых, листа-заверителя и внутренней описи, нумеруются в развернутом виде арабскими цифрами, валовой нумерацией. Чистые листы из дела изымаются (без повреждения целостности дела) и уничтожаются. Листы нумеруются простым карандашом сверху вниз в возрастающем порядке номеров, начиная с первого. Цифры проставляются в правом верхнем углу листа, не задевая </w:t>
      </w:r>
      <w:r>
        <w:rPr>
          <w:rFonts w:ascii="Times New Roman CYR" w:eastAsia="Times New Roman" w:hAnsi="Times New Roman CYR" w:cs="Times New Roman CYR"/>
          <w:sz w:val="28"/>
          <w:szCs w:val="28"/>
          <w:lang w:eastAsia="ru-RU"/>
        </w:rPr>
        <w:lastRenderedPageBreak/>
        <w:t>текста документов. Листы внутренней описи нумеруются отдельно.</w:t>
      </w:r>
      <w:bookmarkEnd w:id="43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Листы дел, состоящих из нескольких томов, нумеруются по каждому тому или части отдельно, начиная с первого. Приложения к делу, поступившие в переплете, оформляются как самостоятельные тома и нумеруются отдельно.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с собственной нумерацией листов, в том числе печатные издания, нумеруются в общем порядке или сохраняют собственную нумерацию, если она соответствует порядковому расположению листов в деле.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Фотографии, чертежи, диаграммы и другие иллюстративные и специфические документы, представляющие самостоятельный лист в деле, нумеруются на оборотной стороне в левом верхнем углу.</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Сложенный лист большого формата (формата A3, A2) разворачивается и нумеруется в правой части верхнего поля листа. При этом лист любого формата, подшитый за один край, нумеруется как один лист, а лист, сложенный и подшитый за середину, подлежит перешивке и нумеруется как один лист.</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Лист с наглухо наклеенными документами (фотографиями, вырезками, выписками и др.) нумеруется как один лист; в нижней части или на обороте такого листа делается опись наклеенных на него документов. Во внутренней описи и в листе-заверителе в конце дела о таких листах делается оговорка. Например: "На листе 6 наклеено 5 фотографий согласно описи на обороте листа".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Карты и схемы, склеенные из нескольких листов, нумеруются как один лист. На таких листах на обороте или свободном от текста месте указывается количество листов в склейке. Во внутренней описи и в листе-заверителе дела о таких листах делается оговорка. Например: "Лист 7 - карта-склейка из 10 листов".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к документу (листу) подклеены одним краем другие документы (вставки текста, переводы, вырезки, справки и др.), то каждый документ нумеруется отдельно, очередным порядковым номером.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Подшитые в дело конверты с вложениями нумеруются: вначале конверт, а затем очередным номером каждое вложение в конверте. Наиболее ценные в историческом и художественном отношении документы (чертежи, рукописи, графика и др.) не подшиваются, а вкладываются в конверты.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в нумерации листов допущено много ошибок, все дело нумеруется заново. При этом старые номера зачеркиваются одной наклонной чертой и рядом ставится новый номер листа. В конце дела составляется новый лист-заверитель дела, при этом старый лист-заверитель зачеркивается, но сохраняется в деле; во внутреннюю опись также вносятся исправления, или внутренняя опись составляется заново.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наличии отдельных ошибок в нумерации листов в делах при подготовке их к сдаче в архив допускается по согласованию с архивом употребление литерных (с буквенными дополнениями) номеров листов.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2" w:name="sub_496"/>
      <w:r>
        <w:rPr>
          <w:rFonts w:ascii="Times New Roman CYR" w:eastAsia="Times New Roman" w:hAnsi="Times New Roman CYR" w:cs="Times New Roman CYR"/>
          <w:sz w:val="28"/>
          <w:szCs w:val="28"/>
          <w:lang w:eastAsia="ru-RU"/>
        </w:rPr>
        <w:t>10.4.7. После завершения нумерации листов составляется лист-заверитель дела (заверительная надпись), помещаемый в конце дела. Лист-</w:t>
      </w:r>
      <w:r>
        <w:rPr>
          <w:rFonts w:ascii="Times New Roman CYR" w:eastAsia="Times New Roman" w:hAnsi="Times New Roman CYR" w:cs="Times New Roman CYR"/>
          <w:sz w:val="28"/>
          <w:szCs w:val="28"/>
          <w:lang w:eastAsia="ru-RU"/>
        </w:rPr>
        <w:lastRenderedPageBreak/>
        <w:t>заверитель составляется в деле на отдельном листе-заверителе дела по установленной форме (</w:t>
      </w:r>
      <w:hyperlink r:id="rId249" w:anchor="sub_2041" w:history="1">
        <w:r>
          <w:rPr>
            <w:rFonts w:ascii="Times New Roman CYR" w:eastAsia="Times New Roman" w:hAnsi="Times New Roman CYR" w:cs="Times New Roman CYR"/>
            <w:sz w:val="28"/>
            <w:szCs w:val="28"/>
            <w:u w:val="single"/>
            <w:lang w:eastAsia="ru-RU"/>
          </w:rPr>
          <w:t xml:space="preserve">приложение N </w:t>
        </w:r>
      </w:hyperlink>
      <w:r>
        <w:rPr>
          <w:rFonts w:ascii="Times New Roman CYR" w:eastAsia="Times New Roman" w:hAnsi="Times New Roman CYR" w:cs="Times New Roman CYR"/>
          <w:sz w:val="28"/>
          <w:szCs w:val="28"/>
          <w:lang w:eastAsia="ru-RU"/>
        </w:rPr>
        <w:t>19 к Инструкции).</w:t>
      </w:r>
      <w:bookmarkEnd w:id="43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листе-заверителе цифрами и прописью указывается количество листов в данном деле, отмечаются особенности отдельных документов (чертежи, фотографии, рисунки и др.) и физического состояния документов (помарки, неразборчивый текст, порванные листы и др.).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Лист-заверитель подписывается его составителем с указанием должности, расшифровки подписи и даты составления.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Для учета документов определенных категорий постоянного и временных (свыше 10 лет) сроков хранения, учет которых обусловлен спецификой данной документации (особо ценные, личные дела, дела с документами ограниченного доступа и др.), составляется внутренняя опись документов дела (</w:t>
      </w:r>
      <w:hyperlink r:id="rId250" w:anchor="sub_2042" w:history="1">
        <w:r>
          <w:rPr>
            <w:rFonts w:ascii="Times New Roman CYR" w:eastAsia="Times New Roman" w:hAnsi="Times New Roman CYR" w:cs="Times New Roman CYR"/>
            <w:sz w:val="28"/>
            <w:szCs w:val="28"/>
            <w:u w:val="single"/>
            <w:lang w:eastAsia="ru-RU"/>
          </w:rPr>
          <w:t xml:space="preserve">приложение N </w:t>
        </w:r>
      </w:hyperlink>
      <w:r>
        <w:rPr>
          <w:rFonts w:ascii="Times New Roman CYR" w:eastAsia="Times New Roman" w:hAnsi="Times New Roman CYR" w:cs="Times New Roman CYR"/>
          <w:sz w:val="28"/>
          <w:szCs w:val="28"/>
          <w:lang w:eastAsia="ru-RU"/>
        </w:rPr>
        <w:t>20 к Инструкции).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Внутренняя опись документов дела составляется также на объемные дела постоянного и временных (свыше 10 лет) сроков хранения, если они сформированы по разновидностям документов, заголовки которых не раскрывают конкретное содержание документов, в целях учета и более быстрого нахождения документов в деле. Во внутреннюю опись, помимо документов, подшитых в дело, должны быть внесены и все относящиеся к ним приложения.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Листы внутренней описи подшиваются в начале дела. Если дело переплетено или подшито без внутренней описи документов, то составленная по установленной форме внутренняя опись наклеивается за верхний край к внутренней стороне лицевой обложки дела.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Необходимость составления внутренней описи документов дела отдельных дел определяется индивидуальной инструкцией по делопроизводству органа местного самоуправления.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Внутренняя опись документов дела содержит сведения о порядковых номерах документов дела, их индексах, датах, заголовках и номерах листов дела, на которых расположен каждый документ. К внутренней описи документов дела составляется итоговая запись, в которой указываются цифрами и прописью количество включенных в нее документов, приложений к делу и количество листов внутренней описи.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изменении состава документов дела (изъятии, включении документов, замене их копиями и др.) эти изменения отражаются во внутренней описи в графе "Примечание" со ссылками на соответствующие акты и при необходимости составляется новая итоговая запись.</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Внутренняя опись документов дела подписывается составителем с указанием должности, расшифровки подписи и даты составления.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Документы в делах постоянного, временных (свыше 10 лет) сроков хранения и по личному составу подшиваются на четыре прокола прочными нитками в твердую обложку из картона или переплетаются с учетом возможности свободного чтения текста всех документов, дат, виз и резолюций на них. Текст не должен подходить к линии подшивки (переплета) ближе 2 см, а листы не должны выступать за края обложки. В случаях, когда текст на документе расположен близко к краю листа, к такому </w:t>
      </w:r>
      <w:r>
        <w:rPr>
          <w:rFonts w:ascii="Times New Roman CYR" w:eastAsia="Times New Roman" w:hAnsi="Times New Roman CYR" w:cs="Times New Roman CYR"/>
          <w:sz w:val="28"/>
          <w:szCs w:val="28"/>
          <w:lang w:eastAsia="ru-RU"/>
        </w:rPr>
        <w:lastRenderedPageBreak/>
        <w:t>листу подклеивается полоска бумаги, за которую документ подшивается (переплетается) в дело.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Резолюции руководства, визы, составленные на отдельных листах, размещаются перед документом, к которому они относятся, и в таком порядке подшиваются в дело.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подготовке дел к подшивке (переплету) проверяется правильность их формирования, оформления, металлические скрепления (булавки, скрепки) из документов удаляются.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делах постоянного хранения подлежат изъятию дублетные экземпляры документов, черновики, неоформленные копии документов и не относящиеся к вопросу документы с временными сроками хранения.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Дела постоянного хранения, состоящие из документов особой научно-исторической, художественной и иной ценности или неформатных документов (карты, схемы, планы, чертежи, фотоснимки и другие документы большого формата), в целях их сохранности и удобства пользования не подшиваются в дела, а хранятся сложенными в закрытых твердых папках с тремя клапанами и с завязками или в картонных футлярах (коробках) в качестве приложений к делам. На каждую папку (коробку) составляется внутренняя опись находящихся в ней документов.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в дело в процессе его формирования были подшиты документы с различными сроками хранения, то дело расшивается и формируются новые дела, исходя из сроков хранения документов. При этом документы с истекшими сроками хранения уничтожаются по актам в установленном порядке.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Обложки дел с документами, исполненными на стандартных листах, должны иметь размеры 229 x 324 мм. Обложки дел с документами, изготовленными на нестандартных листах, могут иметь размеры, соответствующие размерам подшитых в них листов.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Обложки дел с документами, имеющими длительные (25 и более лет) сроки хранения, должны быть изготовлены из твердого картона. Для обложек дел, сдаваемых на государственное хранение, применяется безкислотный картон.</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Для предохранения документов от механической порчи на первом и последнем листах дела, тома перед прошивкой наклеиваются полоски тонкого картона, через которые и пропускается шнур.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оформлении дел применять канцелярский (силикатный) клей, мучной и крахмальный клейстеры не допускается.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соответствии с </w:t>
      </w:r>
      <w:hyperlink r:id="rId251">
        <w:r>
          <w:rPr>
            <w:rFonts w:ascii="Times New Roman CYR" w:eastAsia="Times New Roman" w:hAnsi="Times New Roman CYR" w:cs="Times New Roman CYR"/>
            <w:sz w:val="28"/>
            <w:szCs w:val="28"/>
            <w:u w:val="single"/>
            <w:lang w:eastAsia="ru-RU"/>
          </w:rPr>
          <w:t>пунктами 7.12</w:t>
        </w:r>
      </w:hyperlink>
      <w:r>
        <w:rPr>
          <w:rFonts w:ascii="Times New Roman CYR" w:eastAsia="Times New Roman" w:hAnsi="Times New Roman CYR" w:cs="Times New Roman CYR"/>
          <w:sz w:val="28"/>
          <w:szCs w:val="28"/>
          <w:lang w:eastAsia="ru-RU"/>
        </w:rPr>
        <w:t xml:space="preserve">, </w:t>
      </w:r>
      <w:hyperlink r:id="rId252">
        <w:r>
          <w:rPr>
            <w:rFonts w:ascii="Times New Roman CYR" w:eastAsia="Times New Roman" w:hAnsi="Times New Roman CYR" w:cs="Times New Roman CYR"/>
            <w:sz w:val="28"/>
            <w:szCs w:val="28"/>
            <w:u w:val="single"/>
            <w:lang w:eastAsia="ru-RU"/>
          </w:rPr>
          <w:t>7.13</w:t>
        </w:r>
      </w:hyperlink>
      <w:r>
        <w:rPr>
          <w:rFonts w:ascii="Times New Roman CYR" w:eastAsia="Times New Roman" w:hAnsi="Times New Roman CYR" w:cs="Times New Roman CYR"/>
          <w:sz w:val="28"/>
          <w:szCs w:val="28"/>
          <w:lang w:eastAsia="ru-RU"/>
        </w:rPr>
        <w:t xml:space="preserve"> Правил делопроизводства в государственных органах, органах местного самоуправления, утвержденных </w:t>
      </w:r>
      <w:hyperlink r:id="rId253">
        <w:r>
          <w:rPr>
            <w:rFonts w:ascii="Times New Roman CYR" w:eastAsia="Times New Roman" w:hAnsi="Times New Roman CYR" w:cs="Times New Roman CYR"/>
            <w:sz w:val="28"/>
            <w:szCs w:val="28"/>
            <w:u w:val="single"/>
            <w:lang w:eastAsia="ru-RU"/>
          </w:rPr>
          <w:t>приказом</w:t>
        </w:r>
      </w:hyperlink>
      <w:r>
        <w:rPr>
          <w:rFonts w:ascii="Times New Roman CYR" w:eastAsia="Times New Roman" w:hAnsi="Times New Roman CYR" w:cs="Times New Roman CYR"/>
          <w:sz w:val="28"/>
          <w:szCs w:val="28"/>
          <w:lang w:eastAsia="ru-RU"/>
        </w:rPr>
        <w:t xml:space="preserve"> Федерального архивного агентства от 22 мая 2019 года N 71, подготовка электронных документов к передаче в архив органа местного самоуправления осуществляется в соответствии с </w:t>
      </w:r>
      <w:hyperlink r:id="rId254">
        <w:r>
          <w:rPr>
            <w:rFonts w:ascii="Times New Roman CYR" w:eastAsia="Times New Roman" w:hAnsi="Times New Roman CYR" w:cs="Times New Roman CYR"/>
            <w:sz w:val="28"/>
            <w:szCs w:val="28"/>
            <w:u w:val="single"/>
            <w:lang w:eastAsia="ru-RU"/>
          </w:rPr>
          <w:t>Правилами</w:t>
        </w:r>
      </w:hyperlink>
      <w:r>
        <w:rPr>
          <w:rFonts w:ascii="Times New Roman CYR" w:eastAsia="Times New Roman" w:hAnsi="Times New Roman CYR" w:cs="Times New Roman CYR"/>
          <w:sz w:val="28"/>
          <w:szCs w:val="28"/>
          <w:lang w:eastAsia="ru-RU"/>
        </w:rPr>
        <w:t xml:space="preserve"> хранения, предусматривающими: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осуществление подготовки электронных дел, документов к передаче в архив органа местного самоуправления структурным подразделением - пользователем соответствующей информационной системы совместно </w:t>
      </w:r>
      <w:r>
        <w:rPr>
          <w:rFonts w:ascii="Times New Roman CYR" w:eastAsia="Times New Roman" w:hAnsi="Times New Roman CYR" w:cs="Times New Roman CYR"/>
          <w:sz w:val="28"/>
          <w:szCs w:val="28"/>
          <w:lang w:eastAsia="ru-RU"/>
        </w:rPr>
        <w:lastRenderedPageBreak/>
        <w:t>главным специалистом по делопроизводству и подразделением (работником), обеспечивающим функционирование информационной системы;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выполнение при подготовке электронных документов, отобранных к передаче в архив органа местного самоуправления, следующих основных процедур работы с документами: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преобразование текстовых электронных документов в формат архивного хранения PDF/A-1 или иной формат по согласованию с архивом органа местного самоуправления, если электронный документ был создан или включен в систему в ином формате;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формирование в информационной системе описей электронных дел, документов структурных подразделений;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формирование в информационной системе органа местного самоуправления контейнеров электронных документов, включающих: контент и метаданные электронного документа, файлы </w:t>
      </w:r>
      <w:hyperlink r:id="rId255">
        <w:r>
          <w:rPr>
            <w:rFonts w:ascii="Times New Roman CYR" w:eastAsia="Times New Roman" w:hAnsi="Times New Roman CYR" w:cs="Times New Roman CYR"/>
            <w:sz w:val="28"/>
            <w:szCs w:val="28"/>
            <w:u w:val="single"/>
            <w:lang w:eastAsia="ru-RU"/>
          </w:rPr>
          <w:t>электронных подписей</w:t>
        </w:r>
      </w:hyperlink>
      <w:r>
        <w:rPr>
          <w:rFonts w:ascii="Times New Roman CYR" w:eastAsia="Times New Roman" w:hAnsi="Times New Roman CYR" w:cs="Times New Roman CYR"/>
          <w:sz w:val="28"/>
          <w:szCs w:val="28"/>
          <w:lang w:eastAsia="ru-RU"/>
        </w:rPr>
        <w:t>, визуализированную копию текстового электронного документа в формате PDF/A-1 или ином формате по согласованию с архивом государственного органа, органа местного самоуправления;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формирование в информационной системе органа местного самоуправления электронных дел, являющихся совокупностью контейнеров электронных документов или контейнером электронного документа;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миграция электронных документов на физически обособленные материальные носители, если документы передаются в архив органа местного самоуправления не по информационно-коммуникационным каналам;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проверка воспроизводимости электронных документов;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проверка электронных документов на наличие вредоносных компьютерных программ;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формирование транспортного контейнера, содержащего электронные дела, включенные в опись электронных дел, документов структурного подразделения (опись дел постоянного хранения, временных (свыше 10 лет) сроков хранения, дел по личному составу).</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3" w:name="sub_497"/>
      <w:r>
        <w:rPr>
          <w:rFonts w:ascii="Times New Roman CYR" w:eastAsia="Times New Roman" w:hAnsi="Times New Roman CYR" w:cs="Times New Roman CYR"/>
          <w:sz w:val="28"/>
          <w:szCs w:val="28"/>
          <w:lang w:eastAsia="ru-RU"/>
        </w:rPr>
        <w:t>10.5. Подготовка и передача документов в Архивный отдел администрации муниципального образования Саракташский район Оренбургской области.</w:t>
      </w:r>
      <w:bookmarkEnd w:id="43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4" w:name="sub_498"/>
      <w:r>
        <w:rPr>
          <w:rFonts w:ascii="Times New Roman CYR" w:eastAsia="Times New Roman" w:hAnsi="Times New Roman CYR" w:cs="Times New Roman CYR"/>
          <w:sz w:val="28"/>
          <w:szCs w:val="28"/>
          <w:lang w:eastAsia="ru-RU"/>
        </w:rPr>
        <w:t>10.5.1. Дела передаются на хранение Архивный отдел администрации муниципального образования Саракташский район Оренбургской области в соответствии с графиком передачи документов, утвержденным главой муниципального образования.</w:t>
      </w:r>
      <w:bookmarkEnd w:id="43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5" w:name="sub_499"/>
      <w:r>
        <w:rPr>
          <w:rFonts w:ascii="Times New Roman CYR" w:eastAsia="Times New Roman" w:hAnsi="Times New Roman CYR" w:cs="Times New Roman CYR"/>
          <w:sz w:val="28"/>
          <w:szCs w:val="28"/>
          <w:lang w:eastAsia="ru-RU"/>
        </w:rPr>
        <w:t>10.5.2. Дела постоянного и временных (свыше 10 лет) сроков хранения, документы по личному составу, электронные документы передаются в архивный отдел администрации не ранее чем через год и не позднее чем через три года после завершения их в делопроизводстве.</w:t>
      </w:r>
      <w:bookmarkEnd w:id="43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6" w:name="sub_500"/>
      <w:r>
        <w:rPr>
          <w:rFonts w:ascii="Times New Roman CYR" w:eastAsia="Times New Roman" w:hAnsi="Times New Roman CYR" w:cs="Times New Roman CYR"/>
          <w:sz w:val="28"/>
          <w:szCs w:val="28"/>
          <w:lang w:eastAsia="ru-RU"/>
        </w:rPr>
        <w:t>10.5.3. Передача дел в архивный отдел администрации производится по описям дел муниципального образования.</w:t>
      </w:r>
      <w:bookmarkEnd w:id="43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7" w:name="sub_501"/>
      <w:r>
        <w:rPr>
          <w:rFonts w:ascii="Times New Roman CYR" w:eastAsia="Times New Roman" w:hAnsi="Times New Roman CYR" w:cs="Times New Roman CYR"/>
          <w:sz w:val="28"/>
          <w:szCs w:val="28"/>
          <w:lang w:eastAsia="ru-RU"/>
        </w:rPr>
        <w:t xml:space="preserve">10.5.4. Начальник архивного отдела администрации муниципального </w:t>
      </w:r>
      <w:r>
        <w:rPr>
          <w:rFonts w:ascii="Times New Roman CYR" w:eastAsia="Times New Roman" w:hAnsi="Times New Roman CYR" w:cs="Times New Roman CYR"/>
          <w:sz w:val="28"/>
          <w:szCs w:val="28"/>
          <w:lang w:eastAsia="ru-RU"/>
        </w:rPr>
        <w:lastRenderedPageBreak/>
        <w:t>образования Саракташский район проверяет правильность оформления и формирования дел и правильность составления описей дел, соответствие количества дел, включенных в опись, количеству дел, сформированных в соответствии с номенклатурой дел.</w:t>
      </w:r>
      <w:bookmarkEnd w:id="43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Выявленные при проверке недостатки в формировании и оформлении дел специалист по делопроизводству муниципального образования обязан устранить в двухнедельный срок.</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10.5.5. Прием каждого дела в Архивный отдел администрации муниципального образования Саракташский район </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8" w:name="sub_502"/>
      <w:r>
        <w:rPr>
          <w:rFonts w:ascii="Times New Roman CYR" w:eastAsia="Times New Roman" w:hAnsi="Times New Roman CYR" w:cs="Times New Roman CYR"/>
          <w:sz w:val="28"/>
          <w:szCs w:val="28"/>
          <w:lang w:eastAsia="ru-RU"/>
        </w:rPr>
        <w:t>производится в присутствии делопроизводителя муниципального образования. При этом на обоих экземплярах описи против каждого дела, включенного в нее, делается отметка о наличии дела. В конце каждого экземпляра описи в итоговой записи указываются цифрами и прописью количество фактически принятых в архив дел, в том числе электронных, номера отсутствующих дел, дата приема-передачи дел, а также проставляются подписи лица, ответственного за архив, и лица, передавшего дела.</w:t>
      </w:r>
      <w:bookmarkEnd w:id="43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Итоговая запись подтверждается подписями сотрудника архивного отдела и делопроизводителя муниципального образования, передавшего дела на бумажном носителе и электронные дела.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9" w:name="sub_503"/>
      <w:r>
        <w:rPr>
          <w:rFonts w:ascii="Times New Roman CYR" w:eastAsia="Times New Roman" w:hAnsi="Times New Roman CYR" w:cs="Times New Roman CYR"/>
          <w:sz w:val="28"/>
          <w:szCs w:val="28"/>
          <w:lang w:eastAsia="ru-RU"/>
        </w:rPr>
        <w:t>10.5.6. Передача электронных документов в архивный отдел администрации производится на основании описей электронных дел, документов структурных подразделений по СЭД (при наличии СЭД в архивном отделе администрации) или на физически обособленных материальных носителях, которые предоставляются в двух идентичных экземплярах.</w:t>
      </w:r>
      <w:bookmarkEnd w:id="43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40" w:name="sub_504"/>
      <w:r>
        <w:rPr>
          <w:rFonts w:ascii="Times New Roman CYR" w:eastAsia="Times New Roman" w:hAnsi="Times New Roman CYR" w:cs="Times New Roman CYR"/>
          <w:sz w:val="28"/>
          <w:szCs w:val="28"/>
          <w:lang w:eastAsia="ru-RU"/>
        </w:rPr>
        <w:t>10.5.7. В случае ликвидации или реорганизации муниципального образования делопроизводитель в период проведения ликвидационных мероприятий формирует все имеющиеся документы в дела, оформляет дела и передает их в архивный отдел администрации независимо от сроков хранения. Передача дел осуществляется по описям дел и номенклатуре дел.</w:t>
      </w:r>
      <w:bookmarkEnd w:id="44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41" w:name="sub_505"/>
      <w:r>
        <w:rPr>
          <w:rFonts w:ascii="Times New Roman CYR" w:eastAsia="Times New Roman" w:hAnsi="Times New Roman CYR" w:cs="Times New Roman CYR"/>
          <w:sz w:val="28"/>
          <w:szCs w:val="28"/>
          <w:lang w:eastAsia="ru-RU"/>
        </w:rPr>
        <w:t xml:space="preserve">10.5.8. На дела с истекшими сроками хранения составляются предложения к акту о выделении к уничтожению документов, не подлежащих хранению (по форме, установленной </w:t>
      </w:r>
      <w:hyperlink r:id="rId256">
        <w:r>
          <w:rPr>
            <w:rFonts w:ascii="Times New Roman CYR" w:eastAsia="Times New Roman" w:hAnsi="Times New Roman CYR" w:cs="Times New Roman CYR"/>
            <w:sz w:val="28"/>
            <w:szCs w:val="28"/>
            <w:u w:val="single"/>
            <w:lang w:eastAsia="ru-RU"/>
          </w:rPr>
          <w:t>Правилами</w:t>
        </w:r>
      </w:hyperlink>
      <w:r>
        <w:rPr>
          <w:rFonts w:ascii="Times New Roman CYR" w:eastAsia="Times New Roman" w:hAnsi="Times New Roman CYR" w:cs="Times New Roman CYR"/>
          <w:sz w:val="28"/>
          <w:szCs w:val="28"/>
          <w:lang w:eastAsia="ru-RU"/>
        </w:rPr>
        <w:t xml:space="preserve"> хранения</w:t>
      </w:r>
      <w:bookmarkEnd w:id="441"/>
      <w:r>
        <w:rPr>
          <w:rFonts w:ascii="Times New Roman CYR" w:eastAsia="Times New Roman" w:hAnsi="Times New Roman CYR" w:cs="Times New Roman CYR"/>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основе предложений составляется акт о выделении к уничтожению документов, не подлежащих хранению, на дела органа местного самоуправления в целом по той же форме. Заголовки однородных дел, отобранных к уничтожению, вносятся в акт под общим заголовком с указанием количества дел, отнесенных к данной группе.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42" w:name="sub_506"/>
      <w:r>
        <w:rPr>
          <w:rFonts w:ascii="Times New Roman CYR" w:eastAsia="Times New Roman" w:hAnsi="Times New Roman CYR" w:cs="Times New Roman CYR"/>
          <w:sz w:val="28"/>
          <w:szCs w:val="28"/>
          <w:lang w:eastAsia="ru-RU"/>
        </w:rPr>
        <w:t>10.5.9. Дела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 Например, законченные в 2016 году дела с 3-летним сроком хранения, могут быть включены в акт, который будет составлен не ранее 1 января 2021 года.</w:t>
      </w:r>
      <w:bookmarkEnd w:id="44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43" w:name="sub_507"/>
      <w:r>
        <w:rPr>
          <w:rFonts w:ascii="Times New Roman CYR" w:eastAsia="Times New Roman" w:hAnsi="Times New Roman CYR" w:cs="Times New Roman CYR"/>
          <w:sz w:val="28"/>
          <w:szCs w:val="28"/>
          <w:lang w:eastAsia="ru-RU"/>
        </w:rPr>
        <w:t xml:space="preserve">10.5.10. Дела с отметкой "ЭПМК" (означает, что часть документов может быть отнесена к сроку хранения "постоянно") подлежат полистному </w:t>
      </w:r>
      <w:r>
        <w:rPr>
          <w:rFonts w:ascii="Times New Roman CYR" w:eastAsia="Times New Roman" w:hAnsi="Times New Roman CYR" w:cs="Times New Roman CYR"/>
          <w:sz w:val="28"/>
          <w:szCs w:val="28"/>
          <w:lang w:eastAsia="ru-RU"/>
        </w:rPr>
        <w:lastRenderedPageBreak/>
        <w:t>просмотру в целях выявления документов, подлежащих постоянному хранению. Выявленные в таких делах документы постоянного хранения выделяются и присоединяются к однородным делам или формируются в самостоятельные дела.</w:t>
      </w:r>
      <w:bookmarkEnd w:id="44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Остальные документы дела с отметкой "ЭПМК" включаются в акт, при этом отметка "ЭПМК" в акте не указывается.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44" w:name="sub_508"/>
      <w:r>
        <w:rPr>
          <w:rFonts w:ascii="Times New Roman CYR" w:eastAsia="Times New Roman" w:hAnsi="Times New Roman CYR" w:cs="Times New Roman CYR"/>
          <w:sz w:val="28"/>
          <w:szCs w:val="28"/>
          <w:lang w:eastAsia="ru-RU"/>
        </w:rPr>
        <w:t>10.5.11. Акт о выделении к уничтожению документов, не подлежащих хранению, представляется на рассмотрение и согласование ЭК одновременно с описями дел постоянного хранения и по личному составу (</w:t>
      </w:r>
      <w:hyperlink r:id="rId257" w:anchor="sub_2043" w:history="1">
        <w:r>
          <w:rPr>
            <w:rFonts w:ascii="Times New Roman CYR" w:eastAsia="Times New Roman" w:hAnsi="Times New Roman CYR" w:cs="Times New Roman CYR"/>
            <w:sz w:val="28"/>
            <w:szCs w:val="28"/>
            <w:u w:val="single"/>
            <w:lang w:eastAsia="ru-RU"/>
          </w:rPr>
          <w:t xml:space="preserve">приложение N </w:t>
        </w:r>
      </w:hyperlink>
      <w:r>
        <w:rPr>
          <w:rFonts w:ascii="Times New Roman CYR" w:eastAsia="Times New Roman" w:hAnsi="Times New Roman CYR" w:cs="Times New Roman CYR"/>
          <w:sz w:val="28"/>
          <w:szCs w:val="28"/>
          <w:lang w:eastAsia="ru-RU"/>
        </w:rPr>
        <w:t>21 к Инструкции).</w:t>
      </w:r>
      <w:bookmarkEnd w:id="44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45" w:name="sub_509"/>
      <w:r>
        <w:rPr>
          <w:rFonts w:ascii="Times New Roman CYR" w:eastAsia="Times New Roman" w:hAnsi="Times New Roman CYR" w:cs="Times New Roman CYR"/>
          <w:sz w:val="28"/>
          <w:szCs w:val="28"/>
          <w:lang w:eastAsia="ru-RU"/>
        </w:rPr>
        <w:t>10.5.12. Акт о выделении к уничтожению документов, не подлежащих хранению, утверждается главой муниципального образования после согласования ЦЭК администрации Саракташского района.</w:t>
      </w:r>
      <w:bookmarkEnd w:id="44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46" w:name="sub_510"/>
      <w:r>
        <w:rPr>
          <w:rFonts w:ascii="Times New Roman CYR" w:eastAsia="Times New Roman" w:hAnsi="Times New Roman CYR" w:cs="Times New Roman CYR"/>
          <w:sz w:val="28"/>
          <w:szCs w:val="28"/>
          <w:lang w:eastAsia="ru-RU"/>
        </w:rPr>
        <w:t>10.5.13. Дела, подлежащие уничтожению, передаются на переработку (утилизацию). Передача дел оформляется приемо-сдаточной накладной.</w:t>
      </w:r>
      <w:bookmarkEnd w:id="44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После уничтожения дел в номенклатуре дел проставляются отметки, заверяемые подписью специалиста, и датой: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"Уничтожено. См. акт N _____ от ________. Подпись, инициалы, фамилия".</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47" w:name="sub_511"/>
      <w:r>
        <w:rPr>
          <w:rFonts w:ascii="Times New Roman CYR" w:eastAsia="Times New Roman" w:hAnsi="Times New Roman CYR" w:cs="Times New Roman CYR"/>
          <w:sz w:val="28"/>
          <w:szCs w:val="28"/>
          <w:lang w:eastAsia="ru-RU"/>
        </w:rPr>
        <w:t>10.5.14. Электронные документы с истекшими сроками хранения подлежат выделению к уничтожению на общих основаниях, после чего проводится их физическое уничтожение или уничтожение программно-техническими средствами, о чем делается соответствующая отметка в акте о выделении к уничтожению электронных документов.</w:t>
      </w:r>
      <w:bookmarkEnd w:id="44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Электронные документы считаются уничтоженными, если их нельзя восстановить средствами информационной системы на носителях информации и из резервных копий.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48" w:name="sub_512"/>
      <w:r>
        <w:rPr>
          <w:rFonts w:ascii="Times New Roman CYR" w:eastAsia="Times New Roman" w:hAnsi="Times New Roman CYR" w:cs="Times New Roman CYR"/>
          <w:sz w:val="28"/>
          <w:szCs w:val="28"/>
          <w:lang w:eastAsia="ru-RU"/>
        </w:rPr>
        <w:t>10.5.15. Акты о выделении к уничтожению документов, не подлежащих хранению, хранятся постоянно в деле фонда.</w:t>
      </w:r>
      <w:bookmarkEnd w:id="448"/>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449" w:name="_Hlk117168963"/>
      <w:bookmarkStart w:id="450" w:name="sub_513"/>
      <w:r>
        <w:rPr>
          <w:rFonts w:ascii="Times New Roman CYR" w:eastAsia="Times New Roman" w:hAnsi="Times New Roman CYR" w:cs="Times New Roman CYR"/>
          <w:b/>
          <w:bCs/>
          <w:sz w:val="28"/>
          <w:szCs w:val="28"/>
          <w:lang w:eastAsia="ru-RU"/>
        </w:rPr>
        <w:t>11. Организация доступа к документам и их использования</w:t>
      </w:r>
      <w:bookmarkEnd w:id="449"/>
      <w:bookmarkEnd w:id="450"/>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51" w:name="sub_514"/>
      <w:r>
        <w:rPr>
          <w:rFonts w:ascii="Times New Roman CYR" w:eastAsia="Times New Roman" w:hAnsi="Times New Roman CYR" w:cs="Times New Roman CYR"/>
          <w:sz w:val="28"/>
          <w:szCs w:val="28"/>
          <w:lang w:eastAsia="ru-RU"/>
        </w:rPr>
        <w:t>11.1. Выдача дел, находящихся на хранении у специалиста по делопроизводству, работникам для ознакомления и (или) для временного использования в работе производится по запросам</w:t>
      </w:r>
      <w:bookmarkStart w:id="452" w:name="sub_515"/>
      <w:bookmarkEnd w:id="451"/>
      <w:r>
        <w:rPr>
          <w:rFonts w:ascii="Times New Roman CYR" w:eastAsia="Times New Roman" w:hAnsi="Times New Roman CYR" w:cs="Times New Roman CYR"/>
          <w:sz w:val="28"/>
          <w:szCs w:val="28"/>
          <w:lang w:eastAsia="ru-RU"/>
        </w:rPr>
        <w:t xml:space="preserve"> специалистов.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11.2. Дела, документы выдаются во временное пользование работникам администрации на срок не более одного месяца.</w:t>
      </w:r>
      <w:bookmarkEnd w:id="45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необходимости срок использования документов может быть продлен.</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53" w:name="sub_516"/>
      <w:r>
        <w:rPr>
          <w:rFonts w:ascii="Times New Roman CYR" w:eastAsia="Times New Roman" w:hAnsi="Times New Roman CYR" w:cs="Times New Roman CYR"/>
          <w:sz w:val="28"/>
          <w:szCs w:val="28"/>
          <w:lang w:eastAsia="ru-RU"/>
        </w:rPr>
        <w:t xml:space="preserve">11.3. </w:t>
      </w:r>
      <w:bookmarkStart w:id="454" w:name="sub_518"/>
      <w:bookmarkEnd w:id="453"/>
      <w:r>
        <w:rPr>
          <w:rFonts w:ascii="Times New Roman CYR" w:eastAsia="Times New Roman" w:hAnsi="Times New Roman CYR" w:cs="Times New Roman CYR"/>
          <w:sz w:val="28"/>
          <w:szCs w:val="28"/>
          <w:lang w:eastAsia="ru-RU"/>
        </w:rPr>
        <w:t xml:space="preserve">Электронные документы, находящиеся на оперативном хранении в базах данных информационных систем, выдаются для использования в виде копий электронных документов в соответствии с </w:t>
      </w:r>
      <w:hyperlink r:id="rId258" w:anchor="sub_76" w:history="1">
        <w:r>
          <w:rPr>
            <w:rFonts w:ascii="Times New Roman CYR" w:eastAsia="Times New Roman" w:hAnsi="Times New Roman CYR" w:cs="Times New Roman CYR"/>
            <w:sz w:val="28"/>
            <w:szCs w:val="28"/>
            <w:u w:val="single"/>
            <w:lang w:eastAsia="ru-RU"/>
          </w:rPr>
          <w:t>пунктом 4.1.23</w:t>
        </w:r>
      </w:hyperlink>
      <w:r>
        <w:rPr>
          <w:rFonts w:ascii="Times New Roman CYR" w:eastAsia="Times New Roman" w:hAnsi="Times New Roman CYR" w:cs="Times New Roman CYR"/>
          <w:sz w:val="28"/>
          <w:szCs w:val="28"/>
          <w:lang w:eastAsia="ru-RU"/>
        </w:rPr>
        <w:t xml:space="preserve"> настоящей Инструкции.</w:t>
      </w:r>
      <w:bookmarkEnd w:id="45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55" w:name="sub_519"/>
      <w:r>
        <w:rPr>
          <w:rFonts w:ascii="Times New Roman CYR" w:eastAsia="Times New Roman" w:hAnsi="Times New Roman CYR" w:cs="Times New Roman CYR"/>
          <w:sz w:val="28"/>
          <w:szCs w:val="28"/>
          <w:lang w:eastAsia="ru-RU"/>
        </w:rPr>
        <w:t xml:space="preserve">11.4. Порядок доступа работников администрации к документам, размещаемым в СЭД или иной информационной системе, устанавливается </w:t>
      </w:r>
      <w:r>
        <w:rPr>
          <w:rFonts w:ascii="Times New Roman CYR" w:eastAsia="Times New Roman" w:hAnsi="Times New Roman CYR" w:cs="Times New Roman CYR"/>
          <w:sz w:val="28"/>
          <w:szCs w:val="28"/>
          <w:lang w:eastAsia="ru-RU"/>
        </w:rPr>
        <w:lastRenderedPageBreak/>
        <w:t>правовыми актами органа местного самоуправления, определяющими порядок эксплуатации информационной системы, и в соответствии с персональными учетными записями работников в СЭД или иной информационной системе.</w:t>
      </w:r>
      <w:bookmarkEnd w:id="45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Работникам, не имеющим права доступа к соответствующей информационной системе, электронные документы выдаются в соответствии с </w:t>
      </w:r>
      <w:hyperlink r:id="rId259" w:anchor="sub_514" w:history="1">
        <w:r>
          <w:rPr>
            <w:rFonts w:ascii="Times New Roman CYR" w:eastAsia="Times New Roman" w:hAnsi="Times New Roman CYR" w:cs="Times New Roman CYR"/>
            <w:sz w:val="28"/>
            <w:szCs w:val="28"/>
            <w:u w:val="single"/>
            <w:lang w:eastAsia="ru-RU"/>
          </w:rPr>
          <w:t>пунктами 11.1 - 11.</w:t>
        </w:r>
      </w:hyperlink>
      <w:r>
        <w:rPr>
          <w:rFonts w:ascii="Times New Roman CYR" w:eastAsia="Times New Roman" w:hAnsi="Times New Roman CYR" w:cs="Times New Roman CYR"/>
          <w:sz w:val="28"/>
          <w:szCs w:val="28"/>
          <w:lang w:eastAsia="ru-RU"/>
        </w:rPr>
        <w:t>2 настоящей Инструкции, на физически обособленном носителе, высылаются по электронному адресу работника, запрашивающего документ, или иным образом.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56" w:name="sub_520"/>
      <w:r>
        <w:rPr>
          <w:rFonts w:ascii="Times New Roman CYR" w:eastAsia="Times New Roman" w:hAnsi="Times New Roman CYR" w:cs="Times New Roman CYR"/>
          <w:sz w:val="28"/>
          <w:szCs w:val="28"/>
          <w:lang w:eastAsia="ru-RU"/>
        </w:rPr>
        <w:t>11.5. Делопроизводитель, выдавший дело (документ), ведет учет выданных дел (документов) и контроль их своевременного возврата. Электронные дела (документы) возврату не подлежат.</w:t>
      </w:r>
      <w:bookmarkEnd w:id="45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57" w:name="sub_521"/>
      <w:r>
        <w:rPr>
          <w:rFonts w:ascii="Times New Roman CYR" w:eastAsia="Times New Roman" w:hAnsi="Times New Roman CYR" w:cs="Times New Roman CYR"/>
          <w:sz w:val="28"/>
          <w:szCs w:val="28"/>
          <w:lang w:eastAsia="ru-RU"/>
        </w:rPr>
        <w:t xml:space="preserve">11.6. Работники администрации обязаны обеспечивать сохранность полученных во временное пользование документов (дел) на бумажном носителе и использовать полученную информацию в служебных целях в соответствии с требованиями локальных нормативных актов. </w:t>
      </w:r>
      <w:bookmarkStart w:id="458" w:name="sub_522"/>
      <w:bookmarkEnd w:id="45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11.7. Изъятие (выемка) документов, образовавшихся в деятельности администрации, производится в соответствии с законодательством Российской Федерации.</w:t>
      </w:r>
      <w:bookmarkEnd w:id="45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59" w:name="sub_523"/>
      <w:r>
        <w:rPr>
          <w:rFonts w:ascii="Times New Roman CYR" w:eastAsia="Times New Roman" w:hAnsi="Times New Roman CYR" w:cs="Times New Roman CYR"/>
          <w:sz w:val="28"/>
          <w:szCs w:val="28"/>
          <w:lang w:eastAsia="ru-RU"/>
        </w:rPr>
        <w:t>11.8. Изъятие (выемка) документов допускается в исключительных случаях и производится на основании письменного распоряжения (постановления) соответствующего государственного органа власти с разрешения руководителя администрации, документы которого изымаются.</w:t>
      </w:r>
      <w:bookmarkEnd w:id="45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60" w:name="sub_524"/>
      <w:r>
        <w:rPr>
          <w:rFonts w:ascii="Times New Roman CYR" w:eastAsia="Times New Roman" w:hAnsi="Times New Roman CYR" w:cs="Times New Roman CYR"/>
          <w:sz w:val="28"/>
          <w:szCs w:val="28"/>
          <w:lang w:eastAsia="ru-RU"/>
        </w:rPr>
        <w:t>11.9. Факт изъятия (выемки) документов фиксируется в протоколе (акте) изъятия (выемки) документов, который составляется не менее чем в двух экземплярах и руководителем администрации и представителем соответствующего государственного органа. К протоколу (акту) прилагается опись (реестр) изъятых документов (дел).</w:t>
      </w:r>
      <w:bookmarkEnd w:id="46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61" w:name="sub_525"/>
      <w:r>
        <w:rPr>
          <w:rFonts w:ascii="Times New Roman CYR" w:eastAsia="Times New Roman" w:hAnsi="Times New Roman CYR" w:cs="Times New Roman CYR"/>
          <w:sz w:val="28"/>
          <w:szCs w:val="28"/>
          <w:lang w:eastAsia="ru-RU"/>
        </w:rPr>
        <w:t>11.10. При изъятии подлинников документов в дело помещается заверенная копия документа, на обороте которой указываются основание изъятия подлинника, срок возврата, дата и проставляется подпись работника, ответственного за формирование и (или) хранение дела.</w:t>
      </w:r>
      <w:bookmarkEnd w:id="46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62" w:name="sub_526"/>
      <w:r>
        <w:rPr>
          <w:rFonts w:ascii="Times New Roman CYR" w:eastAsia="Times New Roman" w:hAnsi="Times New Roman CYR" w:cs="Times New Roman CYR"/>
          <w:sz w:val="28"/>
          <w:szCs w:val="28"/>
          <w:lang w:eastAsia="ru-RU"/>
        </w:rPr>
        <w:t>11.11. Подлинник документа, изъятый из дела на основе соответствующего решения, после рассмотрения и решения вопроса возвращается в дело, при этом копия, помещенная в дело вместо подлинника, изымается.</w:t>
      </w:r>
      <w:bookmarkStart w:id="463" w:name="sub_527"/>
      <w:bookmarkEnd w:id="462"/>
    </w:p>
    <w:p w:rsidR="00FA4B24" w:rsidRDefault="00FA4B24">
      <w:pPr>
        <w:widowControl w:val="0"/>
        <w:spacing w:after="0" w:line="240" w:lineRule="auto"/>
        <w:jc w:val="center"/>
        <w:outlineLvl w:val="0"/>
        <w:rPr>
          <w:rFonts w:ascii="Times New Roman CYR" w:eastAsia="Times New Roman" w:hAnsi="Times New Roman CYR" w:cs="Times New Roman CYR"/>
          <w:b/>
          <w:bCs/>
          <w:sz w:val="28"/>
          <w:szCs w:val="28"/>
          <w:lang w:eastAsia="ru-RU"/>
        </w:rPr>
      </w:pPr>
    </w:p>
    <w:p w:rsidR="00FA4B24" w:rsidRDefault="00940A02">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464" w:name="_Hlk117168989"/>
      <w:r>
        <w:rPr>
          <w:rFonts w:ascii="Times New Roman CYR" w:eastAsia="Times New Roman" w:hAnsi="Times New Roman CYR" w:cs="Times New Roman CYR"/>
          <w:b/>
          <w:bCs/>
          <w:sz w:val="28"/>
          <w:szCs w:val="28"/>
          <w:lang w:eastAsia="ru-RU"/>
        </w:rPr>
        <w:t>12. Управление документами в системе электронного документооборота</w:t>
      </w:r>
      <w:bookmarkEnd w:id="463"/>
      <w:bookmarkEnd w:id="464"/>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65" w:name="sub_528"/>
      <w:r>
        <w:rPr>
          <w:rFonts w:ascii="Times New Roman CYR" w:eastAsia="Times New Roman" w:hAnsi="Times New Roman CYR" w:cs="Times New Roman CYR"/>
          <w:sz w:val="28"/>
          <w:szCs w:val="28"/>
          <w:lang w:eastAsia="ru-RU"/>
        </w:rPr>
        <w:t xml:space="preserve">12.1. Организация электронного документооборота и автоматизация делопроизводства в администрации муниципального образования Юбилейный сельсовет осуществляется в соответствии с </w:t>
      </w:r>
      <w:hyperlink r:id="rId260">
        <w:r>
          <w:rPr>
            <w:rFonts w:ascii="Times New Roman CYR" w:eastAsia="Times New Roman" w:hAnsi="Times New Roman CYR" w:cs="Times New Roman CYR"/>
            <w:sz w:val="28"/>
            <w:szCs w:val="28"/>
            <w:u w:val="single"/>
            <w:lang w:eastAsia="ru-RU"/>
          </w:rPr>
          <w:t>постановлением</w:t>
        </w:r>
      </w:hyperlink>
      <w:r>
        <w:rPr>
          <w:rFonts w:ascii="Times New Roman CYR" w:eastAsia="Times New Roman" w:hAnsi="Times New Roman CYR" w:cs="Times New Roman CYR"/>
          <w:sz w:val="28"/>
          <w:szCs w:val="28"/>
          <w:lang w:eastAsia="ru-RU"/>
        </w:rPr>
        <w:t xml:space="preserve"> Правительства Оренбургской области от 5 марта 2013 года N 174-п "Об утверждении регламентов по организации электронного документооборота в органах исполнительной власти Оренбургской области".</w:t>
      </w:r>
      <w:bookmarkEnd w:id="46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66" w:name="sub_529"/>
      <w:r>
        <w:rPr>
          <w:rFonts w:ascii="Times New Roman CYR" w:eastAsia="Times New Roman" w:hAnsi="Times New Roman CYR" w:cs="Times New Roman CYR"/>
          <w:sz w:val="28"/>
          <w:szCs w:val="28"/>
          <w:lang w:eastAsia="ru-RU"/>
        </w:rPr>
        <w:t xml:space="preserve">12.2. Электронные документы подписываются </w:t>
      </w:r>
      <w:hyperlink r:id="rId261">
        <w:r>
          <w:rPr>
            <w:rFonts w:ascii="Times New Roman CYR" w:eastAsia="Times New Roman" w:hAnsi="Times New Roman CYR" w:cs="Times New Roman CYR"/>
            <w:sz w:val="28"/>
            <w:szCs w:val="28"/>
            <w:u w:val="single"/>
            <w:lang w:eastAsia="ru-RU"/>
          </w:rPr>
          <w:t>электронной подписью</w:t>
        </w:r>
      </w:hyperlink>
      <w:r>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lastRenderedPageBreak/>
        <w:t xml:space="preserve">Условия признания электронных документов, подписанных </w:t>
      </w:r>
      <w:hyperlink r:id="rId262">
        <w:r>
          <w:rPr>
            <w:rFonts w:ascii="Times New Roman CYR" w:eastAsia="Times New Roman" w:hAnsi="Times New Roman CYR" w:cs="Times New Roman CYR"/>
            <w:sz w:val="28"/>
            <w:szCs w:val="28"/>
            <w:u w:val="single"/>
            <w:lang w:eastAsia="ru-RU"/>
          </w:rPr>
          <w:t>квалифицированной электронной подписью</w:t>
        </w:r>
      </w:hyperlink>
      <w:r>
        <w:rPr>
          <w:rFonts w:ascii="Times New Roman CYR" w:eastAsia="Times New Roman" w:hAnsi="Times New Roman CYR" w:cs="Times New Roman CYR"/>
          <w:sz w:val="28"/>
          <w:szCs w:val="28"/>
          <w:lang w:eastAsia="ru-RU"/>
        </w:rPr>
        <w:t xml:space="preserve">, равнозначными документам на бумажном носителе, подписанным собственноручной подписью, устанавливаются </w:t>
      </w:r>
      <w:hyperlink r:id="rId263">
        <w:r>
          <w:rPr>
            <w:rFonts w:ascii="Times New Roman CYR" w:eastAsia="Times New Roman" w:hAnsi="Times New Roman CYR" w:cs="Times New Roman CYR"/>
            <w:sz w:val="28"/>
            <w:szCs w:val="28"/>
            <w:u w:val="single"/>
            <w:lang w:eastAsia="ru-RU"/>
          </w:rPr>
          <w:t>Федеральным законом</w:t>
        </w:r>
      </w:hyperlink>
      <w:r>
        <w:rPr>
          <w:rFonts w:ascii="Times New Roman CYR" w:eastAsia="Times New Roman" w:hAnsi="Times New Roman CYR" w:cs="Times New Roman CYR"/>
          <w:sz w:val="28"/>
          <w:szCs w:val="28"/>
          <w:lang w:eastAsia="ru-RU"/>
        </w:rPr>
        <w:t xml:space="preserve"> от 6 апреля 2011 года N 63-ФЗ "Об электронной подписи".</w:t>
      </w:r>
      <w:bookmarkEnd w:id="46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Доступ к работе в СЭД должны иметь только зарегистрированные пользователи.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67" w:name="sub_530"/>
      <w:r>
        <w:rPr>
          <w:rFonts w:ascii="Times New Roman CYR" w:eastAsia="Times New Roman" w:hAnsi="Times New Roman CYR" w:cs="Times New Roman CYR"/>
          <w:sz w:val="28"/>
          <w:szCs w:val="28"/>
          <w:lang w:eastAsia="ru-RU"/>
        </w:rPr>
        <w:t>12.3. Включение документов в СЭД осуществляется посредством заполнения полей ЭРК, создания электронной копии документа (сканирования), если документ был создан на бумажном носителе, присоединения электронной копии документа к ЭРК, размещения документа в соответствующей СЭД в соответствии с ее классификационной схемой.</w:t>
      </w:r>
      <w:bookmarkEnd w:id="46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68" w:name="sub_531"/>
      <w:r>
        <w:rPr>
          <w:rFonts w:ascii="Times New Roman CYR" w:eastAsia="Times New Roman" w:hAnsi="Times New Roman CYR" w:cs="Times New Roman CYR"/>
          <w:sz w:val="28"/>
          <w:szCs w:val="28"/>
          <w:lang w:eastAsia="ru-RU"/>
        </w:rPr>
        <w:t>12.4. В ходе рассмотрения документа, подлежащего исполнению, руководством администрации или в ходе согласования проекта документа заполняются соответствующие поля ЭРК.</w:t>
      </w:r>
      <w:bookmarkEnd w:id="46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69" w:name="sub_532"/>
      <w:r>
        <w:rPr>
          <w:rFonts w:ascii="Times New Roman CYR" w:eastAsia="Times New Roman" w:hAnsi="Times New Roman CYR" w:cs="Times New Roman CYR"/>
          <w:sz w:val="28"/>
          <w:szCs w:val="28"/>
          <w:lang w:eastAsia="ru-RU"/>
        </w:rPr>
        <w:t>12.5. При включении в СЭД входящих документов, их регистрации, рассмотрении и исполнении в ЭРК вносятся следующие сведения о документе:</w:t>
      </w:r>
      <w:bookmarkEnd w:id="46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0" w:name="sub_533"/>
      <w:r>
        <w:rPr>
          <w:rFonts w:ascii="Times New Roman CYR" w:eastAsia="Times New Roman" w:hAnsi="Times New Roman CYR" w:cs="Times New Roman CYR"/>
          <w:sz w:val="28"/>
          <w:szCs w:val="28"/>
          <w:lang w:eastAsia="ru-RU"/>
        </w:rPr>
        <w:t>1) наименование государственного органа, органа местного самоуправления, организации (корреспондента);</w:t>
      </w:r>
      <w:bookmarkEnd w:id="47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1" w:name="sub_534"/>
      <w:r>
        <w:rPr>
          <w:rFonts w:ascii="Times New Roman CYR" w:eastAsia="Times New Roman" w:hAnsi="Times New Roman CYR" w:cs="Times New Roman CYR"/>
          <w:sz w:val="28"/>
          <w:szCs w:val="28"/>
          <w:lang w:eastAsia="ru-RU"/>
        </w:rPr>
        <w:t>2) наименование вида документа;</w:t>
      </w:r>
      <w:bookmarkEnd w:id="47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2" w:name="sub_535"/>
      <w:r>
        <w:rPr>
          <w:rFonts w:ascii="Times New Roman CYR" w:eastAsia="Times New Roman" w:hAnsi="Times New Roman CYR" w:cs="Times New Roman CYR"/>
          <w:sz w:val="28"/>
          <w:szCs w:val="28"/>
          <w:lang w:eastAsia="ru-RU"/>
        </w:rPr>
        <w:t>3) дата документа;</w:t>
      </w:r>
      <w:bookmarkEnd w:id="47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3" w:name="sub_536"/>
      <w:r>
        <w:rPr>
          <w:rFonts w:ascii="Times New Roman CYR" w:eastAsia="Times New Roman" w:hAnsi="Times New Roman CYR" w:cs="Times New Roman CYR"/>
          <w:sz w:val="28"/>
          <w:szCs w:val="28"/>
          <w:lang w:eastAsia="ru-RU"/>
        </w:rPr>
        <w:t>4) регистрационный номер документа;</w:t>
      </w:r>
      <w:bookmarkEnd w:id="47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4" w:name="sub_537"/>
      <w:r>
        <w:rPr>
          <w:rFonts w:ascii="Times New Roman CYR" w:eastAsia="Times New Roman" w:hAnsi="Times New Roman CYR" w:cs="Times New Roman CYR"/>
          <w:sz w:val="28"/>
          <w:szCs w:val="28"/>
          <w:lang w:eastAsia="ru-RU"/>
        </w:rPr>
        <w:t>5) фамилия и инициалы лица, подписавшего документ;</w:t>
      </w:r>
      <w:bookmarkEnd w:id="47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5" w:name="sub_538"/>
      <w:r>
        <w:rPr>
          <w:rFonts w:ascii="Times New Roman CYR" w:eastAsia="Times New Roman" w:hAnsi="Times New Roman CYR" w:cs="Times New Roman CYR"/>
          <w:sz w:val="28"/>
          <w:szCs w:val="28"/>
          <w:lang w:eastAsia="ru-RU"/>
        </w:rPr>
        <w:t>6) дата поступления документа;</w:t>
      </w:r>
      <w:bookmarkEnd w:id="47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6" w:name="sub_539"/>
      <w:r>
        <w:rPr>
          <w:rFonts w:ascii="Times New Roman CYR" w:eastAsia="Times New Roman" w:hAnsi="Times New Roman CYR" w:cs="Times New Roman CYR"/>
          <w:sz w:val="28"/>
          <w:szCs w:val="28"/>
          <w:lang w:eastAsia="ru-RU"/>
        </w:rPr>
        <w:t>7) входящий регистрационный номер;</w:t>
      </w:r>
      <w:bookmarkEnd w:id="47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7" w:name="sub_540"/>
      <w:r>
        <w:rPr>
          <w:rFonts w:ascii="Times New Roman CYR" w:eastAsia="Times New Roman" w:hAnsi="Times New Roman CYR" w:cs="Times New Roman CYR"/>
          <w:sz w:val="28"/>
          <w:szCs w:val="28"/>
          <w:lang w:eastAsia="ru-RU"/>
        </w:rPr>
        <w:t>8) способ доставки документа;</w:t>
      </w:r>
      <w:bookmarkEnd w:id="47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8" w:name="sub_541"/>
      <w:r>
        <w:rPr>
          <w:rFonts w:ascii="Times New Roman CYR" w:eastAsia="Times New Roman" w:hAnsi="Times New Roman CYR" w:cs="Times New Roman CYR"/>
          <w:sz w:val="28"/>
          <w:szCs w:val="28"/>
          <w:lang w:eastAsia="ru-RU"/>
        </w:rPr>
        <w:t>9) заголовок к тексту (краткое содержание документа);</w:t>
      </w:r>
      <w:bookmarkEnd w:id="47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9" w:name="sub_542"/>
      <w:r>
        <w:rPr>
          <w:rFonts w:ascii="Times New Roman CYR" w:eastAsia="Times New Roman" w:hAnsi="Times New Roman CYR" w:cs="Times New Roman CYR"/>
          <w:sz w:val="28"/>
          <w:szCs w:val="28"/>
          <w:lang w:eastAsia="ru-RU"/>
        </w:rPr>
        <w:t>10) количество листов основного документа;</w:t>
      </w:r>
      <w:bookmarkEnd w:id="47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0" w:name="sub_543"/>
      <w:r>
        <w:rPr>
          <w:rFonts w:ascii="Times New Roman CYR" w:eastAsia="Times New Roman" w:hAnsi="Times New Roman CYR" w:cs="Times New Roman CYR"/>
          <w:sz w:val="28"/>
          <w:szCs w:val="28"/>
          <w:lang w:eastAsia="ru-RU"/>
        </w:rPr>
        <w:t>11) отметка о приложении (количество приложений, общее количество листов приложений);</w:t>
      </w:r>
      <w:bookmarkEnd w:id="48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1" w:name="sub_544"/>
      <w:r>
        <w:rPr>
          <w:rFonts w:ascii="Times New Roman CYR" w:eastAsia="Times New Roman" w:hAnsi="Times New Roman CYR" w:cs="Times New Roman CYR"/>
          <w:sz w:val="28"/>
          <w:szCs w:val="28"/>
          <w:lang w:eastAsia="ru-RU"/>
        </w:rPr>
        <w:t>12) сведения о связанных документах (наименование вида документа, дата, регистрационный номер, тип связи);</w:t>
      </w:r>
      <w:bookmarkEnd w:id="48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2" w:name="sub_545"/>
      <w:r>
        <w:rPr>
          <w:rFonts w:ascii="Times New Roman CYR" w:eastAsia="Times New Roman" w:hAnsi="Times New Roman CYR" w:cs="Times New Roman CYR"/>
          <w:sz w:val="28"/>
          <w:szCs w:val="28"/>
          <w:lang w:eastAsia="ru-RU"/>
        </w:rPr>
        <w:t>13) резолюция (исполнитель (исполнители), поручение, должностное лицо, давшее поручение, дата формирования поручения);</w:t>
      </w:r>
      <w:bookmarkEnd w:id="48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3" w:name="sub_546"/>
      <w:r>
        <w:rPr>
          <w:rFonts w:ascii="Times New Roman CYR" w:eastAsia="Times New Roman" w:hAnsi="Times New Roman CYR" w:cs="Times New Roman CYR"/>
          <w:sz w:val="28"/>
          <w:szCs w:val="28"/>
          <w:lang w:eastAsia="ru-RU"/>
        </w:rPr>
        <w:t>14) срок исполнения документа;</w:t>
      </w:r>
      <w:bookmarkEnd w:id="48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4" w:name="sub_547"/>
      <w:r>
        <w:rPr>
          <w:rFonts w:ascii="Times New Roman CYR" w:eastAsia="Times New Roman" w:hAnsi="Times New Roman CYR" w:cs="Times New Roman CYR"/>
          <w:sz w:val="28"/>
          <w:szCs w:val="28"/>
          <w:lang w:eastAsia="ru-RU"/>
        </w:rPr>
        <w:t>15) индекс дела по номенклатуре дел;</w:t>
      </w:r>
      <w:bookmarkEnd w:id="48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5" w:name="sub_548"/>
      <w:r>
        <w:rPr>
          <w:rFonts w:ascii="Times New Roman CYR" w:eastAsia="Times New Roman" w:hAnsi="Times New Roman CYR" w:cs="Times New Roman CYR"/>
          <w:sz w:val="28"/>
          <w:szCs w:val="28"/>
          <w:lang w:eastAsia="ru-RU"/>
        </w:rPr>
        <w:t>16) сведения о переадресации документа;</w:t>
      </w:r>
      <w:bookmarkEnd w:id="48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6" w:name="sub_549"/>
      <w:r>
        <w:rPr>
          <w:rFonts w:ascii="Times New Roman CYR" w:eastAsia="Times New Roman" w:hAnsi="Times New Roman CYR" w:cs="Times New Roman CYR"/>
          <w:sz w:val="28"/>
          <w:szCs w:val="28"/>
          <w:lang w:eastAsia="ru-RU"/>
        </w:rPr>
        <w:t>17) отметка о контроле;</w:t>
      </w:r>
      <w:bookmarkEnd w:id="48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7" w:name="sub_550"/>
      <w:r>
        <w:rPr>
          <w:rFonts w:ascii="Times New Roman CYR" w:eastAsia="Times New Roman" w:hAnsi="Times New Roman CYR" w:cs="Times New Roman CYR"/>
          <w:sz w:val="28"/>
          <w:szCs w:val="28"/>
          <w:lang w:eastAsia="ru-RU"/>
        </w:rPr>
        <w:t>18) гриф ограничения доступа к документу;</w:t>
      </w:r>
      <w:bookmarkEnd w:id="48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8" w:name="sub_551"/>
      <w:r>
        <w:rPr>
          <w:rFonts w:ascii="Times New Roman CYR" w:eastAsia="Times New Roman" w:hAnsi="Times New Roman CYR" w:cs="Times New Roman CYR"/>
          <w:sz w:val="28"/>
          <w:szCs w:val="28"/>
          <w:lang w:eastAsia="ru-RU"/>
        </w:rPr>
        <w:t xml:space="preserve">19) сведения об </w:t>
      </w:r>
      <w:hyperlink r:id="rId264">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w:t>
      </w:r>
      <w:bookmarkEnd w:id="48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9" w:name="sub_552"/>
      <w:r>
        <w:rPr>
          <w:rFonts w:ascii="Times New Roman CYR" w:eastAsia="Times New Roman" w:hAnsi="Times New Roman CYR" w:cs="Times New Roman CYR"/>
          <w:sz w:val="28"/>
          <w:szCs w:val="28"/>
          <w:lang w:eastAsia="ru-RU"/>
        </w:rPr>
        <w:t xml:space="preserve">20) результат проверки </w:t>
      </w:r>
      <w:hyperlink r:id="rId265">
        <w:r>
          <w:rPr>
            <w:rFonts w:ascii="Times New Roman CYR" w:eastAsia="Times New Roman" w:hAnsi="Times New Roman CYR" w:cs="Times New Roman CYR"/>
            <w:sz w:val="28"/>
            <w:szCs w:val="28"/>
            <w:u w:val="single"/>
            <w:lang w:eastAsia="ru-RU"/>
          </w:rPr>
          <w:t>электронной подписи</w:t>
        </w:r>
      </w:hyperlink>
      <w:hyperlink r:id="rId266" w:anchor="sub_1111" w:history="1">
        <w:r>
          <w:rPr>
            <w:rFonts w:ascii="Times New Roman CYR" w:eastAsia="Times New Roman" w:hAnsi="Times New Roman CYR" w:cs="Times New Roman CYR"/>
            <w:sz w:val="28"/>
            <w:szCs w:val="28"/>
            <w:u w:val="single"/>
            <w:vertAlign w:val="superscript"/>
            <w:lang w:eastAsia="ru-RU"/>
          </w:rPr>
          <w:t>1</w:t>
        </w:r>
      </w:hyperlink>
      <w:r>
        <w:rPr>
          <w:rFonts w:ascii="Times New Roman CYR" w:eastAsia="Times New Roman" w:hAnsi="Times New Roman CYR" w:cs="Times New Roman CYR"/>
          <w:sz w:val="28"/>
          <w:szCs w:val="28"/>
          <w:lang w:eastAsia="ru-RU"/>
        </w:rPr>
        <w:t>;</w:t>
      </w:r>
      <w:bookmarkEnd w:id="48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0" w:name="sub_553"/>
      <w:r>
        <w:rPr>
          <w:rFonts w:ascii="Times New Roman CYR" w:eastAsia="Times New Roman" w:hAnsi="Times New Roman CYR" w:cs="Times New Roman CYR"/>
          <w:sz w:val="28"/>
          <w:szCs w:val="28"/>
          <w:lang w:eastAsia="ru-RU"/>
        </w:rPr>
        <w:t>21) электронный адрес корреспондента;</w:t>
      </w:r>
      <w:bookmarkEnd w:id="49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1" w:name="sub_554"/>
      <w:r>
        <w:rPr>
          <w:rFonts w:ascii="Times New Roman CYR" w:eastAsia="Times New Roman" w:hAnsi="Times New Roman CYR" w:cs="Times New Roman CYR"/>
          <w:sz w:val="28"/>
          <w:szCs w:val="28"/>
          <w:lang w:eastAsia="ru-RU"/>
        </w:rPr>
        <w:t>22) ссылки на файл поступившего документа и файл (файлы) приложения (приложений) к документу.</w:t>
      </w:r>
      <w:bookmarkEnd w:id="49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2" w:name="sub_555"/>
      <w:r>
        <w:rPr>
          <w:rFonts w:ascii="Times New Roman CYR" w:eastAsia="Times New Roman" w:hAnsi="Times New Roman CYR" w:cs="Times New Roman CYR"/>
          <w:sz w:val="28"/>
          <w:szCs w:val="28"/>
          <w:lang w:eastAsia="ru-RU"/>
        </w:rPr>
        <w:t xml:space="preserve">12.6. При включении в СЭД исходящих документов в ЭРК вносятся </w:t>
      </w:r>
      <w:r>
        <w:rPr>
          <w:rFonts w:ascii="Times New Roman CYR" w:eastAsia="Times New Roman" w:hAnsi="Times New Roman CYR" w:cs="Times New Roman CYR"/>
          <w:sz w:val="28"/>
          <w:szCs w:val="28"/>
          <w:lang w:eastAsia="ru-RU"/>
        </w:rPr>
        <w:lastRenderedPageBreak/>
        <w:t>следующие сведения о документе:</w:t>
      </w:r>
      <w:bookmarkEnd w:id="49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3" w:name="sub_556"/>
      <w:r>
        <w:rPr>
          <w:rFonts w:ascii="Times New Roman CYR" w:eastAsia="Times New Roman" w:hAnsi="Times New Roman CYR" w:cs="Times New Roman CYR"/>
          <w:sz w:val="28"/>
          <w:szCs w:val="28"/>
          <w:lang w:eastAsia="ru-RU"/>
        </w:rPr>
        <w:t>1) наименование государственного органа, органа местного самоуправления, организации-адресата;</w:t>
      </w:r>
      <w:bookmarkEnd w:id="49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4" w:name="sub_557"/>
      <w:r>
        <w:rPr>
          <w:rFonts w:ascii="Times New Roman CYR" w:eastAsia="Times New Roman" w:hAnsi="Times New Roman CYR" w:cs="Times New Roman CYR"/>
          <w:sz w:val="28"/>
          <w:szCs w:val="28"/>
          <w:lang w:eastAsia="ru-RU"/>
        </w:rPr>
        <w:t>2) фамилия и инициалы лица, подписавшего документ;</w:t>
      </w:r>
      <w:bookmarkEnd w:id="49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5" w:name="sub_558"/>
      <w:r>
        <w:rPr>
          <w:rFonts w:ascii="Times New Roman CYR" w:eastAsia="Times New Roman" w:hAnsi="Times New Roman CYR" w:cs="Times New Roman CYR"/>
          <w:sz w:val="28"/>
          <w:szCs w:val="28"/>
          <w:lang w:eastAsia="ru-RU"/>
        </w:rPr>
        <w:t>3) наименование вида документа;</w:t>
      </w:r>
      <w:bookmarkEnd w:id="49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6" w:name="sub_559"/>
      <w:r>
        <w:rPr>
          <w:rFonts w:ascii="Times New Roman CYR" w:eastAsia="Times New Roman" w:hAnsi="Times New Roman CYR" w:cs="Times New Roman CYR"/>
          <w:sz w:val="28"/>
          <w:szCs w:val="28"/>
          <w:lang w:eastAsia="ru-RU"/>
        </w:rPr>
        <w:t>4) дата документа;</w:t>
      </w:r>
      <w:bookmarkEnd w:id="49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7" w:name="sub_560"/>
      <w:r>
        <w:rPr>
          <w:rFonts w:ascii="Times New Roman CYR" w:eastAsia="Times New Roman" w:hAnsi="Times New Roman CYR" w:cs="Times New Roman CYR"/>
          <w:sz w:val="28"/>
          <w:szCs w:val="28"/>
          <w:lang w:eastAsia="ru-RU"/>
        </w:rPr>
        <w:t>5) регистрационный номер документа;</w:t>
      </w:r>
      <w:bookmarkEnd w:id="49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8" w:name="sub_561"/>
      <w:r>
        <w:rPr>
          <w:rFonts w:ascii="Times New Roman CYR" w:eastAsia="Times New Roman" w:hAnsi="Times New Roman CYR" w:cs="Times New Roman CYR"/>
          <w:sz w:val="28"/>
          <w:szCs w:val="28"/>
          <w:lang w:eastAsia="ru-RU"/>
        </w:rPr>
        <w:t>6) заголовок к тексту (краткое содержание документа);</w:t>
      </w:r>
      <w:bookmarkEnd w:id="49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9" w:name="sub_562"/>
      <w:r>
        <w:rPr>
          <w:rFonts w:ascii="Times New Roman CYR" w:eastAsia="Times New Roman" w:hAnsi="Times New Roman CYR" w:cs="Times New Roman CYR"/>
          <w:sz w:val="28"/>
          <w:szCs w:val="28"/>
          <w:lang w:eastAsia="ru-RU"/>
        </w:rPr>
        <w:t>7) сведения о связанных документах (наименование вида документа, дата, регистрационный номер, тип связи);</w:t>
      </w:r>
      <w:bookmarkEnd w:id="49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0" w:name="sub_563"/>
      <w:r>
        <w:rPr>
          <w:rFonts w:ascii="Times New Roman CYR" w:eastAsia="Times New Roman" w:hAnsi="Times New Roman CYR" w:cs="Times New Roman CYR"/>
          <w:sz w:val="28"/>
          <w:szCs w:val="28"/>
          <w:lang w:eastAsia="ru-RU"/>
        </w:rPr>
        <w:t>8) количество листов основного документа;</w:t>
      </w:r>
      <w:bookmarkEnd w:id="50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1" w:name="sub_564"/>
      <w:r>
        <w:rPr>
          <w:rFonts w:ascii="Times New Roman CYR" w:eastAsia="Times New Roman" w:hAnsi="Times New Roman CYR" w:cs="Times New Roman CYR"/>
          <w:sz w:val="28"/>
          <w:szCs w:val="28"/>
          <w:lang w:eastAsia="ru-RU"/>
        </w:rPr>
        <w:t>9) индекс дела по номенклатуре дел;</w:t>
      </w:r>
      <w:bookmarkEnd w:id="50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2" w:name="sub_565"/>
      <w:r>
        <w:rPr>
          <w:rFonts w:ascii="Times New Roman CYR" w:eastAsia="Times New Roman" w:hAnsi="Times New Roman CYR" w:cs="Times New Roman CYR"/>
          <w:sz w:val="28"/>
          <w:szCs w:val="28"/>
          <w:lang w:eastAsia="ru-RU"/>
        </w:rPr>
        <w:t>10) отметка о приложении (количество приложений, общее количество листов приложений);</w:t>
      </w:r>
      <w:bookmarkEnd w:id="50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3" w:name="sub_566"/>
      <w:r>
        <w:rPr>
          <w:rFonts w:ascii="Times New Roman CYR" w:eastAsia="Times New Roman" w:hAnsi="Times New Roman CYR" w:cs="Times New Roman CYR"/>
          <w:sz w:val="28"/>
          <w:szCs w:val="28"/>
          <w:lang w:eastAsia="ru-RU"/>
        </w:rPr>
        <w:t>11) гриф ограничения доступа к документу;</w:t>
      </w:r>
      <w:bookmarkEnd w:id="50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4" w:name="sub_567"/>
      <w:r>
        <w:rPr>
          <w:rFonts w:ascii="Times New Roman CYR" w:eastAsia="Times New Roman" w:hAnsi="Times New Roman CYR" w:cs="Times New Roman CYR"/>
          <w:sz w:val="28"/>
          <w:szCs w:val="28"/>
          <w:lang w:eastAsia="ru-RU"/>
        </w:rPr>
        <w:t>12) структурное подразделение - ответственный исполнитель документа;</w:t>
      </w:r>
      <w:bookmarkEnd w:id="50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5" w:name="sub_568"/>
      <w:r>
        <w:rPr>
          <w:rFonts w:ascii="Times New Roman CYR" w:eastAsia="Times New Roman" w:hAnsi="Times New Roman CYR" w:cs="Times New Roman CYR"/>
          <w:sz w:val="28"/>
          <w:szCs w:val="28"/>
          <w:lang w:eastAsia="ru-RU"/>
        </w:rPr>
        <w:t xml:space="preserve">13) сведения об </w:t>
      </w:r>
      <w:hyperlink r:id="rId267">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w:t>
      </w:r>
      <w:bookmarkEnd w:id="50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6" w:name="sub_569"/>
      <w:r>
        <w:rPr>
          <w:rFonts w:ascii="Times New Roman CYR" w:eastAsia="Times New Roman" w:hAnsi="Times New Roman CYR" w:cs="Times New Roman CYR"/>
          <w:sz w:val="28"/>
          <w:szCs w:val="28"/>
          <w:lang w:eastAsia="ru-RU"/>
        </w:rPr>
        <w:t>14) ссылки на файл отправляемого документа и файл (файлы) приложения (приложений) к документу;</w:t>
      </w:r>
      <w:bookmarkEnd w:id="50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7" w:name="sub_570"/>
      <w:r>
        <w:rPr>
          <w:rFonts w:ascii="Times New Roman CYR" w:eastAsia="Times New Roman" w:hAnsi="Times New Roman CYR" w:cs="Times New Roman CYR"/>
          <w:sz w:val="28"/>
          <w:szCs w:val="28"/>
          <w:lang w:eastAsia="ru-RU"/>
        </w:rPr>
        <w:t>15) электронный адрес корреспондента;</w:t>
      </w:r>
      <w:bookmarkEnd w:id="50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8" w:name="sub_571"/>
      <w:r>
        <w:rPr>
          <w:rFonts w:ascii="Times New Roman CYR" w:eastAsia="Times New Roman" w:hAnsi="Times New Roman CYR" w:cs="Times New Roman CYR"/>
          <w:sz w:val="28"/>
          <w:szCs w:val="28"/>
          <w:lang w:eastAsia="ru-RU"/>
        </w:rPr>
        <w:t>16) способ доставки документа адресату.</w:t>
      </w:r>
      <w:bookmarkEnd w:id="50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9" w:name="sub_572"/>
      <w:r>
        <w:rPr>
          <w:rFonts w:ascii="Times New Roman CYR" w:eastAsia="Times New Roman" w:hAnsi="Times New Roman CYR" w:cs="Times New Roman CYR"/>
          <w:sz w:val="28"/>
          <w:szCs w:val="28"/>
          <w:lang w:eastAsia="ru-RU"/>
        </w:rPr>
        <w:t xml:space="preserve">12.7. При включении в СЭД внутренних документов в ЭРК вносятся следующие сведения о документе </w:t>
      </w:r>
      <w:hyperlink r:id="rId268" w:anchor="sub_2222" w:history="1">
        <w:r>
          <w:rPr>
            <w:rFonts w:ascii="Times New Roman CYR" w:eastAsia="Times New Roman" w:hAnsi="Times New Roman CYR" w:cs="Times New Roman CYR"/>
            <w:sz w:val="28"/>
            <w:szCs w:val="28"/>
            <w:u w:val="single"/>
            <w:vertAlign w:val="superscript"/>
            <w:lang w:eastAsia="ru-RU"/>
          </w:rPr>
          <w:t>2</w:t>
        </w:r>
      </w:hyperlink>
      <w:r>
        <w:rPr>
          <w:rFonts w:ascii="Times New Roman CYR" w:eastAsia="Times New Roman" w:hAnsi="Times New Roman CYR" w:cs="Times New Roman CYR"/>
          <w:sz w:val="28"/>
          <w:szCs w:val="28"/>
          <w:lang w:eastAsia="ru-RU"/>
        </w:rPr>
        <w:t>:</w:t>
      </w:r>
      <w:bookmarkEnd w:id="50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0" w:name="sub_573"/>
      <w:r>
        <w:rPr>
          <w:rFonts w:ascii="Times New Roman CYR" w:eastAsia="Times New Roman" w:hAnsi="Times New Roman CYR" w:cs="Times New Roman CYR"/>
          <w:sz w:val="28"/>
          <w:szCs w:val="28"/>
          <w:lang w:eastAsia="ru-RU"/>
        </w:rPr>
        <w:t>1) наименование муниципального образования, подготовившего проект документа;</w:t>
      </w:r>
      <w:bookmarkEnd w:id="51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1" w:name="sub_574"/>
      <w:r>
        <w:rPr>
          <w:rFonts w:ascii="Times New Roman CYR" w:eastAsia="Times New Roman" w:hAnsi="Times New Roman CYR" w:cs="Times New Roman CYR"/>
          <w:sz w:val="28"/>
          <w:szCs w:val="28"/>
          <w:lang w:eastAsia="ru-RU"/>
        </w:rPr>
        <w:t>2) наименование вида документа;</w:t>
      </w:r>
      <w:bookmarkEnd w:id="51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2" w:name="sub_575"/>
      <w:r>
        <w:rPr>
          <w:rFonts w:ascii="Times New Roman CYR" w:eastAsia="Times New Roman" w:hAnsi="Times New Roman CYR" w:cs="Times New Roman CYR"/>
          <w:sz w:val="28"/>
          <w:szCs w:val="28"/>
          <w:lang w:eastAsia="ru-RU"/>
        </w:rPr>
        <w:t>3) дата документа;</w:t>
      </w:r>
      <w:bookmarkEnd w:id="51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3" w:name="sub_576"/>
      <w:r>
        <w:rPr>
          <w:rFonts w:ascii="Times New Roman CYR" w:eastAsia="Times New Roman" w:hAnsi="Times New Roman CYR" w:cs="Times New Roman CYR"/>
          <w:sz w:val="28"/>
          <w:szCs w:val="28"/>
          <w:lang w:eastAsia="ru-RU"/>
        </w:rPr>
        <w:t>4) регистрационный номер документа;</w:t>
      </w:r>
      <w:bookmarkEnd w:id="51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4" w:name="sub_577"/>
      <w:r>
        <w:rPr>
          <w:rFonts w:ascii="Times New Roman CYR" w:eastAsia="Times New Roman" w:hAnsi="Times New Roman CYR" w:cs="Times New Roman CYR"/>
          <w:sz w:val="28"/>
          <w:szCs w:val="28"/>
          <w:lang w:eastAsia="ru-RU"/>
        </w:rPr>
        <w:t>5) гриф ограничения доступа к документу;</w:t>
      </w:r>
      <w:bookmarkEnd w:id="51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5" w:name="sub_578"/>
      <w:r>
        <w:rPr>
          <w:rFonts w:ascii="Times New Roman CYR" w:eastAsia="Times New Roman" w:hAnsi="Times New Roman CYR" w:cs="Times New Roman CYR"/>
          <w:sz w:val="28"/>
          <w:szCs w:val="28"/>
          <w:lang w:eastAsia="ru-RU"/>
        </w:rPr>
        <w:t>6) фамилия и инициалы лица, подписавшего документ;</w:t>
      </w:r>
      <w:bookmarkEnd w:id="51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6" w:name="sub_579"/>
      <w:r>
        <w:rPr>
          <w:rFonts w:ascii="Times New Roman CYR" w:eastAsia="Times New Roman" w:hAnsi="Times New Roman CYR" w:cs="Times New Roman CYR"/>
          <w:sz w:val="28"/>
          <w:szCs w:val="28"/>
          <w:lang w:eastAsia="ru-RU"/>
        </w:rPr>
        <w:t>7) сведения о связанных документах (наименование вида документа, дата, регистрационный номер, тип связи);</w:t>
      </w:r>
      <w:bookmarkEnd w:id="51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7" w:name="sub_580"/>
      <w:r>
        <w:rPr>
          <w:rFonts w:ascii="Times New Roman CYR" w:eastAsia="Times New Roman" w:hAnsi="Times New Roman CYR" w:cs="Times New Roman CYR"/>
          <w:sz w:val="28"/>
          <w:szCs w:val="28"/>
          <w:lang w:eastAsia="ru-RU"/>
        </w:rPr>
        <w:t>8) заголовок к тексту (краткое содержание документа);</w:t>
      </w:r>
      <w:bookmarkEnd w:id="51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8" w:name="sub_581"/>
      <w:r>
        <w:rPr>
          <w:rFonts w:ascii="Times New Roman CYR" w:eastAsia="Times New Roman" w:hAnsi="Times New Roman CYR" w:cs="Times New Roman CYR"/>
          <w:sz w:val="28"/>
          <w:szCs w:val="28"/>
          <w:lang w:eastAsia="ru-RU"/>
        </w:rPr>
        <w:t>9) должностное лицо - исполнитель (ответственный исполнитель) документа;</w:t>
      </w:r>
      <w:bookmarkEnd w:id="51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9" w:name="sub_582"/>
      <w:r>
        <w:rPr>
          <w:rFonts w:ascii="Times New Roman CYR" w:eastAsia="Times New Roman" w:hAnsi="Times New Roman CYR" w:cs="Times New Roman CYR"/>
          <w:sz w:val="28"/>
          <w:szCs w:val="28"/>
          <w:lang w:eastAsia="ru-RU"/>
        </w:rPr>
        <w:t>10) количество листов основного документа;</w:t>
      </w:r>
      <w:bookmarkEnd w:id="51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0" w:name="sub_583"/>
      <w:r>
        <w:rPr>
          <w:rFonts w:ascii="Times New Roman CYR" w:eastAsia="Times New Roman" w:hAnsi="Times New Roman CYR" w:cs="Times New Roman CYR"/>
          <w:sz w:val="28"/>
          <w:szCs w:val="28"/>
          <w:lang w:eastAsia="ru-RU"/>
        </w:rPr>
        <w:t>11) отметка о приложении (количество приложений, общее количество листов приложений);</w:t>
      </w:r>
      <w:bookmarkEnd w:id="52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1" w:name="sub_584"/>
      <w:r>
        <w:rPr>
          <w:rFonts w:ascii="Times New Roman CYR" w:eastAsia="Times New Roman" w:hAnsi="Times New Roman CYR" w:cs="Times New Roman CYR"/>
          <w:sz w:val="28"/>
          <w:szCs w:val="28"/>
          <w:lang w:eastAsia="ru-RU"/>
        </w:rPr>
        <w:t>12) индекс дела по номенклатуре дел;</w:t>
      </w:r>
      <w:bookmarkEnd w:id="52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2" w:name="sub_585"/>
      <w:r>
        <w:rPr>
          <w:rFonts w:ascii="Times New Roman CYR" w:eastAsia="Times New Roman" w:hAnsi="Times New Roman CYR" w:cs="Times New Roman CYR"/>
          <w:sz w:val="28"/>
          <w:szCs w:val="28"/>
          <w:lang w:eastAsia="ru-RU"/>
        </w:rPr>
        <w:t>13) резолюция (исполнитель (исполнители), поручение, дата исполнения, дата формирования поручения);</w:t>
      </w:r>
      <w:bookmarkEnd w:id="52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3" w:name="sub_586"/>
      <w:r>
        <w:rPr>
          <w:rFonts w:ascii="Times New Roman CYR" w:eastAsia="Times New Roman" w:hAnsi="Times New Roman CYR" w:cs="Times New Roman CYR"/>
          <w:sz w:val="28"/>
          <w:szCs w:val="28"/>
          <w:lang w:eastAsia="ru-RU"/>
        </w:rPr>
        <w:t>14) отметка о контроле;</w:t>
      </w:r>
      <w:bookmarkEnd w:id="52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4" w:name="sub_587"/>
      <w:r>
        <w:rPr>
          <w:rFonts w:ascii="Times New Roman CYR" w:eastAsia="Times New Roman" w:hAnsi="Times New Roman CYR" w:cs="Times New Roman CYR"/>
          <w:sz w:val="28"/>
          <w:szCs w:val="28"/>
          <w:lang w:eastAsia="ru-RU"/>
        </w:rPr>
        <w:t>15) ссылки на файл поступившего документа и файл (файлы) приложения (приложений) к документу.</w:t>
      </w:r>
      <w:bookmarkEnd w:id="52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5" w:name="sub_588"/>
      <w:r>
        <w:rPr>
          <w:rFonts w:ascii="Times New Roman CYR" w:eastAsia="Times New Roman" w:hAnsi="Times New Roman CYR" w:cs="Times New Roman CYR"/>
          <w:sz w:val="28"/>
          <w:szCs w:val="28"/>
          <w:lang w:eastAsia="ru-RU"/>
        </w:rPr>
        <w:t xml:space="preserve">12.8. При включении в СЭД обращений граждан, организаций и </w:t>
      </w:r>
      <w:r>
        <w:rPr>
          <w:rFonts w:ascii="Times New Roman CYR" w:eastAsia="Times New Roman" w:hAnsi="Times New Roman CYR" w:cs="Times New Roman CYR"/>
          <w:sz w:val="28"/>
          <w:szCs w:val="28"/>
          <w:lang w:eastAsia="ru-RU"/>
        </w:rPr>
        <w:lastRenderedPageBreak/>
        <w:t>ответов на обращения в ЭРК вносятся следующие сведения:</w:t>
      </w:r>
      <w:bookmarkEnd w:id="52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6" w:name="sub_589"/>
      <w:r>
        <w:rPr>
          <w:rFonts w:ascii="Times New Roman CYR" w:eastAsia="Times New Roman" w:hAnsi="Times New Roman CYR" w:cs="Times New Roman CYR"/>
          <w:sz w:val="28"/>
          <w:szCs w:val="28"/>
          <w:lang w:eastAsia="ru-RU"/>
        </w:rPr>
        <w:t>1) фамилия, имя, отчество (при его наличии) гражданина;</w:t>
      </w:r>
      <w:bookmarkEnd w:id="52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7" w:name="sub_590"/>
      <w:r>
        <w:rPr>
          <w:rFonts w:ascii="Times New Roman CYR" w:eastAsia="Times New Roman" w:hAnsi="Times New Roman CYR" w:cs="Times New Roman CYR"/>
          <w:sz w:val="28"/>
          <w:szCs w:val="28"/>
          <w:lang w:eastAsia="ru-RU"/>
        </w:rPr>
        <w:t>2) наименование организации-адресата;</w:t>
      </w:r>
      <w:bookmarkEnd w:id="52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8" w:name="sub_591"/>
      <w:r>
        <w:rPr>
          <w:rFonts w:ascii="Times New Roman CYR" w:eastAsia="Times New Roman" w:hAnsi="Times New Roman CYR" w:cs="Times New Roman CYR"/>
          <w:sz w:val="28"/>
          <w:szCs w:val="28"/>
          <w:lang w:eastAsia="ru-RU"/>
        </w:rPr>
        <w:t>3) дата обращения гражданина, организации;</w:t>
      </w:r>
      <w:bookmarkEnd w:id="52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9" w:name="sub_592"/>
      <w:r>
        <w:rPr>
          <w:rFonts w:ascii="Times New Roman CYR" w:eastAsia="Times New Roman" w:hAnsi="Times New Roman CYR" w:cs="Times New Roman CYR"/>
          <w:sz w:val="28"/>
          <w:szCs w:val="28"/>
          <w:lang w:eastAsia="ru-RU"/>
        </w:rPr>
        <w:t>4) регистрационный номер обращения (для обращений организаций);</w:t>
      </w:r>
      <w:bookmarkEnd w:id="52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0" w:name="sub_593"/>
      <w:r>
        <w:rPr>
          <w:rFonts w:ascii="Times New Roman CYR" w:eastAsia="Times New Roman" w:hAnsi="Times New Roman CYR" w:cs="Times New Roman CYR"/>
          <w:sz w:val="28"/>
          <w:szCs w:val="28"/>
          <w:lang w:eastAsia="ru-RU"/>
        </w:rPr>
        <w:t>5) дата сопроводительного документа (в случае переадресации обращения);</w:t>
      </w:r>
      <w:bookmarkEnd w:id="53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1" w:name="sub_594"/>
      <w:r>
        <w:rPr>
          <w:rFonts w:ascii="Times New Roman CYR" w:eastAsia="Times New Roman" w:hAnsi="Times New Roman CYR" w:cs="Times New Roman CYR"/>
          <w:sz w:val="28"/>
          <w:szCs w:val="28"/>
          <w:lang w:eastAsia="ru-RU"/>
        </w:rPr>
        <w:t>6) дата поступления обращения гражданина, организации;</w:t>
      </w:r>
      <w:bookmarkEnd w:id="53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2" w:name="sub_595"/>
      <w:r>
        <w:rPr>
          <w:rFonts w:ascii="Times New Roman CYR" w:eastAsia="Times New Roman" w:hAnsi="Times New Roman CYR" w:cs="Times New Roman CYR"/>
          <w:sz w:val="28"/>
          <w:szCs w:val="28"/>
          <w:lang w:eastAsia="ru-RU"/>
        </w:rPr>
        <w:t>7) входящий регистрационный номер;</w:t>
      </w:r>
      <w:bookmarkEnd w:id="53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3" w:name="sub_596"/>
      <w:r>
        <w:rPr>
          <w:rFonts w:ascii="Times New Roman CYR" w:eastAsia="Times New Roman" w:hAnsi="Times New Roman CYR" w:cs="Times New Roman CYR"/>
          <w:sz w:val="28"/>
          <w:szCs w:val="28"/>
          <w:lang w:eastAsia="ru-RU"/>
        </w:rPr>
        <w:t>8) краткое содержание обращения гражданина, организации;</w:t>
      </w:r>
      <w:bookmarkEnd w:id="53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4" w:name="sub_597"/>
      <w:r>
        <w:rPr>
          <w:rFonts w:ascii="Times New Roman CYR" w:eastAsia="Times New Roman" w:hAnsi="Times New Roman CYR" w:cs="Times New Roman CYR"/>
          <w:sz w:val="28"/>
          <w:szCs w:val="28"/>
          <w:lang w:eastAsia="ru-RU"/>
        </w:rPr>
        <w:t>9) количество листов основного документа;</w:t>
      </w:r>
      <w:bookmarkEnd w:id="53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5" w:name="sub_598"/>
      <w:r>
        <w:rPr>
          <w:rFonts w:ascii="Times New Roman CYR" w:eastAsia="Times New Roman" w:hAnsi="Times New Roman CYR" w:cs="Times New Roman CYR"/>
          <w:sz w:val="28"/>
          <w:szCs w:val="28"/>
          <w:lang w:eastAsia="ru-RU"/>
        </w:rPr>
        <w:t>10) отметка о приложении (количество приложений, общее количество листов приложений);</w:t>
      </w:r>
      <w:bookmarkEnd w:id="53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6" w:name="sub_599"/>
      <w:r>
        <w:rPr>
          <w:rFonts w:ascii="Times New Roman CYR" w:eastAsia="Times New Roman" w:hAnsi="Times New Roman CYR" w:cs="Times New Roman CYR"/>
          <w:sz w:val="28"/>
          <w:szCs w:val="28"/>
          <w:lang w:eastAsia="ru-RU"/>
        </w:rPr>
        <w:t>11) сведения о связанных документах (наименование вида документа, дата, регистрационный номер, тип связи, в том числе сведения о предыдущих обращениях, в случае если данное обращение повторное);</w:t>
      </w:r>
      <w:bookmarkEnd w:id="53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7" w:name="sub_600"/>
      <w:r>
        <w:rPr>
          <w:rFonts w:ascii="Times New Roman CYR" w:eastAsia="Times New Roman" w:hAnsi="Times New Roman CYR" w:cs="Times New Roman CYR"/>
          <w:sz w:val="28"/>
          <w:szCs w:val="28"/>
          <w:lang w:eastAsia="ru-RU"/>
        </w:rPr>
        <w:t>12) резолюция (исполнитель (исполнители), поручение, должностное лицо, давшее поручение, дата резолюции);</w:t>
      </w:r>
      <w:bookmarkEnd w:id="53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8" w:name="sub_601"/>
      <w:r>
        <w:rPr>
          <w:rFonts w:ascii="Times New Roman CYR" w:eastAsia="Times New Roman" w:hAnsi="Times New Roman CYR" w:cs="Times New Roman CYR"/>
          <w:sz w:val="28"/>
          <w:szCs w:val="28"/>
          <w:lang w:eastAsia="ru-RU"/>
        </w:rPr>
        <w:t>13) срок исполнения документа;</w:t>
      </w:r>
      <w:bookmarkEnd w:id="53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9" w:name="sub_602"/>
      <w:r>
        <w:rPr>
          <w:rFonts w:ascii="Times New Roman CYR" w:eastAsia="Times New Roman" w:hAnsi="Times New Roman CYR" w:cs="Times New Roman CYR"/>
          <w:sz w:val="28"/>
          <w:szCs w:val="28"/>
          <w:lang w:eastAsia="ru-RU"/>
        </w:rPr>
        <w:t>14) индекс дела по номенклатуре дел;</w:t>
      </w:r>
      <w:bookmarkEnd w:id="53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0" w:name="sub_603"/>
      <w:r>
        <w:rPr>
          <w:rFonts w:ascii="Times New Roman CYR" w:eastAsia="Times New Roman" w:hAnsi="Times New Roman CYR" w:cs="Times New Roman CYR"/>
          <w:sz w:val="28"/>
          <w:szCs w:val="28"/>
          <w:lang w:eastAsia="ru-RU"/>
        </w:rPr>
        <w:t>15) сведения о переадресации обращения гражданина, организации (дата, номер сопроводительного документа; наименование органа власти, организации;</w:t>
      </w:r>
      <w:bookmarkEnd w:id="54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1" w:name="sub_604"/>
      <w:r>
        <w:rPr>
          <w:rFonts w:ascii="Times New Roman CYR" w:eastAsia="Times New Roman" w:hAnsi="Times New Roman CYR" w:cs="Times New Roman CYR"/>
          <w:sz w:val="28"/>
          <w:szCs w:val="28"/>
          <w:lang w:eastAsia="ru-RU"/>
        </w:rPr>
        <w:t>16) отметка о контроле;</w:t>
      </w:r>
      <w:bookmarkEnd w:id="54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2" w:name="sub_605"/>
      <w:r>
        <w:rPr>
          <w:rFonts w:ascii="Times New Roman CYR" w:eastAsia="Times New Roman" w:hAnsi="Times New Roman CYR" w:cs="Times New Roman CYR"/>
          <w:sz w:val="28"/>
          <w:szCs w:val="28"/>
          <w:lang w:eastAsia="ru-RU"/>
        </w:rPr>
        <w:t xml:space="preserve">17) сведения об </w:t>
      </w:r>
      <w:hyperlink r:id="rId269">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 xml:space="preserve"> (в случае поступления электронного обращения гражданина, организации, подписанного электронной подписью);</w:t>
      </w:r>
      <w:bookmarkEnd w:id="54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3" w:name="sub_606"/>
      <w:r>
        <w:rPr>
          <w:rFonts w:ascii="Times New Roman CYR" w:eastAsia="Times New Roman" w:hAnsi="Times New Roman CYR" w:cs="Times New Roman CYR"/>
          <w:sz w:val="28"/>
          <w:szCs w:val="28"/>
          <w:lang w:eastAsia="ru-RU"/>
        </w:rPr>
        <w:t xml:space="preserve">18) результат проверки </w:t>
      </w:r>
      <w:hyperlink r:id="rId270">
        <w:r>
          <w:rPr>
            <w:rFonts w:ascii="Times New Roman CYR" w:eastAsia="Times New Roman" w:hAnsi="Times New Roman CYR" w:cs="Times New Roman CYR"/>
            <w:sz w:val="28"/>
            <w:szCs w:val="28"/>
            <w:u w:val="single"/>
            <w:lang w:eastAsia="ru-RU"/>
          </w:rPr>
          <w:t>электронной подписи</w:t>
        </w:r>
      </w:hyperlink>
      <w:hyperlink r:id="rId271" w:anchor="sub_3333" w:history="1">
        <w:r>
          <w:rPr>
            <w:rFonts w:ascii="Times New Roman CYR" w:eastAsia="Times New Roman" w:hAnsi="Times New Roman CYR" w:cs="Times New Roman CYR"/>
            <w:sz w:val="28"/>
            <w:szCs w:val="28"/>
            <w:u w:val="single"/>
            <w:vertAlign w:val="superscript"/>
            <w:lang w:eastAsia="ru-RU"/>
          </w:rPr>
          <w:t>3</w:t>
        </w:r>
      </w:hyperlink>
      <w:r>
        <w:rPr>
          <w:rFonts w:ascii="Times New Roman CYR" w:eastAsia="Times New Roman" w:hAnsi="Times New Roman CYR" w:cs="Times New Roman CYR"/>
          <w:sz w:val="28"/>
          <w:szCs w:val="28"/>
          <w:lang w:eastAsia="ru-RU"/>
        </w:rPr>
        <w:t>;</w:t>
      </w:r>
      <w:bookmarkEnd w:id="54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4" w:name="sub_607"/>
      <w:r>
        <w:rPr>
          <w:rFonts w:ascii="Times New Roman CYR" w:eastAsia="Times New Roman" w:hAnsi="Times New Roman CYR" w:cs="Times New Roman CYR"/>
          <w:sz w:val="28"/>
          <w:szCs w:val="28"/>
          <w:lang w:eastAsia="ru-RU"/>
        </w:rPr>
        <w:t>19) электронный адрес корреспондента (гражданина, организации);</w:t>
      </w:r>
      <w:bookmarkEnd w:id="54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5" w:name="sub_608"/>
      <w:r>
        <w:rPr>
          <w:rFonts w:ascii="Times New Roman CYR" w:eastAsia="Times New Roman" w:hAnsi="Times New Roman CYR" w:cs="Times New Roman CYR"/>
          <w:sz w:val="28"/>
          <w:szCs w:val="28"/>
          <w:lang w:eastAsia="ru-RU"/>
        </w:rPr>
        <w:t>20) почтовый адрес корреспондента (гражданина, организации);</w:t>
      </w:r>
      <w:bookmarkEnd w:id="54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6" w:name="sub_609"/>
      <w:r>
        <w:rPr>
          <w:rFonts w:ascii="Times New Roman CYR" w:eastAsia="Times New Roman" w:hAnsi="Times New Roman CYR" w:cs="Times New Roman CYR"/>
          <w:sz w:val="28"/>
          <w:szCs w:val="28"/>
          <w:lang w:eastAsia="ru-RU"/>
        </w:rPr>
        <w:t>21) вопрос по тематическому классификатору;</w:t>
      </w:r>
      <w:bookmarkEnd w:id="54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7" w:name="sub_610"/>
      <w:r>
        <w:rPr>
          <w:rFonts w:ascii="Times New Roman CYR" w:eastAsia="Times New Roman" w:hAnsi="Times New Roman CYR" w:cs="Times New Roman CYR"/>
          <w:sz w:val="28"/>
          <w:szCs w:val="28"/>
          <w:lang w:eastAsia="ru-RU"/>
        </w:rPr>
        <w:t>22) ссылки на файл поступившего обращения и файл ответа на обращение.</w:t>
      </w:r>
      <w:bookmarkEnd w:id="54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8" w:name="sub_611"/>
      <w:r>
        <w:rPr>
          <w:rFonts w:ascii="Times New Roman CYR" w:eastAsia="Times New Roman" w:hAnsi="Times New Roman CYR" w:cs="Times New Roman CYR"/>
          <w:sz w:val="28"/>
          <w:szCs w:val="28"/>
          <w:lang w:eastAsia="ru-RU"/>
        </w:rPr>
        <w:t>12.9. Дополнительно к указанным сведениям о входящих, исходящих и внутренних документах, обращений граждан, организаций в ЭРК СЭД могут вноситься иные сведения.</w:t>
      </w:r>
      <w:bookmarkEnd w:id="54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9" w:name="sub_612"/>
      <w:r>
        <w:rPr>
          <w:rFonts w:ascii="Times New Roman CYR" w:eastAsia="Times New Roman" w:hAnsi="Times New Roman CYR" w:cs="Times New Roman CYR"/>
          <w:sz w:val="28"/>
          <w:szCs w:val="28"/>
          <w:lang w:eastAsia="ru-RU"/>
        </w:rPr>
        <w:t>12.10. При включении документов и проектов документов в СЭД, а также при включении сведений в ЭРК в процессе жизненного цикла документа исполнители должны создавать связи данного документа (проекта документа) с другими документами и пунктами поручений.</w:t>
      </w:r>
      <w:bookmarkEnd w:id="54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50" w:name="sub_613"/>
      <w:r>
        <w:rPr>
          <w:rFonts w:ascii="Times New Roman CYR" w:eastAsia="Times New Roman" w:hAnsi="Times New Roman CYR" w:cs="Times New Roman CYR"/>
          <w:sz w:val="28"/>
          <w:szCs w:val="28"/>
          <w:lang w:eastAsia="ru-RU"/>
        </w:rPr>
        <w:t>12.11. Составление, оформление и согласование проектов электронных документов осуществляются по общим правилам делопроизводства, установленным в отношении аналогичных документов на бумажном носителе. Электронный документ должен иметь реквизиты, установленные для аналогичного документа на бумажном носителе, за исключением оттиска печати.</w:t>
      </w:r>
      <w:bookmarkEnd w:id="55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51" w:name="sub_614"/>
      <w:r>
        <w:rPr>
          <w:rFonts w:ascii="Times New Roman CYR" w:eastAsia="Times New Roman" w:hAnsi="Times New Roman CYR" w:cs="Times New Roman CYR"/>
          <w:sz w:val="28"/>
          <w:szCs w:val="28"/>
          <w:lang w:eastAsia="ru-RU"/>
        </w:rPr>
        <w:lastRenderedPageBreak/>
        <w:t xml:space="preserve">12.12. При рассмотрении и согласовании электронных документов, а также при подписании внутренних информационно-справочных документов (докладных, служебных записок, справок, сводок и других), создаваемых в электронной форме, в СЭД могут использоваться способы подтверждения действий с электронными документами, при которых </w:t>
      </w:r>
      <w:hyperlink r:id="rId272">
        <w:r>
          <w:rPr>
            <w:rFonts w:ascii="Times New Roman CYR" w:eastAsia="Times New Roman" w:hAnsi="Times New Roman CYR" w:cs="Times New Roman CYR"/>
            <w:sz w:val="28"/>
            <w:szCs w:val="28"/>
            <w:u w:val="single"/>
            <w:lang w:eastAsia="ru-RU"/>
          </w:rPr>
          <w:t>электронная подпись</w:t>
        </w:r>
      </w:hyperlink>
      <w:r>
        <w:rPr>
          <w:rFonts w:ascii="Times New Roman CYR" w:eastAsia="Times New Roman" w:hAnsi="Times New Roman CYR" w:cs="Times New Roman CYR"/>
          <w:sz w:val="28"/>
          <w:szCs w:val="28"/>
          <w:lang w:eastAsia="ru-RU"/>
        </w:rPr>
        <w:t xml:space="preserve"> не используется. Такие правила могут быть установлены при условии, что программные средства, используемые в данном органе местного самоуправления, позволяют однозначно идентифицировать лицо, подписавшее или завизировавшее документ.</w:t>
      </w:r>
      <w:bookmarkEnd w:id="55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52" w:name="sub_615"/>
      <w:r>
        <w:rPr>
          <w:rFonts w:ascii="Times New Roman CYR" w:eastAsia="Times New Roman" w:hAnsi="Times New Roman CYR" w:cs="Times New Roman CYR"/>
          <w:sz w:val="28"/>
          <w:szCs w:val="28"/>
          <w:lang w:eastAsia="ru-RU"/>
        </w:rPr>
        <w:t xml:space="preserve">12.13. После отправки электронного документа, заверенного </w:t>
      </w:r>
      <w:hyperlink r:id="rId273">
        <w:r>
          <w:rPr>
            <w:rFonts w:ascii="Times New Roman CYR" w:eastAsia="Times New Roman" w:hAnsi="Times New Roman CYR" w:cs="Times New Roman CYR"/>
            <w:sz w:val="28"/>
            <w:szCs w:val="28"/>
            <w:u w:val="single"/>
            <w:lang w:eastAsia="ru-RU"/>
          </w:rPr>
          <w:t>электронной подписью</w:t>
        </w:r>
      </w:hyperlink>
      <w:r>
        <w:rPr>
          <w:rFonts w:ascii="Times New Roman CYR" w:eastAsia="Times New Roman" w:hAnsi="Times New Roman CYR" w:cs="Times New Roman CYR"/>
          <w:sz w:val="28"/>
          <w:szCs w:val="28"/>
          <w:lang w:eastAsia="ru-RU"/>
        </w:rPr>
        <w:t xml:space="preserve"> уполномоченного должностного лица, досылки адресату его копии на бумажном носителе, как правило, не требуется, за исключением ответов на обращения граждан, поступивших по информационно-телекоммуникационным каналам, на которые в соответствии с </w:t>
      </w:r>
      <w:hyperlink r:id="rId274">
        <w:r>
          <w:rPr>
            <w:rFonts w:ascii="Times New Roman CYR" w:eastAsia="Times New Roman" w:hAnsi="Times New Roman CYR" w:cs="Times New Roman CYR"/>
            <w:sz w:val="28"/>
            <w:szCs w:val="28"/>
            <w:u w:val="single"/>
            <w:lang w:eastAsia="ru-RU"/>
          </w:rPr>
          <w:t>Федеральным законом</w:t>
        </w:r>
      </w:hyperlink>
      <w:r>
        <w:rPr>
          <w:rFonts w:ascii="Times New Roman CYR" w:eastAsia="Times New Roman" w:hAnsi="Times New Roman CYR" w:cs="Times New Roman CYR"/>
          <w:sz w:val="28"/>
          <w:szCs w:val="28"/>
          <w:lang w:eastAsia="ru-RU"/>
        </w:rPr>
        <w:t xml:space="preserve"> от 2 мая 2006 года N 59-ФЗ "О порядке рассмотрения обращений граждан в Российской Федерации" заявителю дается письменный ответ, направляемый по почтовому адресу, указанному в обращении.</w:t>
      </w:r>
      <w:bookmarkEnd w:id="55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53" w:name="sub_616"/>
      <w:r>
        <w:rPr>
          <w:rFonts w:ascii="Times New Roman CYR" w:eastAsia="Times New Roman" w:hAnsi="Times New Roman CYR" w:cs="Times New Roman CYR"/>
          <w:sz w:val="28"/>
          <w:szCs w:val="28"/>
          <w:lang w:eastAsia="ru-RU"/>
        </w:rPr>
        <w:t>12.14. Исполненные электронные документы систематизируются в дела в соответствии с номенклатурой дел органа местного самоуправления. При составлении номенклатуры дел в заголовок дела включается указание "Электронные документы", например:</w:t>
      </w:r>
      <w:bookmarkEnd w:id="55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Постановления администрации муниципального образования. Электронные документы.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54" w:name="sub_617"/>
      <w:r>
        <w:rPr>
          <w:rFonts w:ascii="Times New Roman CYR" w:eastAsia="Times New Roman" w:hAnsi="Times New Roman CYR" w:cs="Times New Roman CYR"/>
          <w:sz w:val="28"/>
          <w:szCs w:val="28"/>
          <w:lang w:eastAsia="ru-RU"/>
        </w:rPr>
        <w:t>12.15. Сроки хранения электронных документов соответствуют срокам хранения документов, установленных законодательными и иными нормативными правовыми актами Российской Федерации, типовыми или ведомственными перечнями для аналогичных документов на бумажном носителе.</w:t>
      </w:r>
      <w:bookmarkEnd w:id="55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55" w:name="sub_618"/>
      <w:r>
        <w:rPr>
          <w:rFonts w:ascii="Times New Roman CYR" w:eastAsia="Times New Roman" w:hAnsi="Times New Roman CYR" w:cs="Times New Roman CYR"/>
          <w:sz w:val="28"/>
          <w:szCs w:val="28"/>
          <w:lang w:eastAsia="ru-RU"/>
        </w:rPr>
        <w:t>12.16. Место хранения электронных документов до их передачи в архивный отдел, вид носителей, на которых они хранятся, а также форматы их постоянного и длительного сроков хранения определяются с учетом функционирующих в органе местного самоуправления программно-технических средств и нормативно-методических документов комитета по делам архивов Оренбургской области.</w:t>
      </w:r>
      <w:bookmarkEnd w:id="55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56" w:name="sub_619"/>
      <w:r>
        <w:rPr>
          <w:rFonts w:ascii="Times New Roman CYR" w:eastAsia="Times New Roman" w:hAnsi="Times New Roman CYR" w:cs="Times New Roman CYR"/>
          <w:sz w:val="28"/>
          <w:szCs w:val="28"/>
          <w:lang w:eastAsia="ru-RU"/>
        </w:rPr>
        <w:t>12.17. Экспертиза ценности электронных документов осуществляется в общем порядке, установленном в отношении документов на бумажном носителе. После истечения срока, установленного для хранения электронных дел (электронных документов), на основании акта о выделении их к уничтожению, утверждаемого руководителем органа местного самоуправления, указанные электронные дела (электронные документы) подлежат уничтожению.</w:t>
      </w:r>
      <w:bookmarkEnd w:id="556"/>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557" w:name="sub_621"/>
      <w:r>
        <w:rPr>
          <w:rFonts w:ascii="Times New Roman CYR" w:eastAsia="Times New Roman" w:hAnsi="Times New Roman CYR" w:cs="Times New Roman CYR"/>
          <w:b/>
          <w:bCs/>
          <w:sz w:val="28"/>
          <w:szCs w:val="28"/>
          <w:lang w:eastAsia="ru-RU"/>
        </w:rPr>
        <w:t>13. Учет печатей и штампов</w:t>
      </w:r>
      <w:bookmarkEnd w:id="557"/>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Печать</w:t>
      </w:r>
      <w:r>
        <w:rPr>
          <w:rFonts w:ascii="Times New Roman" w:eastAsia="Times New Roman" w:hAnsi="Times New Roman" w:cs="Times New Roman"/>
          <w:sz w:val="28"/>
          <w:szCs w:val="28"/>
          <w:lang w:eastAsia="ru-RU"/>
        </w:rPr>
        <w:t xml:space="preserve"> – устройство, содержащее клише печати для нанесения оттисков на бумагу.</w:t>
      </w: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Штамп</w:t>
      </w:r>
      <w:r>
        <w:rPr>
          <w:rFonts w:ascii="Times New Roman" w:eastAsia="Times New Roman" w:hAnsi="Times New Roman" w:cs="Times New Roman"/>
          <w:sz w:val="28"/>
          <w:szCs w:val="28"/>
          <w:lang w:eastAsia="ru-RU"/>
        </w:rPr>
        <w:t xml:space="preserve"> – устройство прямоугольной формы для проставления отметок справочного характера о получении, регистрации, прохождении, исполнении документов и др.</w:t>
      </w: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CYR" w:eastAsia="Times New Roman" w:hAnsi="Times New Roman CYR" w:cs="Times New Roman CYR"/>
          <w:sz w:val="28"/>
          <w:szCs w:val="28"/>
          <w:lang w:eastAsia="ru-RU"/>
        </w:rPr>
        <w:t xml:space="preserve">13.2. В администрации муниципального образования </w:t>
      </w:r>
      <w:r>
        <w:rPr>
          <w:rFonts w:ascii="Times New Roman" w:eastAsia="Times New Roman" w:hAnsi="Times New Roman" w:cs="Times New Roman"/>
          <w:sz w:val="28"/>
          <w:szCs w:val="28"/>
          <w:lang w:eastAsia="ru-RU"/>
        </w:rPr>
        <w:t>используется круглая печать с полным наименованием муниципального образования.</w:t>
      </w:r>
    </w:p>
    <w:p w:rsidR="00FA4B24" w:rsidRDefault="00940A0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администрации муниципального образования могут использоваться:</w:t>
      </w:r>
    </w:p>
    <w:p w:rsidR="00FA4B24" w:rsidRDefault="00940A0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печати для отдельных категорий документов («Для пакетов», «Для отметки командировочных удостоверений», «Для документов»), металлические выжимные печати для опечатывания помещений.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штамп (штампы) с факсимильной подписью руководителя и иных должностных лиц.</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Порядок использования штампов с факсимильной подписью руководителя и иных должностных лиц, виды документов, подписываемых факсимильной подписью, устанавливаются правовым актом органа местного самоуправления.</w:t>
      </w: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Печати изготавливаются в строго ограниченном количестве и исключительно в служебных целях. </w:t>
      </w: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CYR" w:eastAsia="Times New Roman" w:hAnsi="Times New Roman CYR" w:cs="Times New Roman CYR"/>
          <w:sz w:val="28"/>
          <w:szCs w:val="28"/>
          <w:lang w:eastAsia="ru-RU"/>
        </w:rPr>
        <w:t xml:space="preserve">13.5. </w:t>
      </w:r>
      <w:r>
        <w:rPr>
          <w:rFonts w:ascii="Times New Roman" w:eastAsia="Times New Roman" w:hAnsi="Times New Roman" w:cs="Times New Roman"/>
          <w:sz w:val="28"/>
          <w:szCs w:val="28"/>
          <w:lang w:eastAsia="ru-RU"/>
        </w:rPr>
        <w:t>Заявка на изготовление печати и ее эскиз оформляются главой муниципального образования и передаются специалисту, который размещает заказ на предприятии – изготовителе печатей.</w:t>
      </w: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служебной необходимости по решению главы муниципального образования допускается изготовление дополнительных экземпляров печатей.</w:t>
      </w: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Выдача печатей и штампов работникам, персонально ответственным за их использование и хранение, осуществляется под подпись в журнале учета печатей и штампов;</w:t>
      </w: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печати и штампы хранятся в надежно запираемых шкафах;</w:t>
      </w: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передача печатей посторонним лицам и вынос их из помещений, занимаемых администрацией, не допускается;</w:t>
      </w: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ответственность за законность использования и надежность хранения печатей возлагается на заместителя главы администрации.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58" w:name="sub_629"/>
      <w:r>
        <w:rPr>
          <w:rFonts w:ascii="Times New Roman CYR" w:eastAsia="Times New Roman" w:hAnsi="Times New Roman CYR" w:cs="Times New Roman CYR"/>
          <w:sz w:val="28"/>
          <w:szCs w:val="28"/>
          <w:lang w:eastAsia="ru-RU"/>
        </w:rPr>
        <w:t xml:space="preserve">13.8. Печатью органа местного самоуправления заверяют подлинность подписи руководителя органа местного самоуправления и иных уполномоченных им лиц, на документах и копиях документов в соответствии с </w:t>
      </w:r>
      <w:hyperlink r:id="rId275" w:anchor="sub_74" w:history="1">
        <w:r>
          <w:rPr>
            <w:rFonts w:ascii="Times New Roman CYR" w:eastAsia="Times New Roman" w:hAnsi="Times New Roman CYR" w:cs="Times New Roman CYR"/>
            <w:sz w:val="28"/>
            <w:szCs w:val="28"/>
            <w:u w:val="single"/>
            <w:lang w:eastAsia="ru-RU"/>
          </w:rPr>
          <w:t>пунктом 4.1.21</w:t>
        </w:r>
      </w:hyperlink>
      <w:r>
        <w:rPr>
          <w:rFonts w:ascii="Times New Roman CYR" w:eastAsia="Times New Roman" w:hAnsi="Times New Roman CYR" w:cs="Times New Roman CYR"/>
          <w:sz w:val="28"/>
          <w:szCs w:val="28"/>
          <w:lang w:eastAsia="ru-RU"/>
        </w:rPr>
        <w:t xml:space="preserve"> настоящей Инструкции.</w:t>
      </w:r>
      <w:bookmarkEnd w:id="55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59" w:name="sub_634"/>
      <w:r>
        <w:rPr>
          <w:rFonts w:ascii="Times New Roman CYR" w:eastAsia="Times New Roman" w:hAnsi="Times New Roman CYR" w:cs="Times New Roman CYR"/>
          <w:sz w:val="28"/>
          <w:szCs w:val="28"/>
          <w:lang w:eastAsia="ru-RU"/>
        </w:rPr>
        <w:t>13.9. Пришедшие в негодность и утратившие значение печати и штампы подлежат возврату заместителю главы администрации для централизованного уничтожения. Печати уничтожаются по акту с соответствующей отметкой в журнале учета печатей и штампов.</w:t>
      </w:r>
      <w:bookmarkEnd w:id="55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60" w:name="sub_635"/>
      <w:r>
        <w:rPr>
          <w:rFonts w:ascii="Times New Roman CYR" w:eastAsia="Times New Roman" w:hAnsi="Times New Roman CYR" w:cs="Times New Roman CYR"/>
          <w:sz w:val="28"/>
          <w:szCs w:val="28"/>
          <w:lang w:eastAsia="ru-RU"/>
        </w:rPr>
        <w:t xml:space="preserve">13.10. </w:t>
      </w:r>
      <w:bookmarkStart w:id="561" w:name="sub_636"/>
      <w:bookmarkEnd w:id="560"/>
      <w:r>
        <w:rPr>
          <w:rFonts w:ascii="Times New Roman CYR" w:eastAsia="Times New Roman" w:hAnsi="Times New Roman CYR" w:cs="Times New Roman CYR"/>
          <w:sz w:val="28"/>
          <w:szCs w:val="28"/>
          <w:lang w:eastAsia="ru-RU"/>
        </w:rPr>
        <w:t xml:space="preserve">При передаче органом местного самоуправления электронных документов на электронный адрес другого органа исполнительной власти, организации, а также для обмена электронными документами посредством СЭД в органе местного самоуправления могут использоваться усиленные неквалифицированные </w:t>
      </w:r>
      <w:hyperlink r:id="rId276">
        <w:r>
          <w:rPr>
            <w:rFonts w:ascii="Times New Roman CYR" w:eastAsia="Times New Roman" w:hAnsi="Times New Roman CYR" w:cs="Times New Roman CYR"/>
            <w:sz w:val="28"/>
            <w:szCs w:val="28"/>
            <w:u w:val="single"/>
            <w:lang w:eastAsia="ru-RU"/>
          </w:rPr>
          <w:t>электронные подписи</w:t>
        </w:r>
      </w:hyperlink>
      <w:r>
        <w:rPr>
          <w:rFonts w:ascii="Times New Roman CYR" w:eastAsia="Times New Roman" w:hAnsi="Times New Roman CYR" w:cs="Times New Roman CYR"/>
          <w:sz w:val="28"/>
          <w:szCs w:val="28"/>
          <w:lang w:eastAsia="ru-RU"/>
        </w:rPr>
        <w:t xml:space="preserve"> и/или простые электронные подписи (далее - электронная подпись) в соответствии с </w:t>
      </w:r>
      <w:hyperlink r:id="rId277">
        <w:r>
          <w:rPr>
            <w:rFonts w:ascii="Times New Roman CYR" w:eastAsia="Times New Roman" w:hAnsi="Times New Roman CYR" w:cs="Times New Roman CYR"/>
            <w:sz w:val="28"/>
            <w:szCs w:val="28"/>
            <w:u w:val="single"/>
            <w:lang w:eastAsia="ru-RU"/>
          </w:rPr>
          <w:t>Федеральным законом</w:t>
        </w:r>
      </w:hyperlink>
      <w:r>
        <w:rPr>
          <w:rFonts w:ascii="Times New Roman CYR" w:eastAsia="Times New Roman" w:hAnsi="Times New Roman CYR" w:cs="Times New Roman CYR"/>
          <w:sz w:val="28"/>
          <w:szCs w:val="28"/>
          <w:lang w:eastAsia="ru-RU"/>
        </w:rPr>
        <w:t xml:space="preserve"> от 6 апреля 2011 года N 63-ФЗ "Об электронной подписи".</w:t>
      </w:r>
      <w:bookmarkEnd w:id="56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62" w:name="sub_637"/>
      <w:r>
        <w:rPr>
          <w:rFonts w:ascii="Times New Roman CYR" w:eastAsia="Times New Roman" w:hAnsi="Times New Roman CYR" w:cs="Times New Roman CYR"/>
          <w:sz w:val="28"/>
          <w:szCs w:val="28"/>
          <w:lang w:eastAsia="ru-RU"/>
        </w:rPr>
        <w:lastRenderedPageBreak/>
        <w:t xml:space="preserve">13.11. Электронный документ в СЭД, подписанный </w:t>
      </w:r>
      <w:hyperlink r:id="rId278">
        <w:r>
          <w:rPr>
            <w:rFonts w:ascii="Times New Roman CYR" w:eastAsia="Times New Roman" w:hAnsi="Times New Roman CYR" w:cs="Times New Roman CYR"/>
            <w:sz w:val="28"/>
            <w:szCs w:val="28"/>
            <w:u w:val="single"/>
            <w:lang w:eastAsia="ru-RU"/>
          </w:rPr>
          <w:t>электронной подписью</w:t>
        </w:r>
      </w:hyperlink>
      <w:r>
        <w:rPr>
          <w:rFonts w:ascii="Times New Roman CYR" w:eastAsia="Times New Roman" w:hAnsi="Times New Roman CYR" w:cs="Times New Roman CYR"/>
          <w:sz w:val="28"/>
          <w:szCs w:val="28"/>
          <w:lang w:eastAsia="ru-RU"/>
        </w:rPr>
        <w:t>, признается равнозначным документу на бумажном носителе, подписанному собственноручной подписью должностного лица, и имеет одинаковую с ним юридическую силу при одновременном соблюдении следующих условий:</w:t>
      </w:r>
      <w:bookmarkEnd w:id="56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ключ подписи, относящийся к конкретной </w:t>
      </w:r>
      <w:hyperlink r:id="rId279">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 на момент подписания электронного документа является действительным (достоверным), не утратил силу (не отозван);</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подтверждена подлинность </w:t>
      </w:r>
      <w:hyperlink r:id="rId280">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 xml:space="preserve"> в электронном документе;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дата и время создания </w:t>
      </w:r>
      <w:hyperlink r:id="rId281">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 xml:space="preserve"> зафиксированы в СЭД;</w:t>
      </w:r>
    </w:p>
    <w:p w:rsidR="00FA4B24" w:rsidRDefault="00E043CC">
      <w:pPr>
        <w:widowControl w:val="0"/>
        <w:spacing w:after="0" w:line="240" w:lineRule="auto"/>
        <w:ind w:firstLine="720"/>
        <w:jc w:val="both"/>
        <w:rPr>
          <w:rFonts w:ascii="Times New Roman CYR" w:eastAsia="Times New Roman" w:hAnsi="Times New Roman CYR" w:cs="Times New Roman CYR"/>
          <w:sz w:val="28"/>
          <w:szCs w:val="28"/>
          <w:lang w:eastAsia="ru-RU"/>
        </w:rPr>
      </w:pPr>
      <w:hyperlink r:id="rId282">
        <w:r w:rsidR="00940A02">
          <w:rPr>
            <w:rFonts w:ascii="Times New Roman CYR" w:eastAsia="Times New Roman" w:hAnsi="Times New Roman CYR" w:cs="Times New Roman CYR"/>
            <w:sz w:val="28"/>
            <w:szCs w:val="28"/>
            <w:u w:val="single"/>
            <w:lang w:eastAsia="ru-RU"/>
          </w:rPr>
          <w:t>электронная подпись</w:t>
        </w:r>
      </w:hyperlink>
      <w:r w:rsidR="00940A02">
        <w:rPr>
          <w:rFonts w:ascii="Times New Roman CYR" w:eastAsia="Times New Roman" w:hAnsi="Times New Roman CYR" w:cs="Times New Roman CYR"/>
          <w:sz w:val="28"/>
          <w:szCs w:val="28"/>
          <w:lang w:eastAsia="ru-RU"/>
        </w:rPr>
        <w:t xml:space="preserve"> используется в соответствии с установленным в органе местного самоуправления распределением права подписи документов между должностными лицами и работниками.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63" w:name="sub_638"/>
      <w:r>
        <w:rPr>
          <w:rFonts w:ascii="Times New Roman CYR" w:eastAsia="Times New Roman" w:hAnsi="Times New Roman CYR" w:cs="Times New Roman CYR"/>
          <w:sz w:val="28"/>
          <w:szCs w:val="28"/>
          <w:lang w:eastAsia="ru-RU"/>
        </w:rPr>
        <w:t xml:space="preserve">13.12. Генерацию и хранение ключей неквалифицированной и простой </w:t>
      </w:r>
      <w:hyperlink r:id="rId283">
        <w:r>
          <w:rPr>
            <w:rFonts w:ascii="Times New Roman CYR" w:eastAsia="Times New Roman" w:hAnsi="Times New Roman CYR" w:cs="Times New Roman CYR"/>
            <w:sz w:val="28"/>
            <w:szCs w:val="28"/>
            <w:u w:val="single"/>
            <w:lang w:eastAsia="ru-RU"/>
          </w:rPr>
          <w:t>электронных подписей</w:t>
        </w:r>
      </w:hyperlink>
      <w:r>
        <w:rPr>
          <w:rFonts w:ascii="Times New Roman CYR" w:eastAsia="Times New Roman" w:hAnsi="Times New Roman CYR" w:cs="Times New Roman CYR"/>
          <w:sz w:val="28"/>
          <w:szCs w:val="28"/>
          <w:lang w:eastAsia="ru-RU"/>
        </w:rPr>
        <w:t xml:space="preserve"> в СЭД должен осуществлять администратор СЭД.</w:t>
      </w:r>
      <w:bookmarkEnd w:id="56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64" w:name="sub_639"/>
      <w:r>
        <w:rPr>
          <w:rFonts w:ascii="Times New Roman CYR" w:eastAsia="Times New Roman" w:hAnsi="Times New Roman CYR" w:cs="Times New Roman CYR"/>
          <w:sz w:val="28"/>
          <w:szCs w:val="28"/>
          <w:lang w:eastAsia="ru-RU"/>
        </w:rPr>
        <w:t xml:space="preserve">13.13. Создание паролей для простой </w:t>
      </w:r>
      <w:hyperlink r:id="rId284">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 xml:space="preserve"> осуществляется в порядке, установленном правовым актом органа местного самоуправления, устанавливающим порядок эксплуатации СЭД и использования электронных подписей при работе с документами.</w:t>
      </w:r>
      <w:bookmarkEnd w:id="56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13.14. Ключ </w:t>
      </w:r>
      <w:hyperlink r:id="rId285">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 используемой в СЭД, является конфиденциальной информацией и защищается в соответствии с законодательством Российской Федерации.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565" w:name="sub_641"/>
      <w:r>
        <w:rPr>
          <w:rFonts w:ascii="Times New Roman CYR" w:eastAsia="Times New Roman" w:hAnsi="Times New Roman CYR" w:cs="Times New Roman CYR"/>
          <w:b/>
          <w:bCs/>
          <w:sz w:val="28"/>
          <w:szCs w:val="28"/>
          <w:lang w:eastAsia="ru-RU"/>
        </w:rPr>
        <w:t>14. Оформление табличных приложений</w:t>
      </w:r>
      <w:bookmarkEnd w:id="565"/>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66" w:name="sub_642"/>
      <w:r>
        <w:rPr>
          <w:rFonts w:ascii="Times New Roman CYR" w:eastAsia="Times New Roman" w:hAnsi="Times New Roman CYR" w:cs="Times New Roman CYR"/>
          <w:sz w:val="28"/>
          <w:szCs w:val="28"/>
          <w:lang w:eastAsia="ru-RU"/>
        </w:rPr>
        <w:t xml:space="preserve">14.1. </w:t>
      </w:r>
      <w:r>
        <w:rPr>
          <w:rFonts w:ascii="Times New Roman CYR" w:eastAsia="Times New Roman" w:hAnsi="Times New Roman CYR" w:cs="Times New Roman CYR"/>
          <w:b/>
          <w:bCs/>
          <w:sz w:val="28"/>
          <w:szCs w:val="28"/>
          <w:lang w:eastAsia="ru-RU"/>
        </w:rPr>
        <w:t>Таблица</w:t>
      </w:r>
      <w:r>
        <w:rPr>
          <w:rFonts w:ascii="Times New Roman CYR" w:eastAsia="Times New Roman" w:hAnsi="Times New Roman CYR" w:cs="Times New Roman CYR"/>
          <w:sz w:val="28"/>
          <w:szCs w:val="28"/>
          <w:lang w:eastAsia="ru-RU"/>
        </w:rPr>
        <w:t xml:space="preserve"> - текст документа, имеющий упрощенную логико-синтаксическую структуру и пространственную организацию, и позволяющий сопоставить предметы, явления, процессы по определенному набору признаков.</w:t>
      </w:r>
      <w:bookmarkEnd w:id="56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Таблицы и графики могут располагаться на листе бумаги с использованием альбомной ориентации страницы.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Табличные тексты применяются в таких документах, как структура и штатная численность, штатное расписание, план работы, техническое задание, некоторые виды отчетов, перечни и др.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tbl>
      <w:tblPr>
        <w:tblW w:w="9452" w:type="dxa"/>
        <w:tblInd w:w="221" w:type="dxa"/>
        <w:tblLayout w:type="fixed"/>
        <w:tblLook w:val="04A0"/>
      </w:tblPr>
      <w:tblGrid>
        <w:gridCol w:w="1764"/>
        <w:gridCol w:w="3080"/>
        <w:gridCol w:w="2213"/>
        <w:gridCol w:w="2159"/>
        <w:gridCol w:w="236"/>
      </w:tblGrid>
      <w:tr w:rsidR="00FA4B24">
        <w:tc>
          <w:tcPr>
            <w:tcW w:w="9452" w:type="dxa"/>
            <w:gridSpan w:val="5"/>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ПЕРЕЧЕНЬ</w:t>
            </w:r>
            <w:r>
              <w:rPr>
                <w:rFonts w:ascii="Times New Roman CYR" w:eastAsia="Times New Roman" w:hAnsi="Times New Roman CYR" w:cs="Times New Roman CYR"/>
                <w:sz w:val="28"/>
                <w:szCs w:val="28"/>
                <w:lang w:eastAsia="ru-RU"/>
              </w:rPr>
              <w:br/>
              <w:t>документов со сроками хранения</w:t>
            </w:r>
          </w:p>
        </w:tc>
      </w:tr>
      <w:tr w:rsidR="00FA4B24">
        <w:tc>
          <w:tcPr>
            <w:tcW w:w="1805"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Номер статьи</w:t>
            </w:r>
          </w:p>
        </w:tc>
        <w:tc>
          <w:tcPr>
            <w:tcW w:w="315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Вид документа</w:t>
            </w:r>
          </w:p>
        </w:tc>
        <w:tc>
          <w:tcPr>
            <w:tcW w:w="226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Срок хранения</w:t>
            </w:r>
          </w:p>
        </w:tc>
        <w:tc>
          <w:tcPr>
            <w:tcW w:w="2211"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Примечания</w:t>
            </w:r>
          </w:p>
        </w:tc>
        <w:tc>
          <w:tcPr>
            <w:tcW w:w="12" w:type="dxa"/>
          </w:tcPr>
          <w:p w:rsidR="00FA4B24" w:rsidRDefault="00FA4B24">
            <w:pPr>
              <w:widowControl w:val="0"/>
            </w:pPr>
          </w:p>
        </w:tc>
      </w:tr>
      <w:tr w:rsidR="00FA4B24">
        <w:tc>
          <w:tcPr>
            <w:tcW w:w="1805"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w:t>
            </w:r>
          </w:p>
        </w:tc>
        <w:tc>
          <w:tcPr>
            <w:tcW w:w="315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w:t>
            </w:r>
          </w:p>
        </w:tc>
        <w:tc>
          <w:tcPr>
            <w:tcW w:w="226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w:t>
            </w:r>
          </w:p>
        </w:tc>
        <w:tc>
          <w:tcPr>
            <w:tcW w:w="2211"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w:t>
            </w:r>
          </w:p>
        </w:tc>
        <w:tc>
          <w:tcPr>
            <w:tcW w:w="12" w:type="dxa"/>
          </w:tcPr>
          <w:p w:rsidR="00FA4B24" w:rsidRDefault="00FA4B24">
            <w:pPr>
              <w:widowControl w:val="0"/>
            </w:pPr>
          </w:p>
        </w:tc>
      </w:tr>
      <w:tr w:rsidR="00FA4B24">
        <w:tc>
          <w:tcPr>
            <w:tcW w:w="1805"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3157"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2211"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12" w:type="dxa"/>
          </w:tcPr>
          <w:p w:rsidR="00FA4B24" w:rsidRDefault="00FA4B24">
            <w:pPr>
              <w:widowControl w:val="0"/>
            </w:pPr>
          </w:p>
        </w:tc>
      </w:tr>
    </w:tbl>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Таблицы имеют два уровня членения текста: вертикальный - графы и горизонтальный - строки. Обобщенные наименования признаков в таблице </w:t>
      </w:r>
      <w:r>
        <w:rPr>
          <w:rFonts w:ascii="Times New Roman CYR" w:eastAsia="Times New Roman" w:hAnsi="Times New Roman CYR" w:cs="Times New Roman CYR"/>
          <w:sz w:val="28"/>
          <w:szCs w:val="28"/>
          <w:lang w:eastAsia="ru-RU"/>
        </w:rPr>
        <w:lastRenderedPageBreak/>
        <w:t>составляют заголовки и подзаголовки граф, а наименования объектов - заголовки и подзаголовки строк таблицы, расположенные в крайней левой графе.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tbl>
      <w:tblPr>
        <w:tblW w:w="9360" w:type="dxa"/>
        <w:tblInd w:w="221" w:type="dxa"/>
        <w:tblLayout w:type="fixed"/>
        <w:tblLook w:val="04A0"/>
      </w:tblPr>
      <w:tblGrid>
        <w:gridCol w:w="1762"/>
        <w:gridCol w:w="1362"/>
        <w:gridCol w:w="2616"/>
        <w:gridCol w:w="1193"/>
        <w:gridCol w:w="1191"/>
        <w:gridCol w:w="1236"/>
      </w:tblGrid>
      <w:tr w:rsidR="00FA4B24">
        <w:tc>
          <w:tcPr>
            <w:tcW w:w="9359" w:type="dxa"/>
            <w:gridSpan w:val="6"/>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СПРАВКА</w:t>
            </w:r>
          </w:p>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 задолженности по платежам в бюджет и внебюджетные фонды в 2022 году</w:t>
            </w:r>
          </w:p>
        </w:tc>
      </w:tr>
      <w:tr w:rsidR="00FA4B24">
        <w:tc>
          <w:tcPr>
            <w:tcW w:w="1761"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Задолженность</w:t>
            </w:r>
          </w:p>
        </w:tc>
        <w:tc>
          <w:tcPr>
            <w:tcW w:w="1362"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Недоимка</w:t>
            </w:r>
            <w:r>
              <w:rPr>
                <w:rFonts w:ascii="Times New Roman CYR" w:eastAsia="Times New Roman" w:hAnsi="Times New Roman CYR" w:cs="Times New Roman CYR"/>
                <w:sz w:val="28"/>
                <w:szCs w:val="28"/>
                <w:lang w:eastAsia="ru-RU"/>
              </w:rPr>
              <w:br/>
              <w:t>(рублей)</w:t>
            </w:r>
          </w:p>
        </w:tc>
        <w:tc>
          <w:tcPr>
            <w:tcW w:w="261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Задолженность по налоговым платежам</w:t>
            </w:r>
            <w:r>
              <w:rPr>
                <w:rFonts w:ascii="Times New Roman CYR" w:eastAsia="Times New Roman" w:hAnsi="Times New Roman CYR" w:cs="Times New Roman CYR"/>
                <w:sz w:val="28"/>
                <w:szCs w:val="28"/>
                <w:lang w:eastAsia="ru-RU"/>
              </w:rPr>
              <w:br/>
              <w:t>(рублей)</w:t>
            </w:r>
          </w:p>
        </w:tc>
        <w:tc>
          <w:tcPr>
            <w:tcW w:w="1193"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Пени</w:t>
            </w:r>
            <w:r>
              <w:rPr>
                <w:rFonts w:ascii="Times New Roman CYR" w:eastAsia="Times New Roman" w:hAnsi="Times New Roman CYR" w:cs="Times New Roman CYR"/>
                <w:sz w:val="28"/>
                <w:szCs w:val="28"/>
                <w:lang w:eastAsia="ru-RU"/>
              </w:rPr>
              <w:br/>
              <w:t>(рублей)</w:t>
            </w:r>
          </w:p>
        </w:tc>
        <w:tc>
          <w:tcPr>
            <w:tcW w:w="1191"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Штрафы</w:t>
            </w:r>
            <w:r>
              <w:rPr>
                <w:rFonts w:ascii="Times New Roman CYR" w:eastAsia="Times New Roman" w:hAnsi="Times New Roman CYR" w:cs="Times New Roman CYR"/>
                <w:sz w:val="28"/>
                <w:szCs w:val="28"/>
                <w:lang w:eastAsia="ru-RU"/>
              </w:rPr>
              <w:br/>
              <w:t>(рублей)</w:t>
            </w:r>
          </w:p>
        </w:tc>
        <w:tc>
          <w:tcPr>
            <w:tcW w:w="123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Общая сумма задолженности</w:t>
            </w:r>
            <w:r>
              <w:rPr>
                <w:rFonts w:ascii="Times New Roman CYR" w:eastAsia="Times New Roman" w:hAnsi="Times New Roman CYR" w:cs="Times New Roman CYR"/>
                <w:sz w:val="28"/>
                <w:szCs w:val="28"/>
                <w:lang w:eastAsia="ru-RU"/>
              </w:rPr>
              <w:br/>
              <w:t>(рублей)</w:t>
            </w:r>
          </w:p>
        </w:tc>
      </w:tr>
    </w:tbl>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Заголовок таблицы и заголовки граф</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Нумерационный заголовок</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Приложение</w:t>
      </w:r>
      <w:r>
        <w:rPr>
          <w:rFonts w:ascii="Times New Roman" w:eastAsia="Times New Roman" w:hAnsi="Times New Roman" w:cs="Times New Roman"/>
          <w:b/>
          <w:bCs/>
          <w:sz w:val="28"/>
          <w:szCs w:val="28"/>
          <w:lang w:eastAsia="ru-RU"/>
        </w:rPr>
        <w:br/>
        <w:t>к постановлению администрации</w:t>
      </w:r>
      <w:r>
        <w:rPr>
          <w:rFonts w:ascii="Times New Roman" w:eastAsia="Times New Roman" w:hAnsi="Times New Roman" w:cs="Times New Roman"/>
          <w:b/>
          <w:bCs/>
          <w:sz w:val="28"/>
          <w:szCs w:val="28"/>
          <w:lang w:eastAsia="ru-RU"/>
        </w:rPr>
        <w:br/>
        <w:t>от ____________ N ____</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Тематический заголовок</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Перечень оборудования, поставляемого на экспорт в 2022 году</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Заголовки граф</w:t>
      </w:r>
    </w:p>
    <w:p w:rsidR="00FA4B24" w:rsidRDefault="00FA4B24">
      <w:pPr>
        <w:widowControl w:val="0"/>
        <w:spacing w:after="0" w:line="240" w:lineRule="auto"/>
        <w:ind w:firstLine="720"/>
        <w:jc w:val="both"/>
        <w:rPr>
          <w:rFonts w:ascii="Times New Roman CYR" w:eastAsia="Times New Roman" w:hAnsi="Times New Roman CYR" w:cs="Times New Roman CYR"/>
          <w:b/>
          <w:bCs/>
          <w:sz w:val="28"/>
          <w:szCs w:val="28"/>
          <w:lang w:eastAsia="ru-RU"/>
        </w:rPr>
      </w:pPr>
    </w:p>
    <w:tbl>
      <w:tblPr>
        <w:tblW w:w="9495" w:type="dxa"/>
        <w:tblInd w:w="113" w:type="dxa"/>
        <w:tblLayout w:type="fixed"/>
        <w:tblLook w:val="04A0"/>
      </w:tblPr>
      <w:tblGrid>
        <w:gridCol w:w="1276"/>
        <w:gridCol w:w="2408"/>
        <w:gridCol w:w="1416"/>
        <w:gridCol w:w="1419"/>
        <w:gridCol w:w="1416"/>
        <w:gridCol w:w="1560"/>
      </w:tblGrid>
      <w:tr w:rsidR="00FA4B24">
        <w:tc>
          <w:tcPr>
            <w:tcW w:w="1275" w:type="dxa"/>
            <w:vMerge w:val="restart"/>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Головка</w:t>
            </w:r>
          </w:p>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2408" w:type="dxa"/>
            <w:vMerge w:val="restart"/>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оборудования</w:t>
            </w:r>
          </w:p>
        </w:tc>
        <w:tc>
          <w:tcPr>
            <w:tcW w:w="1416" w:type="dxa"/>
            <w:vMerge w:val="restart"/>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Единица измерения</w:t>
            </w:r>
          </w:p>
        </w:tc>
        <w:tc>
          <w:tcPr>
            <w:tcW w:w="1419" w:type="dxa"/>
            <w:vMerge w:val="restart"/>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Количество - всего</w:t>
            </w:r>
          </w:p>
        </w:tc>
        <w:tc>
          <w:tcPr>
            <w:tcW w:w="2976" w:type="dxa"/>
            <w:gridSpan w:val="2"/>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том числе</w:t>
            </w:r>
          </w:p>
        </w:tc>
      </w:tr>
      <w:tr w:rsidR="00FA4B24">
        <w:tc>
          <w:tcPr>
            <w:tcW w:w="1275" w:type="dxa"/>
            <w:vMerge/>
            <w:tcBorders>
              <w:top w:val="single" w:sz="4" w:space="0" w:color="000000"/>
              <w:left w:val="single" w:sz="4" w:space="0" w:color="000000"/>
              <w:bottom w:val="single" w:sz="4" w:space="0" w:color="000000"/>
              <w:right w:val="single" w:sz="4" w:space="0" w:color="000000"/>
            </w:tcBorders>
            <w:vAlign w:val="center"/>
          </w:tcPr>
          <w:p w:rsidR="00FA4B24" w:rsidRDefault="00FA4B24">
            <w:pPr>
              <w:widowControl w:val="0"/>
              <w:spacing w:after="0" w:line="240" w:lineRule="auto"/>
              <w:rPr>
                <w:rFonts w:ascii="Times New Roman CYR" w:eastAsia="Times New Roman" w:hAnsi="Times New Roman CYR" w:cs="Times New Roman CYR"/>
                <w:sz w:val="28"/>
                <w:szCs w:val="28"/>
                <w:lang w:eastAsia="ru-RU"/>
              </w:rPr>
            </w:pPr>
          </w:p>
        </w:tc>
        <w:tc>
          <w:tcPr>
            <w:tcW w:w="2408" w:type="dxa"/>
            <w:vMerge/>
            <w:tcBorders>
              <w:top w:val="single" w:sz="4" w:space="0" w:color="000000"/>
              <w:left w:val="single" w:sz="4" w:space="0" w:color="000000"/>
              <w:bottom w:val="single" w:sz="4" w:space="0" w:color="000000"/>
              <w:right w:val="single" w:sz="4" w:space="0" w:color="000000"/>
            </w:tcBorders>
            <w:vAlign w:val="center"/>
          </w:tcPr>
          <w:p w:rsidR="00FA4B24" w:rsidRDefault="00FA4B24">
            <w:pPr>
              <w:widowControl w:val="0"/>
              <w:spacing w:after="0" w:line="240" w:lineRule="auto"/>
              <w:rPr>
                <w:rFonts w:ascii="Times New Roman CYR" w:eastAsia="Times New Roman" w:hAnsi="Times New Roman CYR" w:cs="Times New Roman CYR"/>
                <w:sz w:val="28"/>
                <w:szCs w:val="28"/>
                <w:lang w:eastAsia="ru-RU"/>
              </w:rPr>
            </w:pPr>
          </w:p>
        </w:tc>
        <w:tc>
          <w:tcPr>
            <w:tcW w:w="1416" w:type="dxa"/>
            <w:vMerge/>
            <w:tcBorders>
              <w:top w:val="single" w:sz="4" w:space="0" w:color="000000"/>
              <w:left w:val="single" w:sz="4" w:space="0" w:color="000000"/>
              <w:bottom w:val="single" w:sz="4" w:space="0" w:color="000000"/>
              <w:right w:val="single" w:sz="4" w:space="0" w:color="000000"/>
            </w:tcBorders>
            <w:vAlign w:val="center"/>
          </w:tcPr>
          <w:p w:rsidR="00FA4B24" w:rsidRDefault="00FA4B24">
            <w:pPr>
              <w:widowControl w:val="0"/>
              <w:spacing w:after="0" w:line="240" w:lineRule="auto"/>
              <w:rPr>
                <w:rFonts w:ascii="Times New Roman CYR" w:eastAsia="Times New Roman" w:hAnsi="Times New Roman CYR" w:cs="Times New Roman CYR"/>
                <w:sz w:val="28"/>
                <w:szCs w:val="28"/>
                <w:lang w:eastAsia="ru-RU"/>
              </w:rPr>
            </w:pPr>
          </w:p>
        </w:tc>
        <w:tc>
          <w:tcPr>
            <w:tcW w:w="1419" w:type="dxa"/>
            <w:vMerge/>
            <w:tcBorders>
              <w:top w:val="single" w:sz="4" w:space="0" w:color="000000"/>
              <w:left w:val="single" w:sz="4" w:space="0" w:color="000000"/>
              <w:bottom w:val="single" w:sz="4" w:space="0" w:color="000000"/>
              <w:right w:val="single" w:sz="4" w:space="0" w:color="000000"/>
            </w:tcBorders>
            <w:vAlign w:val="center"/>
          </w:tcPr>
          <w:p w:rsidR="00FA4B24" w:rsidRDefault="00FA4B24">
            <w:pPr>
              <w:widowControl w:val="0"/>
              <w:spacing w:after="0" w:line="240" w:lineRule="auto"/>
              <w:rPr>
                <w:rFonts w:ascii="Times New Roman CYR" w:eastAsia="Times New Roman" w:hAnsi="Times New Roman CYR" w:cs="Times New Roman CYR"/>
                <w:sz w:val="28"/>
                <w:szCs w:val="28"/>
                <w:lang w:eastAsia="ru-RU"/>
              </w:rPr>
            </w:pPr>
          </w:p>
        </w:tc>
        <w:tc>
          <w:tcPr>
            <w:tcW w:w="141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первое полугодие</w:t>
            </w:r>
          </w:p>
        </w:tc>
        <w:tc>
          <w:tcPr>
            <w:tcW w:w="1560"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второе полугодие</w:t>
            </w:r>
          </w:p>
        </w:tc>
      </w:tr>
      <w:tr w:rsidR="00FA4B24">
        <w:tc>
          <w:tcPr>
            <w:tcW w:w="1275" w:type="dxa"/>
            <w:vMerge/>
            <w:tcBorders>
              <w:top w:val="single" w:sz="4" w:space="0" w:color="000000"/>
              <w:left w:val="single" w:sz="4" w:space="0" w:color="000000"/>
              <w:bottom w:val="single" w:sz="4" w:space="0" w:color="000000"/>
              <w:right w:val="single" w:sz="4" w:space="0" w:color="000000"/>
            </w:tcBorders>
            <w:vAlign w:val="center"/>
          </w:tcPr>
          <w:p w:rsidR="00FA4B24" w:rsidRDefault="00FA4B24">
            <w:pPr>
              <w:widowControl w:val="0"/>
              <w:spacing w:after="0" w:line="240" w:lineRule="auto"/>
              <w:rPr>
                <w:rFonts w:ascii="Times New Roman CYR" w:eastAsia="Times New Roman" w:hAnsi="Times New Roman CYR" w:cs="Times New Roman CYR"/>
                <w:sz w:val="28"/>
                <w:szCs w:val="28"/>
                <w:lang w:eastAsia="ru-RU"/>
              </w:rPr>
            </w:pPr>
          </w:p>
        </w:tc>
        <w:tc>
          <w:tcPr>
            <w:tcW w:w="2408"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Боковик</w:t>
            </w:r>
          </w:p>
        </w:tc>
        <w:tc>
          <w:tcPr>
            <w:tcW w:w="5811" w:type="dxa"/>
            <w:gridSpan w:val="4"/>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Прографка</w:t>
            </w:r>
          </w:p>
        </w:tc>
      </w:tr>
    </w:tbl>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Графы таблицы могут быть пронумерованы, если таблица печатается более чем на одной странице.</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9356" w:type="dxa"/>
        <w:tblInd w:w="221" w:type="dxa"/>
        <w:tblLayout w:type="fixed"/>
        <w:tblLook w:val="04A0"/>
      </w:tblPr>
      <w:tblGrid>
        <w:gridCol w:w="2832"/>
        <w:gridCol w:w="1539"/>
        <w:gridCol w:w="1863"/>
        <w:gridCol w:w="1561"/>
        <w:gridCol w:w="1561"/>
      </w:tblGrid>
      <w:tr w:rsidR="00FA4B24">
        <w:tc>
          <w:tcPr>
            <w:tcW w:w="2832" w:type="dxa"/>
            <w:vMerge w:val="restart"/>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оборудования</w:t>
            </w:r>
          </w:p>
        </w:tc>
        <w:tc>
          <w:tcPr>
            <w:tcW w:w="1539" w:type="dxa"/>
            <w:vMerge w:val="restart"/>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Единица измерения</w:t>
            </w:r>
          </w:p>
        </w:tc>
        <w:tc>
          <w:tcPr>
            <w:tcW w:w="1863" w:type="dxa"/>
            <w:vMerge w:val="restart"/>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Количество - всего</w:t>
            </w:r>
          </w:p>
        </w:tc>
        <w:tc>
          <w:tcPr>
            <w:tcW w:w="3122" w:type="dxa"/>
            <w:gridSpan w:val="2"/>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том числе</w:t>
            </w:r>
          </w:p>
        </w:tc>
      </w:tr>
      <w:tr w:rsidR="00FA4B24">
        <w:tc>
          <w:tcPr>
            <w:tcW w:w="2832" w:type="dxa"/>
            <w:vMerge/>
            <w:tcBorders>
              <w:top w:val="single" w:sz="4" w:space="0" w:color="000000"/>
              <w:left w:val="single" w:sz="4" w:space="0" w:color="000000"/>
              <w:bottom w:val="single" w:sz="4" w:space="0" w:color="000000"/>
              <w:right w:val="single" w:sz="4" w:space="0" w:color="000000"/>
            </w:tcBorders>
            <w:vAlign w:val="center"/>
          </w:tcPr>
          <w:p w:rsidR="00FA4B24" w:rsidRDefault="00FA4B24">
            <w:pPr>
              <w:widowControl w:val="0"/>
              <w:spacing w:after="0" w:line="240" w:lineRule="auto"/>
              <w:rPr>
                <w:rFonts w:ascii="Times New Roman CYR" w:eastAsia="Times New Roman" w:hAnsi="Times New Roman CYR" w:cs="Times New Roman CYR"/>
                <w:sz w:val="28"/>
                <w:szCs w:val="28"/>
                <w:lang w:eastAsia="ru-RU"/>
              </w:rPr>
            </w:pPr>
          </w:p>
        </w:tc>
        <w:tc>
          <w:tcPr>
            <w:tcW w:w="1539" w:type="dxa"/>
            <w:vMerge/>
            <w:tcBorders>
              <w:top w:val="single" w:sz="4" w:space="0" w:color="000000"/>
              <w:left w:val="single" w:sz="4" w:space="0" w:color="000000"/>
              <w:bottom w:val="single" w:sz="4" w:space="0" w:color="000000"/>
              <w:right w:val="single" w:sz="4" w:space="0" w:color="000000"/>
            </w:tcBorders>
            <w:vAlign w:val="center"/>
          </w:tcPr>
          <w:p w:rsidR="00FA4B24" w:rsidRDefault="00FA4B24">
            <w:pPr>
              <w:widowControl w:val="0"/>
              <w:spacing w:after="0" w:line="240" w:lineRule="auto"/>
              <w:rPr>
                <w:rFonts w:ascii="Times New Roman CYR" w:eastAsia="Times New Roman" w:hAnsi="Times New Roman CYR" w:cs="Times New Roman CYR"/>
                <w:sz w:val="28"/>
                <w:szCs w:val="28"/>
                <w:lang w:eastAsia="ru-RU"/>
              </w:rPr>
            </w:pPr>
          </w:p>
        </w:tc>
        <w:tc>
          <w:tcPr>
            <w:tcW w:w="1863" w:type="dxa"/>
            <w:vMerge/>
            <w:tcBorders>
              <w:top w:val="single" w:sz="4" w:space="0" w:color="000000"/>
              <w:left w:val="single" w:sz="4" w:space="0" w:color="000000"/>
              <w:bottom w:val="single" w:sz="4" w:space="0" w:color="000000"/>
              <w:right w:val="single" w:sz="4" w:space="0" w:color="000000"/>
            </w:tcBorders>
            <w:vAlign w:val="center"/>
          </w:tcPr>
          <w:p w:rsidR="00FA4B24" w:rsidRDefault="00FA4B24">
            <w:pPr>
              <w:widowControl w:val="0"/>
              <w:spacing w:after="0" w:line="240" w:lineRule="auto"/>
              <w:rPr>
                <w:rFonts w:ascii="Times New Roman CYR" w:eastAsia="Times New Roman" w:hAnsi="Times New Roman CYR" w:cs="Times New Roman CYR"/>
                <w:sz w:val="28"/>
                <w:szCs w:val="28"/>
                <w:lang w:eastAsia="ru-RU"/>
              </w:rPr>
            </w:pPr>
          </w:p>
        </w:tc>
        <w:tc>
          <w:tcPr>
            <w:tcW w:w="1561"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первое полугодие</w:t>
            </w:r>
          </w:p>
        </w:tc>
        <w:tc>
          <w:tcPr>
            <w:tcW w:w="1561"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второе полугодие</w:t>
            </w:r>
          </w:p>
        </w:tc>
      </w:tr>
      <w:tr w:rsidR="00FA4B24">
        <w:tc>
          <w:tcPr>
            <w:tcW w:w="2832"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w:t>
            </w:r>
          </w:p>
        </w:tc>
        <w:tc>
          <w:tcPr>
            <w:tcW w:w="1539"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w:t>
            </w:r>
          </w:p>
        </w:tc>
        <w:tc>
          <w:tcPr>
            <w:tcW w:w="1863"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w:t>
            </w:r>
          </w:p>
        </w:tc>
        <w:tc>
          <w:tcPr>
            <w:tcW w:w="1561"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w:t>
            </w:r>
          </w:p>
        </w:tc>
        <w:tc>
          <w:tcPr>
            <w:tcW w:w="1561"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5</w:t>
            </w:r>
          </w:p>
        </w:tc>
      </w:tr>
      <w:tr w:rsidR="00FA4B24">
        <w:tc>
          <w:tcPr>
            <w:tcW w:w="2832"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1539"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1863"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1561"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1561"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r>
    </w:tbl>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конце заголовка точка не ставится. Сокращение слов в заголовках граф не допускается.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Заголовки граф следует писать в единственном числе.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Например:</w:t>
      </w: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станка, единица измерения, срок поставки, форма документа.</w:t>
      </w: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головке таблицы в конце предложения, даже если оно не закончено (поставляется за счет; в том числе), знаки препинания не ставятся.</w:t>
      </w: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одноярусной головке таблицы все заголовки граф пишутся с прописной буквы.</w:t>
      </w: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FA4B24" w:rsidRDefault="00940A02">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Таблица 1</w:t>
      </w:r>
    </w:p>
    <w:tbl>
      <w:tblPr>
        <w:tblW w:w="9356" w:type="dxa"/>
        <w:tblInd w:w="221" w:type="dxa"/>
        <w:tblLayout w:type="fixed"/>
        <w:tblLook w:val="04A0"/>
      </w:tblPr>
      <w:tblGrid>
        <w:gridCol w:w="2943"/>
        <w:gridCol w:w="1536"/>
        <w:gridCol w:w="1864"/>
        <w:gridCol w:w="3013"/>
      </w:tblGrid>
      <w:tr w:rsidR="00FA4B24">
        <w:tc>
          <w:tcPr>
            <w:tcW w:w="2942"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продукции</w:t>
            </w:r>
          </w:p>
        </w:tc>
        <w:tc>
          <w:tcPr>
            <w:tcW w:w="153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Единица измерения</w:t>
            </w:r>
          </w:p>
        </w:tc>
        <w:tc>
          <w:tcPr>
            <w:tcW w:w="1864"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2019 год - всего</w:t>
            </w:r>
          </w:p>
        </w:tc>
        <w:tc>
          <w:tcPr>
            <w:tcW w:w="3013"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том числе первое полугодие</w:t>
            </w:r>
          </w:p>
        </w:tc>
      </w:tr>
      <w:tr w:rsidR="00FA4B24">
        <w:tc>
          <w:tcPr>
            <w:tcW w:w="2942"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1536"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1864"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3013"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r>
    </w:tbl>
    <w:p w:rsidR="00FA4B24" w:rsidRDefault="00FA4B24">
      <w:pPr>
        <w:widowControl w:val="0"/>
        <w:spacing w:after="0" w:line="240" w:lineRule="auto"/>
        <w:ind w:firstLine="720"/>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двух- и многоярусной головке таблицы заголовки верхнего яруса графы пишутся с прописной буквы, а заголовки второго, третьего и т.д. ярусов графы пишутся со строчной буквы, если они грамматически подчинены заголовку верхнего яруса графы.</w:t>
      </w:r>
    </w:p>
    <w:p w:rsidR="00FA4B24" w:rsidRDefault="00FA4B24">
      <w:pPr>
        <w:widowControl w:val="0"/>
        <w:spacing w:after="0" w:line="240" w:lineRule="auto"/>
        <w:ind w:firstLine="720"/>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FA4B24" w:rsidRDefault="00940A02">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Таблица 2</w:t>
      </w:r>
    </w:p>
    <w:tbl>
      <w:tblPr>
        <w:tblW w:w="9356" w:type="dxa"/>
        <w:tblInd w:w="221" w:type="dxa"/>
        <w:tblLayout w:type="fixed"/>
        <w:tblLook w:val="04A0"/>
      </w:tblPr>
      <w:tblGrid>
        <w:gridCol w:w="1671"/>
        <w:gridCol w:w="989"/>
        <w:gridCol w:w="2121"/>
        <w:gridCol w:w="1413"/>
        <w:gridCol w:w="1744"/>
        <w:gridCol w:w="1418"/>
      </w:tblGrid>
      <w:tr w:rsidR="00FA4B24">
        <w:tc>
          <w:tcPr>
            <w:tcW w:w="1670" w:type="dxa"/>
            <w:vMerge w:val="restart"/>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завода</w:t>
            </w:r>
          </w:p>
        </w:tc>
        <w:tc>
          <w:tcPr>
            <w:tcW w:w="6267" w:type="dxa"/>
            <w:gridSpan w:val="4"/>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Объем капитальных вложений (млн. рублей)</w:t>
            </w:r>
          </w:p>
        </w:tc>
        <w:tc>
          <w:tcPr>
            <w:tcW w:w="1418" w:type="dxa"/>
            <w:vMerge w:val="restart"/>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Генеральный подрядчик</w:t>
            </w:r>
          </w:p>
        </w:tc>
      </w:tr>
      <w:tr w:rsidR="00FA4B24">
        <w:tc>
          <w:tcPr>
            <w:tcW w:w="1670" w:type="dxa"/>
            <w:vMerge/>
            <w:tcBorders>
              <w:top w:val="single" w:sz="4" w:space="0" w:color="000000"/>
              <w:left w:val="single" w:sz="4" w:space="0" w:color="000000"/>
              <w:bottom w:val="single" w:sz="4" w:space="0" w:color="000000"/>
              <w:right w:val="single" w:sz="4" w:space="0" w:color="000000"/>
            </w:tcBorders>
            <w:vAlign w:val="center"/>
          </w:tcPr>
          <w:p w:rsidR="00FA4B24" w:rsidRDefault="00FA4B24">
            <w:pPr>
              <w:widowControl w:val="0"/>
              <w:spacing w:after="0" w:line="240" w:lineRule="auto"/>
              <w:rPr>
                <w:rFonts w:ascii="Times New Roman" w:eastAsia="Times New Roman" w:hAnsi="Times New Roman" w:cs="Times New Roman"/>
                <w:sz w:val="28"/>
                <w:szCs w:val="28"/>
                <w:lang w:eastAsia="ru-RU"/>
              </w:rPr>
            </w:pPr>
          </w:p>
        </w:tc>
        <w:tc>
          <w:tcPr>
            <w:tcW w:w="989"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2020 год - всего</w:t>
            </w:r>
          </w:p>
        </w:tc>
        <w:tc>
          <w:tcPr>
            <w:tcW w:w="2121"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том числе объем строительно-монтажных работ</w:t>
            </w:r>
          </w:p>
        </w:tc>
        <w:tc>
          <w:tcPr>
            <w:tcW w:w="1413"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2021 год - всего</w:t>
            </w:r>
          </w:p>
        </w:tc>
        <w:tc>
          <w:tcPr>
            <w:tcW w:w="1744"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том числе объем строительно-монтажных работ</w:t>
            </w: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FA4B24" w:rsidRDefault="00FA4B24">
            <w:pPr>
              <w:widowControl w:val="0"/>
              <w:spacing w:after="0" w:line="240" w:lineRule="auto"/>
              <w:rPr>
                <w:rFonts w:ascii="Times New Roman" w:eastAsia="Times New Roman" w:hAnsi="Times New Roman" w:cs="Times New Roman"/>
                <w:sz w:val="28"/>
                <w:szCs w:val="28"/>
                <w:lang w:eastAsia="ru-RU"/>
              </w:rPr>
            </w:pPr>
          </w:p>
        </w:tc>
      </w:tr>
      <w:tr w:rsidR="00FA4B24">
        <w:tc>
          <w:tcPr>
            <w:tcW w:w="1670"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989"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2121"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1413"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1744"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r>
    </w:tbl>
    <w:p w:rsidR="00FA4B24" w:rsidRDefault="00FA4B24">
      <w:pPr>
        <w:widowControl w:val="0"/>
        <w:spacing w:after="0" w:line="240" w:lineRule="auto"/>
        <w:ind w:firstLine="720"/>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Заголовки второго, третьего и т.д. ярусов графы пишутся с прописной буквы, если они грамматически не подчинены стоящему над ними заголовку графы.</w:t>
      </w: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FA4B24" w:rsidRDefault="00940A02">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Таблица 3</w:t>
      </w:r>
    </w:p>
    <w:p w:rsidR="00FA4B24" w:rsidRDefault="00FA4B24">
      <w:pPr>
        <w:widowControl w:val="0"/>
        <w:spacing w:after="0" w:line="240" w:lineRule="auto"/>
        <w:ind w:firstLine="720"/>
        <w:jc w:val="both"/>
        <w:rPr>
          <w:rFonts w:ascii="Times New Roman" w:eastAsia="Times New Roman" w:hAnsi="Times New Roman" w:cs="Times New Roman"/>
          <w:sz w:val="28"/>
          <w:szCs w:val="28"/>
          <w:lang w:eastAsia="ru-RU"/>
        </w:rPr>
      </w:pPr>
    </w:p>
    <w:tbl>
      <w:tblPr>
        <w:tblW w:w="9356" w:type="dxa"/>
        <w:tblInd w:w="221" w:type="dxa"/>
        <w:tblLayout w:type="fixed"/>
        <w:tblLook w:val="04A0"/>
      </w:tblPr>
      <w:tblGrid>
        <w:gridCol w:w="3190"/>
        <w:gridCol w:w="3189"/>
        <w:gridCol w:w="2977"/>
      </w:tblGrid>
      <w:tr w:rsidR="00FA4B24">
        <w:tc>
          <w:tcPr>
            <w:tcW w:w="3190"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w:t>
            </w:r>
          </w:p>
        </w:tc>
        <w:tc>
          <w:tcPr>
            <w:tcW w:w="6166" w:type="dxa"/>
            <w:gridSpan w:val="2"/>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Исполнитель и срок выполнения работ</w:t>
            </w:r>
          </w:p>
        </w:tc>
      </w:tr>
      <w:tr w:rsidR="00FA4B24">
        <w:tc>
          <w:tcPr>
            <w:tcW w:w="3190"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автоматического манипулятора</w:t>
            </w:r>
          </w:p>
        </w:tc>
        <w:tc>
          <w:tcPr>
            <w:tcW w:w="3189"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разработка технической документации</w:t>
            </w:r>
          </w:p>
        </w:tc>
        <w:tc>
          <w:tcPr>
            <w:tcW w:w="297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производство промышленной серии</w:t>
            </w:r>
          </w:p>
        </w:tc>
      </w:tr>
      <w:tr w:rsidR="00FA4B24">
        <w:tc>
          <w:tcPr>
            <w:tcW w:w="3190"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3189"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r>
    </w:tbl>
    <w:p w:rsidR="00FA4B24" w:rsidRDefault="00FA4B24">
      <w:pPr>
        <w:widowControl w:val="0"/>
        <w:spacing w:after="0" w:line="240" w:lineRule="auto"/>
        <w:ind w:firstLine="720"/>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567" w:name="sub_643"/>
      <w:r>
        <w:rPr>
          <w:rFonts w:ascii="Times New Roman" w:eastAsia="Times New Roman" w:hAnsi="Times New Roman" w:cs="Times New Roman"/>
          <w:b/>
          <w:bCs/>
          <w:sz w:val="28"/>
          <w:szCs w:val="28"/>
          <w:lang w:eastAsia="ru-RU"/>
        </w:rPr>
        <w:t>14.2. Боковик таблицы и элементы граф</w:t>
      </w:r>
      <w:bookmarkEnd w:id="567"/>
    </w:p>
    <w:p w:rsidR="00FA4B24" w:rsidRDefault="00FA4B24">
      <w:pPr>
        <w:widowControl w:val="0"/>
        <w:spacing w:after="0" w:line="240" w:lineRule="auto"/>
        <w:ind w:firstLine="720"/>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боковике таблицы текст каждой позиции должен начинаться с прописной буквы. Знаки препинания ставятся только внутри предложения.</w:t>
      </w: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боковике после слов "Итого", "Всего" двоеточие не ставится.</w:t>
      </w: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Цифровые величины при перечислении (если есть дробные числа) разделяются точкой с запятой (1,2; 5,1; 6,3).</w:t>
      </w: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прографке текст следует писать со строчной буквы, за исключением имен собственных.</w:t>
      </w: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графе "Единица измерения" наименование единицы измерения следует писать в родительном падеже множественного числа.</w:t>
      </w: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Одинаковые текстовые элементы и цифры в графах кавычками заменять нельзя.</w:t>
      </w: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FA4B24" w:rsidRDefault="00940A02">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Таблица 4</w:t>
      </w:r>
    </w:p>
    <w:tbl>
      <w:tblPr>
        <w:tblW w:w="9356" w:type="dxa"/>
        <w:tblInd w:w="221" w:type="dxa"/>
        <w:tblLayout w:type="fixed"/>
        <w:tblLook w:val="04A0"/>
      </w:tblPr>
      <w:tblGrid>
        <w:gridCol w:w="2945"/>
        <w:gridCol w:w="1560"/>
        <w:gridCol w:w="1367"/>
        <w:gridCol w:w="1504"/>
        <w:gridCol w:w="1980"/>
      </w:tblGrid>
      <w:tr w:rsidR="00FA4B24">
        <w:tc>
          <w:tcPr>
            <w:tcW w:w="2945"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завода и продукции</w:t>
            </w:r>
          </w:p>
        </w:tc>
        <w:tc>
          <w:tcPr>
            <w:tcW w:w="1560"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Единица измерения</w:t>
            </w:r>
          </w:p>
        </w:tc>
        <w:tc>
          <w:tcPr>
            <w:tcW w:w="136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Мощность</w:t>
            </w:r>
          </w:p>
        </w:tc>
        <w:tc>
          <w:tcPr>
            <w:tcW w:w="1504"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ввода в действие</w:t>
            </w:r>
          </w:p>
        </w:tc>
        <w:tc>
          <w:tcPr>
            <w:tcW w:w="1980"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Организация, осуществляющая строительство</w:t>
            </w:r>
          </w:p>
        </w:tc>
      </w:tr>
      <w:tr w:rsidR="00FA4B24">
        <w:tc>
          <w:tcPr>
            <w:tcW w:w="2945" w:type="dxa"/>
            <w:tcBorders>
              <w:top w:val="single" w:sz="4" w:space="0" w:color="000000"/>
              <w:left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Березниковский азотно-туковый завод, Пермская область,</w:t>
            </w:r>
          </w:p>
        </w:tc>
        <w:tc>
          <w:tcPr>
            <w:tcW w:w="1560" w:type="dxa"/>
            <w:tcBorders>
              <w:top w:val="single" w:sz="4" w:space="0" w:color="000000"/>
              <w:left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1367" w:type="dxa"/>
            <w:tcBorders>
              <w:top w:val="single" w:sz="4" w:space="0" w:color="000000"/>
              <w:left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1504" w:type="dxa"/>
            <w:tcBorders>
              <w:top w:val="single" w:sz="4" w:space="0" w:color="000000"/>
              <w:left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1980" w:type="dxa"/>
            <w:tcBorders>
              <w:top w:val="single" w:sz="4" w:space="0" w:color="000000"/>
              <w:left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r>
      <w:tr w:rsidR="00FA4B24">
        <w:tc>
          <w:tcPr>
            <w:tcW w:w="2945" w:type="dxa"/>
            <w:tcBorders>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нитратные соли</w:t>
            </w:r>
          </w:p>
        </w:tc>
        <w:tc>
          <w:tcPr>
            <w:tcW w:w="1560" w:type="dxa"/>
            <w:tcBorders>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тыс. тонн</w:t>
            </w:r>
          </w:p>
        </w:tc>
        <w:tc>
          <w:tcPr>
            <w:tcW w:w="1367" w:type="dxa"/>
            <w:tcBorders>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80</w:t>
            </w:r>
          </w:p>
        </w:tc>
        <w:tc>
          <w:tcPr>
            <w:tcW w:w="1504" w:type="dxa"/>
            <w:tcBorders>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IV квартал</w:t>
            </w:r>
          </w:p>
        </w:tc>
        <w:tc>
          <w:tcPr>
            <w:tcW w:w="1980" w:type="dxa"/>
            <w:tcBorders>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Госстрой России</w:t>
            </w:r>
          </w:p>
        </w:tc>
      </w:tr>
      <w:tr w:rsidR="00FA4B24">
        <w:tc>
          <w:tcPr>
            <w:tcW w:w="2945" w:type="dxa"/>
            <w:tcBorders>
              <w:top w:val="single" w:sz="4" w:space="0" w:color="000000"/>
              <w:left w:val="single" w:sz="4" w:space="0" w:color="000000"/>
              <w:righ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Завод органического синтеза, г. Бугульма Республики Татарстан,</w:t>
            </w:r>
          </w:p>
        </w:tc>
        <w:tc>
          <w:tcPr>
            <w:tcW w:w="1560" w:type="dxa"/>
            <w:tcBorders>
              <w:top w:val="single" w:sz="4" w:space="0" w:color="000000"/>
              <w:left w:val="single" w:sz="4" w:space="0" w:color="000000"/>
              <w:right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1367" w:type="dxa"/>
            <w:tcBorders>
              <w:top w:val="single" w:sz="4" w:space="0" w:color="000000"/>
              <w:left w:val="single" w:sz="4" w:space="0" w:color="000000"/>
              <w:right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1504" w:type="dxa"/>
            <w:tcBorders>
              <w:top w:val="single" w:sz="4" w:space="0" w:color="000000"/>
              <w:left w:val="single" w:sz="4" w:space="0" w:color="000000"/>
              <w:right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1980" w:type="dxa"/>
            <w:tcBorders>
              <w:top w:val="single" w:sz="4" w:space="0" w:color="000000"/>
              <w:left w:val="single" w:sz="4" w:space="0" w:color="000000"/>
              <w:right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r>
      <w:tr w:rsidR="00FA4B24">
        <w:tc>
          <w:tcPr>
            <w:tcW w:w="2945" w:type="dxa"/>
            <w:tcBorders>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проксанолы</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проксамины</w:t>
            </w:r>
          </w:p>
        </w:tc>
        <w:tc>
          <w:tcPr>
            <w:tcW w:w="1560" w:type="dxa"/>
            <w:tcBorders>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тыс. тонн</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тыс. тонн</w:t>
            </w:r>
          </w:p>
        </w:tc>
        <w:tc>
          <w:tcPr>
            <w:tcW w:w="1367" w:type="dxa"/>
            <w:tcBorders>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c>
          <w:tcPr>
            <w:tcW w:w="1504" w:type="dxa"/>
            <w:tcBorders>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IV квартал</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IV квартал</w:t>
            </w:r>
          </w:p>
        </w:tc>
        <w:tc>
          <w:tcPr>
            <w:tcW w:w="1980" w:type="dxa"/>
            <w:tcBorders>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Госстрой России</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Госстрой России</w:t>
            </w:r>
          </w:p>
        </w:tc>
      </w:tr>
    </w:tbl>
    <w:p w:rsidR="00FA4B24" w:rsidRDefault="00FA4B24">
      <w:pPr>
        <w:widowControl w:val="0"/>
        <w:spacing w:after="0" w:line="240" w:lineRule="auto"/>
        <w:ind w:firstLine="720"/>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568" w:name="sub_644"/>
      <w:r>
        <w:rPr>
          <w:rFonts w:ascii="Times New Roman" w:eastAsia="Times New Roman" w:hAnsi="Times New Roman" w:cs="Times New Roman"/>
          <w:b/>
          <w:bCs/>
          <w:sz w:val="28"/>
          <w:szCs w:val="28"/>
          <w:lang w:eastAsia="ru-RU"/>
        </w:rPr>
        <w:t>14.3. Сноски и примечания</w:t>
      </w:r>
      <w:bookmarkEnd w:id="568"/>
    </w:p>
    <w:p w:rsidR="00FA4B24" w:rsidRDefault="00FA4B24">
      <w:pPr>
        <w:widowControl w:val="0"/>
        <w:spacing w:after="0" w:line="240" w:lineRule="auto"/>
        <w:ind w:firstLine="720"/>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таблице ссылка на сноску может быть обозначена звездочкой или цифрой со скобкой. Сноски могут быть даны как на каждой странице, где есть ссылки на сноску, так и в конце таблицы. После знака сноски текст сноски начинается с прописной буквы. В конце текста сноски ставится точка.</w:t>
      </w: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Примечания даются в конце приложения. Если есть сноски, то примечания даются после сносок.</w:t>
      </w: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FA4B24" w:rsidRDefault="00940A02">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Таблица 5</w:t>
      </w:r>
    </w:p>
    <w:tbl>
      <w:tblPr>
        <w:tblW w:w="9356" w:type="dxa"/>
        <w:tblInd w:w="216" w:type="dxa"/>
        <w:tblLayout w:type="fixed"/>
        <w:tblLook w:val="04A0"/>
      </w:tblPr>
      <w:tblGrid>
        <w:gridCol w:w="5778"/>
        <w:gridCol w:w="1895"/>
        <w:gridCol w:w="1683"/>
      </w:tblGrid>
      <w:tr w:rsidR="00FA4B24">
        <w:tc>
          <w:tcPr>
            <w:tcW w:w="5778" w:type="dxa"/>
            <w:tcBorders>
              <w:bottom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1895" w:type="dxa"/>
            <w:tcBorders>
              <w:bottom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1683" w:type="dxa"/>
            <w:tcBorders>
              <w:bottom w:val="single" w:sz="4" w:space="0" w:color="000000"/>
            </w:tcBorders>
          </w:tcPr>
          <w:p w:rsidR="00FA4B24" w:rsidRDefault="00940A02">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(тыс. штук)</w:t>
            </w:r>
          </w:p>
        </w:tc>
      </w:tr>
      <w:tr w:rsidR="00FA4B24">
        <w:tc>
          <w:tcPr>
            <w:tcW w:w="5778"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трактора</w:t>
            </w:r>
          </w:p>
        </w:tc>
        <w:tc>
          <w:tcPr>
            <w:tcW w:w="1895"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2018 год</w:t>
            </w:r>
          </w:p>
        </w:tc>
        <w:tc>
          <w:tcPr>
            <w:tcW w:w="1683"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2019 год</w:t>
            </w:r>
          </w:p>
        </w:tc>
      </w:tr>
      <w:tr w:rsidR="00FA4B24">
        <w:tc>
          <w:tcPr>
            <w:tcW w:w="5778" w:type="dxa"/>
            <w:tcBorders>
              <w:top w:val="single" w:sz="4" w:space="0" w:color="000000"/>
              <w:left w:val="single" w:sz="4" w:space="0" w:color="000000"/>
              <w:righ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Тракторы - всего</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них:</w:t>
            </w:r>
          </w:p>
        </w:tc>
        <w:tc>
          <w:tcPr>
            <w:tcW w:w="1895" w:type="dxa"/>
            <w:tcBorders>
              <w:top w:val="single" w:sz="4" w:space="0" w:color="000000"/>
              <w:left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c>
          <w:tcPr>
            <w:tcW w:w="1683" w:type="dxa"/>
            <w:tcBorders>
              <w:top w:val="single" w:sz="4" w:space="0" w:color="000000"/>
              <w:left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65 </w:t>
            </w:r>
            <w:hyperlink r:id="rId286" w:anchor="sub_4444" w:history="1">
              <w:r>
                <w:rPr>
                  <w:rFonts w:ascii="Arial" w:eastAsia="Times New Roman" w:hAnsi="Arial" w:cs="Arial"/>
                  <w:color w:val="0000FF"/>
                  <w:sz w:val="28"/>
                  <w:szCs w:val="28"/>
                  <w:u w:val="single"/>
                  <w:vertAlign w:val="superscript"/>
                  <w:lang w:eastAsia="ru-RU"/>
                </w:rPr>
                <w:t>*)</w:t>
              </w:r>
            </w:hyperlink>
          </w:p>
        </w:tc>
      </w:tr>
      <w:tr w:rsidR="00FA4B24">
        <w:tc>
          <w:tcPr>
            <w:tcW w:w="5778" w:type="dxa"/>
            <w:tcBorders>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гусеничные тракторы Т-74</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колесные тракторы Т-150К</w:t>
            </w:r>
          </w:p>
        </w:tc>
        <w:tc>
          <w:tcPr>
            <w:tcW w:w="1895" w:type="dxa"/>
            <w:tcBorders>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1683" w:type="dxa"/>
            <w:tcBorders>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bl>
    <w:p w:rsidR="00FA4B24" w:rsidRDefault="00FA4B24">
      <w:pPr>
        <w:widowControl w:val="0"/>
        <w:spacing w:after="0" w:line="240" w:lineRule="auto"/>
        <w:ind w:firstLine="720"/>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569" w:name="sub_4444"/>
      <w:r>
        <w:rPr>
          <w:rFonts w:ascii="Times New Roman" w:eastAsia="Times New Roman" w:hAnsi="Times New Roman" w:cs="Times New Roman"/>
          <w:sz w:val="28"/>
          <w:szCs w:val="28"/>
          <w:lang w:eastAsia="ru-RU"/>
        </w:rPr>
        <w:t>*) Включая производство по кооперации.</w:t>
      </w:r>
      <w:bookmarkEnd w:id="569"/>
    </w:p>
    <w:p w:rsidR="00FA4B24" w:rsidRDefault="00FA4B24">
      <w:pPr>
        <w:widowControl w:val="0"/>
        <w:spacing w:after="0" w:line="240" w:lineRule="auto"/>
        <w:ind w:firstLine="720"/>
        <w:jc w:val="both"/>
        <w:rPr>
          <w:rFonts w:ascii="Times New Roman" w:eastAsia="Times New Roman" w:hAnsi="Times New Roman" w:cs="Times New Roman"/>
          <w:sz w:val="28"/>
          <w:szCs w:val="28"/>
          <w:lang w:eastAsia="ru-RU"/>
        </w:rPr>
      </w:pPr>
    </w:p>
    <w:tbl>
      <w:tblPr>
        <w:tblW w:w="5000" w:type="pct"/>
        <w:tblInd w:w="216" w:type="dxa"/>
        <w:tblLayout w:type="fixed"/>
        <w:tblLook w:val="04A0"/>
      </w:tblPr>
      <w:tblGrid>
        <w:gridCol w:w="1780"/>
        <w:gridCol w:w="7790"/>
      </w:tblGrid>
      <w:tr w:rsidR="00FA4B24">
        <w:tc>
          <w:tcPr>
            <w:tcW w:w="1740"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Примечания</w:t>
            </w:r>
            <w:r>
              <w:rPr>
                <w:rFonts w:ascii="Times New Roman" w:eastAsia="Times New Roman" w:hAnsi="Times New Roman" w:cs="Times New Roman"/>
                <w:sz w:val="28"/>
                <w:szCs w:val="28"/>
                <w:lang w:eastAsia="ru-RU"/>
              </w:rPr>
              <w:lastRenderedPageBreak/>
              <w:t>:</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7613"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1. Объем поставок тракторов при необходимости может быть </w:t>
            </w:r>
            <w:r>
              <w:rPr>
                <w:rFonts w:ascii="Times New Roman" w:eastAsia="Times New Roman" w:hAnsi="Times New Roman" w:cs="Times New Roman"/>
                <w:sz w:val="28"/>
                <w:szCs w:val="28"/>
                <w:lang w:eastAsia="ru-RU"/>
              </w:rPr>
              <w:lastRenderedPageBreak/>
              <w:t>уточнен</w:t>
            </w:r>
            <w:r>
              <w:rPr>
                <w:rFonts w:ascii="Times New Roman" w:eastAsia="Times New Roman" w:hAnsi="Times New Roman" w:cs="Times New Roman"/>
                <w:sz w:val="28"/>
                <w:szCs w:val="28"/>
                <w:lang w:eastAsia="ru-RU"/>
              </w:rPr>
              <w:br/>
              <w:t>заводом-изготовителем.</w:t>
            </w:r>
          </w:p>
        </w:tc>
      </w:tr>
      <w:tr w:rsidR="00FA4B24">
        <w:tc>
          <w:tcPr>
            <w:tcW w:w="1740" w:type="dxa"/>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7613"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Срок поставки тракторов может быть уточнен ведомством.</w:t>
            </w:r>
          </w:p>
        </w:tc>
      </w:tr>
    </w:tbl>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70" w:name="sub_645"/>
      <w:r>
        <w:rPr>
          <w:rFonts w:ascii="Times New Roman CYR" w:eastAsia="Times New Roman" w:hAnsi="Times New Roman CYR" w:cs="Times New Roman CYR"/>
          <w:sz w:val="28"/>
          <w:szCs w:val="28"/>
          <w:lang w:eastAsia="ru-RU"/>
        </w:rPr>
        <w:t>14.4. Однострочные и многострочные элементы таблиц</w:t>
      </w:r>
      <w:bookmarkEnd w:id="57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Числа и однострочные текстовые элементы в графах равняются по последней (нижней) строке боковика.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FA4B24" w:rsidRDefault="00FA4B24">
      <w:pPr>
        <w:widowControl w:val="0"/>
        <w:spacing w:after="0" w:line="240" w:lineRule="auto"/>
        <w:ind w:firstLine="720"/>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Таблица 6</w:t>
      </w:r>
    </w:p>
    <w:p w:rsidR="00FA4B24" w:rsidRDefault="00FA4B24">
      <w:pPr>
        <w:widowControl w:val="0"/>
        <w:spacing w:after="0" w:line="240" w:lineRule="auto"/>
        <w:ind w:firstLine="720"/>
        <w:jc w:val="both"/>
        <w:rPr>
          <w:rFonts w:ascii="Times New Roman" w:eastAsia="Times New Roman" w:hAnsi="Times New Roman" w:cs="Times New Roman"/>
          <w:sz w:val="28"/>
          <w:szCs w:val="28"/>
          <w:lang w:eastAsia="ru-RU"/>
        </w:rPr>
      </w:pPr>
    </w:p>
    <w:tbl>
      <w:tblPr>
        <w:tblW w:w="9356" w:type="dxa"/>
        <w:tblInd w:w="221" w:type="dxa"/>
        <w:tblLayout w:type="fixed"/>
        <w:tblLook w:val="04A0"/>
      </w:tblPr>
      <w:tblGrid>
        <w:gridCol w:w="4785"/>
        <w:gridCol w:w="2127"/>
        <w:gridCol w:w="2444"/>
      </w:tblGrid>
      <w:tr w:rsidR="00FA4B24">
        <w:tc>
          <w:tcPr>
            <w:tcW w:w="4785"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оборудования</w:t>
            </w:r>
          </w:p>
        </w:tc>
        <w:tc>
          <w:tcPr>
            <w:tcW w:w="212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поставки</w:t>
            </w:r>
          </w:p>
        </w:tc>
        <w:tc>
          <w:tcPr>
            <w:tcW w:w="2444"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Поставщик</w:t>
            </w:r>
          </w:p>
        </w:tc>
      </w:tr>
      <w:tr w:rsidR="00FA4B24">
        <w:tc>
          <w:tcPr>
            <w:tcW w:w="4785"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Станок для изготовления резиновых чехлов</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диаметром 1400 и 1600 мм</w:t>
            </w:r>
          </w:p>
        </w:tc>
        <w:tc>
          <w:tcPr>
            <w:tcW w:w="2127"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2019 год</w:t>
            </w:r>
          </w:p>
        </w:tc>
        <w:tc>
          <w:tcPr>
            <w:tcW w:w="2444"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ОАО "Завод РТИ"</w:t>
            </w:r>
          </w:p>
        </w:tc>
      </w:tr>
    </w:tbl>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Двух- или многострочные текстовые элементы равняются по первой (верхней) строке боковика. В этом случае и цифры располагаются на верхней строке.</w:t>
      </w: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FA4B24" w:rsidRDefault="00FA4B24">
      <w:pPr>
        <w:widowControl w:val="0"/>
        <w:spacing w:after="0" w:line="240" w:lineRule="auto"/>
        <w:ind w:firstLine="720"/>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Таблица 7</w:t>
      </w: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(штук)</w:t>
      </w:r>
    </w:p>
    <w:p w:rsidR="00FA4B24" w:rsidRDefault="00FA4B24">
      <w:pPr>
        <w:widowControl w:val="0"/>
        <w:spacing w:after="0" w:line="240" w:lineRule="auto"/>
        <w:ind w:firstLine="720"/>
        <w:jc w:val="both"/>
        <w:rPr>
          <w:rFonts w:ascii="Times New Roman" w:eastAsia="Times New Roman" w:hAnsi="Times New Roman" w:cs="Times New Roman"/>
          <w:sz w:val="28"/>
          <w:szCs w:val="28"/>
          <w:lang w:eastAsia="ru-RU"/>
        </w:rPr>
      </w:pPr>
    </w:p>
    <w:tbl>
      <w:tblPr>
        <w:tblW w:w="9356" w:type="dxa"/>
        <w:tblInd w:w="221" w:type="dxa"/>
        <w:tblLayout w:type="fixed"/>
        <w:tblLook w:val="04A0"/>
      </w:tblPr>
      <w:tblGrid>
        <w:gridCol w:w="3794"/>
        <w:gridCol w:w="1418"/>
        <w:gridCol w:w="1417"/>
        <w:gridCol w:w="2727"/>
      </w:tblGrid>
      <w:tr w:rsidR="00FA4B24">
        <w:tc>
          <w:tcPr>
            <w:tcW w:w="3793"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оборудования</w:t>
            </w:r>
          </w:p>
        </w:tc>
        <w:tc>
          <w:tcPr>
            <w:tcW w:w="1418"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2020 год</w:t>
            </w:r>
          </w:p>
        </w:tc>
        <w:tc>
          <w:tcPr>
            <w:tcW w:w="141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 год</w:t>
            </w:r>
          </w:p>
        </w:tc>
        <w:tc>
          <w:tcPr>
            <w:tcW w:w="272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Завод-изготовитель</w:t>
            </w:r>
          </w:p>
        </w:tc>
      </w:tr>
      <w:tr w:rsidR="00FA4B24">
        <w:tc>
          <w:tcPr>
            <w:tcW w:w="3793"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Агрегатные станки</w:t>
            </w:r>
          </w:p>
        </w:tc>
        <w:tc>
          <w:tcPr>
            <w:tcW w:w="1418"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41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72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ОАО "Станкостроитель-ный завод"</w:t>
            </w:r>
          </w:p>
        </w:tc>
      </w:tr>
      <w:tr w:rsidR="00FA4B24">
        <w:tc>
          <w:tcPr>
            <w:tcW w:w="3793"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Линии для обработки редукторов</w:t>
            </w:r>
          </w:p>
        </w:tc>
        <w:tc>
          <w:tcPr>
            <w:tcW w:w="1418"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41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72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ОАО "Машиностроитель-ный завод"</w:t>
            </w:r>
          </w:p>
        </w:tc>
      </w:tr>
    </w:tbl>
    <w:p w:rsidR="00FA4B24" w:rsidRDefault="00FA4B24">
      <w:pPr>
        <w:widowControl w:val="0"/>
        <w:spacing w:after="0" w:line="240" w:lineRule="auto"/>
        <w:ind w:firstLine="720"/>
        <w:jc w:val="both"/>
        <w:rPr>
          <w:rFonts w:ascii="Times New Roman" w:eastAsia="Times New Roman" w:hAnsi="Times New Roman" w:cs="Times New Roman"/>
          <w:sz w:val="28"/>
          <w:szCs w:val="28"/>
          <w:lang w:eastAsia="ru-RU"/>
        </w:rPr>
      </w:pPr>
    </w:p>
    <w:p w:rsidR="00FA4B24" w:rsidRDefault="00FA4B24">
      <w:pPr>
        <w:widowControl w:val="0"/>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940A02">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ПРИЛОЖЕНИЯ</w:t>
      </w:r>
    </w:p>
    <w:p w:rsidR="00FA4B24" w:rsidRDefault="00FA4B24">
      <w:pPr>
        <w:widowControl w:val="0"/>
        <w:spacing w:after="0" w:line="240" w:lineRule="auto"/>
        <w:ind w:firstLine="720"/>
        <w:jc w:val="right"/>
        <w:rPr>
          <w:rFonts w:ascii="Times New Roman" w:eastAsia="Times New Roman" w:hAnsi="Times New Roman" w:cs="Times New Roman"/>
          <w:bCs/>
          <w:sz w:val="28"/>
          <w:szCs w:val="28"/>
          <w:lang w:eastAsia="ru-RU"/>
        </w:rPr>
      </w:pPr>
      <w:bookmarkStart w:id="571" w:name="sub_2002"/>
    </w:p>
    <w:p w:rsidR="00FA4B24" w:rsidRDefault="00940A02">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Приложение № 1</w:t>
      </w:r>
      <w:r>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lastRenderedPageBreak/>
        <w:t>к п.3.</w:t>
      </w:r>
      <w:hyperlink r:id="rId287" w:anchor="sub_33" w:history="1">
        <w:r>
          <w:rPr>
            <w:rFonts w:ascii="Times New Roman" w:eastAsia="Times New Roman" w:hAnsi="Times New Roman" w:cs="Times New Roman"/>
            <w:sz w:val="28"/>
            <w:szCs w:val="28"/>
            <w:lang w:eastAsia="ru-RU"/>
          </w:rPr>
          <w:t>10</w:t>
        </w:r>
      </w:hyperlink>
      <w:bookmarkEnd w:id="571"/>
    </w:p>
    <w:p w:rsidR="00FA4B24" w:rsidRDefault="00FA4B24">
      <w:pPr>
        <w:widowControl w:val="0"/>
        <w:spacing w:after="0" w:line="240" w:lineRule="auto"/>
        <w:ind w:firstLine="720"/>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69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Администрация муниципального образования </w:t>
      </w:r>
      <w:r w:rsidR="00CE72E0">
        <w:rPr>
          <w:rFonts w:ascii="Times New Roman" w:eastAsia="Times New Roman" w:hAnsi="Times New Roman" w:cs="Times New Roman"/>
          <w:sz w:val="28"/>
          <w:szCs w:val="28"/>
          <w:lang w:eastAsia="ru-RU"/>
        </w:rPr>
        <w:t>Бурунчинский</w:t>
      </w:r>
      <w:r>
        <w:rPr>
          <w:rFonts w:ascii="Times New Roman" w:eastAsia="Times New Roman" w:hAnsi="Times New Roman" w:cs="Times New Roman"/>
          <w:sz w:val="28"/>
          <w:szCs w:val="28"/>
          <w:lang w:eastAsia="ru-RU"/>
        </w:rPr>
        <w:t xml:space="preserve"> сельсовет Саракташского района Оренбургской области</w:t>
      </w:r>
    </w:p>
    <w:p w:rsidR="00FA4B24" w:rsidRDefault="00FA4B24">
      <w:pPr>
        <w:widowControl w:val="0"/>
        <w:spacing w:after="0" w:line="240" w:lineRule="auto"/>
        <w:ind w:firstLine="720"/>
        <w:jc w:val="both"/>
        <w:rPr>
          <w:rFonts w:ascii="Times New Roman" w:eastAsia="Times New Roman" w:hAnsi="Times New Roman" w:cs="Times New Roman"/>
          <w:sz w:val="28"/>
          <w:szCs w:val="28"/>
          <w:lang w:eastAsia="ru-RU"/>
        </w:rPr>
      </w:pPr>
    </w:p>
    <w:tbl>
      <w:tblPr>
        <w:tblW w:w="10411" w:type="dxa"/>
        <w:tblInd w:w="216" w:type="dxa"/>
        <w:tblLayout w:type="fixed"/>
        <w:tblLook w:val="04A0"/>
      </w:tblPr>
      <w:tblGrid>
        <w:gridCol w:w="4785"/>
        <w:gridCol w:w="5626"/>
      </w:tblGrid>
      <w:tr w:rsidR="00FA4B24">
        <w:tc>
          <w:tcPr>
            <w:tcW w:w="4785" w:type="dxa"/>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Гриф согласования документа</w:t>
            </w:r>
          </w:p>
        </w:tc>
        <w:tc>
          <w:tcPr>
            <w:tcW w:w="5625" w:type="dxa"/>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Гриф утверждения документа</w:t>
            </w:r>
          </w:p>
        </w:tc>
      </w:tr>
    </w:tbl>
    <w:p w:rsidR="00FA4B24" w:rsidRDefault="00FA4B24">
      <w:pPr>
        <w:widowControl w:val="0"/>
        <w:spacing w:after="0" w:line="240" w:lineRule="auto"/>
        <w:ind w:firstLine="720"/>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69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вида документа</w:t>
      </w:r>
    </w:p>
    <w:p w:rsidR="00FA4B24" w:rsidRDefault="00940A02">
      <w:pPr>
        <w:widowControl w:val="0"/>
        <w:spacing w:after="0" w:line="240" w:lineRule="auto"/>
        <w:ind w:firstLine="69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Заголовок к тексту</w:t>
      </w:r>
    </w:p>
    <w:p w:rsidR="00FA4B24" w:rsidRDefault="00FA4B24">
      <w:pPr>
        <w:widowControl w:val="0"/>
        <w:spacing w:after="0" w:line="240" w:lineRule="auto"/>
        <w:ind w:firstLine="720"/>
        <w:jc w:val="both"/>
        <w:rPr>
          <w:rFonts w:ascii="Times New Roman" w:eastAsia="Times New Roman" w:hAnsi="Times New Roman" w:cs="Times New Roman"/>
          <w:sz w:val="28"/>
          <w:szCs w:val="28"/>
          <w:lang w:eastAsia="ru-RU"/>
        </w:rPr>
      </w:pPr>
    </w:p>
    <w:p w:rsidR="00FA4B24" w:rsidRDefault="00FA4B24">
      <w:pPr>
        <w:widowControl w:val="0"/>
        <w:spacing w:after="0" w:line="240" w:lineRule="auto"/>
        <w:ind w:firstLine="720"/>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Гриф согласования документа</w:t>
      </w:r>
    </w:p>
    <w:p w:rsidR="00FA4B24" w:rsidRDefault="00FA4B24">
      <w:pPr>
        <w:widowControl w:val="0"/>
        <w:spacing w:after="0" w:line="240" w:lineRule="auto"/>
        <w:ind w:firstLine="720"/>
        <w:jc w:val="both"/>
        <w:rPr>
          <w:rFonts w:ascii="Times New Roman" w:eastAsia="Times New Roman" w:hAnsi="Times New Roman" w:cs="Times New Roman"/>
          <w:sz w:val="28"/>
          <w:szCs w:val="28"/>
          <w:lang w:eastAsia="ru-RU"/>
        </w:rPr>
      </w:pPr>
    </w:p>
    <w:p w:rsidR="00FA4B24" w:rsidRDefault="00FA4B24">
      <w:pPr>
        <w:widowControl w:val="0"/>
        <w:spacing w:after="0" w:line="240" w:lineRule="auto"/>
        <w:ind w:firstLine="720"/>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69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составления (издания) документа - год издания документа</w:t>
      </w:r>
    </w:p>
    <w:p w:rsidR="00FA4B24" w:rsidRDefault="00FA4B24">
      <w:pPr>
        <w:widowControl w:val="0"/>
        <w:spacing w:after="0" w:line="240" w:lineRule="auto"/>
        <w:ind w:firstLine="720"/>
        <w:jc w:val="both"/>
        <w:rPr>
          <w:rFonts w:ascii="Times New Roman" w:eastAsia="Times New Roman" w:hAnsi="Times New Roman" w:cs="Times New Roman"/>
          <w:sz w:val="28"/>
          <w:szCs w:val="28"/>
          <w:lang w:eastAsia="ru-RU"/>
        </w:rPr>
      </w:pPr>
    </w:p>
    <w:p w:rsidR="00FA4B24" w:rsidRDefault="00FA4B24">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FA4B24" w:rsidRDefault="00FA4B24">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FA4B24" w:rsidRDefault="00FA4B24">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FA4B24" w:rsidRDefault="00FA4B24">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FA4B24" w:rsidRDefault="00FA4B24">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FA4B24" w:rsidRDefault="00FA4B24">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FA4B24" w:rsidRDefault="00FA4B24">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FA4B24" w:rsidRDefault="00FA4B24">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FA4B24" w:rsidRDefault="00FA4B24">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FA4B24" w:rsidRDefault="00FA4B24">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FA4B24" w:rsidRDefault="00FA4B24">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FA4B24" w:rsidRDefault="00FA4B24">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FA4B24" w:rsidRDefault="00FA4B24">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FA4B24" w:rsidRDefault="00FA4B24">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FA4B24" w:rsidRDefault="00FA4B24">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FA4B24" w:rsidRDefault="00FA4B24">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FA4B24" w:rsidRDefault="00FA4B24">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FA4B24" w:rsidRDefault="00FA4B24">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FA4B24" w:rsidRDefault="00940A02">
      <w:pPr>
        <w:widowControl w:val="0"/>
        <w:spacing w:before="108" w:after="108"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Расположение реквизитов на титульном листе документа</w:t>
      </w:r>
    </w:p>
    <w:p w:rsidR="00FA4B24" w:rsidRDefault="00FA4B24">
      <w:pPr>
        <w:widowControl w:val="0"/>
        <w:spacing w:after="0" w:line="240" w:lineRule="auto"/>
        <w:ind w:firstLine="5580"/>
        <w:rPr>
          <w:rFonts w:ascii="Times New Roman" w:eastAsia="Times New Roman" w:hAnsi="Times New Roman" w:cs="Times New Roman"/>
          <w:sz w:val="28"/>
          <w:szCs w:val="28"/>
          <w:lang w:eastAsia="ru-RU"/>
        </w:rPr>
      </w:pPr>
    </w:p>
    <w:p w:rsidR="00FA4B24" w:rsidRDefault="00FA4B24">
      <w:pPr>
        <w:widowControl w:val="0"/>
        <w:spacing w:after="0" w:line="240" w:lineRule="auto"/>
        <w:ind w:firstLine="5580"/>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20"/>
        <w:jc w:val="right"/>
        <w:rPr>
          <w:rFonts w:ascii="Times New Roman" w:eastAsia="Times New Roman" w:hAnsi="Times New Roman" w:cs="Times New Roman"/>
          <w:bCs/>
          <w:sz w:val="28"/>
          <w:szCs w:val="28"/>
          <w:lang w:eastAsia="ru-RU"/>
        </w:rPr>
      </w:pPr>
      <w:bookmarkStart w:id="572" w:name="sub_2003"/>
      <w:r>
        <w:rPr>
          <w:rFonts w:ascii="Times New Roman" w:eastAsia="Times New Roman" w:hAnsi="Times New Roman" w:cs="Times New Roman"/>
          <w:bCs/>
          <w:sz w:val="28"/>
          <w:szCs w:val="28"/>
          <w:lang w:eastAsia="ru-RU"/>
        </w:rPr>
        <w:t>Приложение № 2</w:t>
      </w:r>
      <w:r>
        <w:rPr>
          <w:rFonts w:ascii="Times New Roman" w:eastAsia="Times New Roman" w:hAnsi="Times New Roman" w:cs="Times New Roman"/>
          <w:bCs/>
          <w:sz w:val="28"/>
          <w:szCs w:val="28"/>
          <w:lang w:eastAsia="ru-RU"/>
        </w:rPr>
        <w:br/>
        <w:t xml:space="preserve">к </w:t>
      </w:r>
      <w:hyperlink r:id="rId288" w:anchor="sub_62" w:history="1">
        <w:r>
          <w:rPr>
            <w:rFonts w:ascii="Times New Roman" w:eastAsia="Times New Roman" w:hAnsi="Times New Roman" w:cs="Times New Roman"/>
            <w:sz w:val="28"/>
            <w:szCs w:val="28"/>
            <w:u w:val="single"/>
            <w:lang w:eastAsia="ru-RU"/>
          </w:rPr>
          <w:t>п.4.1.12</w:t>
        </w:r>
      </w:hyperlink>
      <w:bookmarkEnd w:id="572"/>
    </w:p>
    <w:p w:rsidR="00FA4B24" w:rsidRDefault="00FA4B24">
      <w:pPr>
        <w:widowControl w:val="0"/>
        <w:spacing w:after="0" w:line="240" w:lineRule="auto"/>
        <w:ind w:firstLine="720"/>
        <w:jc w:val="both"/>
        <w:rPr>
          <w:rFonts w:ascii="Times New Roman" w:eastAsia="Times New Roman" w:hAnsi="Times New Roman" w:cs="Times New Roman"/>
          <w:sz w:val="28"/>
          <w:szCs w:val="28"/>
          <w:lang w:eastAsia="ru-RU"/>
        </w:rPr>
      </w:pPr>
    </w:p>
    <w:p w:rsidR="00FA4B24" w:rsidRDefault="00940A02">
      <w:pPr>
        <w:widowControl w:val="0"/>
        <w:spacing w:before="108" w:after="108"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Перечень документов, подлежащих утверждению</w:t>
      </w: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573" w:name="sub_712"/>
      <w:r>
        <w:rPr>
          <w:rFonts w:ascii="Times New Roman" w:eastAsia="Times New Roman" w:hAnsi="Times New Roman" w:cs="Times New Roman"/>
          <w:sz w:val="28"/>
          <w:szCs w:val="28"/>
          <w:lang w:eastAsia="ru-RU"/>
        </w:rPr>
        <w:t>1. Акты (проверок и ревизий; приема законченных строительством объектов, оборудования; экспертизы; передачи дел; ликвидации организаций, учреждений, предприятий и т.д.).</w:t>
      </w:r>
      <w:bookmarkEnd w:id="573"/>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574" w:name="sub_713"/>
      <w:r>
        <w:rPr>
          <w:rFonts w:ascii="Times New Roman" w:eastAsia="Times New Roman" w:hAnsi="Times New Roman" w:cs="Times New Roman"/>
          <w:sz w:val="28"/>
          <w:szCs w:val="28"/>
          <w:lang w:eastAsia="ru-RU"/>
        </w:rPr>
        <w:t>2. Графики работ, отпусков, сменности.</w:t>
      </w:r>
      <w:bookmarkEnd w:id="574"/>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575" w:name="sub_714"/>
      <w:r>
        <w:rPr>
          <w:rFonts w:ascii="Times New Roman" w:eastAsia="Times New Roman" w:hAnsi="Times New Roman" w:cs="Times New Roman"/>
          <w:sz w:val="28"/>
          <w:szCs w:val="28"/>
          <w:lang w:eastAsia="ru-RU"/>
        </w:rPr>
        <w:t>3. Должностные инструкции, должностные регламенты.</w:t>
      </w:r>
      <w:bookmarkEnd w:id="575"/>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576" w:name="sub_715"/>
      <w:r>
        <w:rPr>
          <w:rFonts w:ascii="Times New Roman" w:eastAsia="Times New Roman" w:hAnsi="Times New Roman" w:cs="Times New Roman"/>
          <w:sz w:val="28"/>
          <w:szCs w:val="28"/>
          <w:lang w:eastAsia="ru-RU"/>
        </w:rPr>
        <w:t>4. Задания (на проектирование объектов, технических сооружений, капитальное строительство; на проведение научно-исследовательских, проектно-конструкторских и технологических работ; технические и т.д.).</w:t>
      </w:r>
      <w:bookmarkEnd w:id="576"/>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577" w:name="sub_716"/>
      <w:r>
        <w:rPr>
          <w:rFonts w:ascii="Times New Roman" w:eastAsia="Times New Roman" w:hAnsi="Times New Roman" w:cs="Times New Roman"/>
          <w:sz w:val="28"/>
          <w:szCs w:val="28"/>
          <w:lang w:eastAsia="ru-RU"/>
        </w:rPr>
        <w:t>5. Инструкции (правила) - (должностные; по делопроизводству; технике безопасности; внутреннего трудового распорядка и т.д.).</w:t>
      </w:r>
      <w:bookmarkEnd w:id="577"/>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578" w:name="sub_717"/>
      <w:r>
        <w:rPr>
          <w:rFonts w:ascii="Times New Roman" w:eastAsia="Times New Roman" w:hAnsi="Times New Roman" w:cs="Times New Roman"/>
          <w:sz w:val="28"/>
          <w:szCs w:val="28"/>
          <w:lang w:eastAsia="ru-RU"/>
        </w:rPr>
        <w:t>6. Классификаторы информации, документов.</w:t>
      </w:r>
      <w:bookmarkEnd w:id="578"/>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579" w:name="sub_718"/>
      <w:r>
        <w:rPr>
          <w:rFonts w:ascii="Times New Roman" w:eastAsia="Times New Roman" w:hAnsi="Times New Roman" w:cs="Times New Roman"/>
          <w:sz w:val="28"/>
          <w:szCs w:val="28"/>
          <w:lang w:eastAsia="ru-RU"/>
        </w:rPr>
        <w:t>7. Номенклатура дел органа местного самоуправления.</w:t>
      </w:r>
      <w:bookmarkEnd w:id="579"/>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580" w:name="sub_719"/>
      <w:r>
        <w:rPr>
          <w:rFonts w:ascii="Times New Roman" w:eastAsia="Times New Roman" w:hAnsi="Times New Roman" w:cs="Times New Roman"/>
          <w:sz w:val="28"/>
          <w:szCs w:val="28"/>
          <w:lang w:eastAsia="ru-RU"/>
        </w:rPr>
        <w:t>8. Нормы и нормативы (расхода сырья, материалов, электроэнергии; технологического проектирования; численности работников и т.д.).</w:t>
      </w:r>
      <w:bookmarkEnd w:id="580"/>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581" w:name="sub_720"/>
      <w:r>
        <w:rPr>
          <w:rFonts w:ascii="Times New Roman" w:eastAsia="Times New Roman" w:hAnsi="Times New Roman" w:cs="Times New Roman"/>
          <w:sz w:val="28"/>
          <w:szCs w:val="28"/>
          <w:lang w:eastAsia="ru-RU"/>
        </w:rPr>
        <w:t>9. Описи дел (постоянного, временных (свыше 10 лет) сроков хранения и по личному составу).</w:t>
      </w:r>
      <w:bookmarkEnd w:id="581"/>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582" w:name="sub_721"/>
      <w:r>
        <w:rPr>
          <w:rFonts w:ascii="Times New Roman" w:eastAsia="Times New Roman" w:hAnsi="Times New Roman" w:cs="Times New Roman"/>
          <w:sz w:val="28"/>
          <w:szCs w:val="28"/>
          <w:lang w:eastAsia="ru-RU"/>
        </w:rPr>
        <w:t>10. Отчеты (о выполнении планов, программ, о деятельности, командировках, научно-исследовательских работах и т.д.).</w:t>
      </w:r>
      <w:bookmarkEnd w:id="582"/>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583" w:name="sub_722"/>
      <w:r>
        <w:rPr>
          <w:rFonts w:ascii="Times New Roman" w:eastAsia="Times New Roman" w:hAnsi="Times New Roman" w:cs="Times New Roman"/>
          <w:sz w:val="28"/>
          <w:szCs w:val="28"/>
          <w:lang w:eastAsia="ru-RU"/>
        </w:rPr>
        <w:t>11. Перечни (должностей, организаций, видов информации, документов).</w:t>
      </w:r>
      <w:bookmarkEnd w:id="583"/>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584" w:name="sub_723"/>
      <w:r>
        <w:rPr>
          <w:rFonts w:ascii="Times New Roman" w:eastAsia="Times New Roman" w:hAnsi="Times New Roman" w:cs="Times New Roman"/>
          <w:sz w:val="28"/>
          <w:szCs w:val="28"/>
          <w:lang w:eastAsia="ru-RU"/>
        </w:rPr>
        <w:t>12. Планы (кроме оперативных).</w:t>
      </w:r>
      <w:bookmarkEnd w:id="584"/>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585" w:name="sub_724"/>
      <w:r>
        <w:rPr>
          <w:rFonts w:ascii="Times New Roman" w:eastAsia="Times New Roman" w:hAnsi="Times New Roman" w:cs="Times New Roman"/>
          <w:sz w:val="28"/>
          <w:szCs w:val="28"/>
          <w:lang w:eastAsia="ru-RU"/>
        </w:rPr>
        <w:t>13. Положения (об органе местного самоуправления; структурном подразделении; премировании и т.д.);</w:t>
      </w:r>
      <w:bookmarkEnd w:id="585"/>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586" w:name="sub_725"/>
      <w:r>
        <w:rPr>
          <w:rFonts w:ascii="Times New Roman" w:eastAsia="Times New Roman" w:hAnsi="Times New Roman" w:cs="Times New Roman"/>
          <w:sz w:val="28"/>
          <w:szCs w:val="28"/>
          <w:lang w:eastAsia="ru-RU"/>
        </w:rPr>
        <w:t>14. Порядки, правила, программы, регламенты (в том числе административные).</w:t>
      </w:r>
      <w:bookmarkEnd w:id="586"/>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587" w:name="sub_726"/>
      <w:r>
        <w:rPr>
          <w:rFonts w:ascii="Times New Roman" w:eastAsia="Times New Roman" w:hAnsi="Times New Roman" w:cs="Times New Roman"/>
          <w:sz w:val="28"/>
          <w:szCs w:val="28"/>
          <w:lang w:eastAsia="ru-RU"/>
        </w:rPr>
        <w:t>15. Сметы (расходов на содержание аппарата управления, зданий, помещений, сооружений; использования средств фонда предприятия; на подготовку и освоение производства новых изделий; на капитальное строительство и т.д.).</w:t>
      </w:r>
      <w:bookmarkEnd w:id="587"/>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588" w:name="sub_727"/>
      <w:r>
        <w:rPr>
          <w:rFonts w:ascii="Times New Roman" w:eastAsia="Times New Roman" w:hAnsi="Times New Roman" w:cs="Times New Roman"/>
          <w:sz w:val="28"/>
          <w:szCs w:val="28"/>
          <w:lang w:eastAsia="ru-RU"/>
        </w:rPr>
        <w:t>16. Стандарты (государственные, отраслевые, технические условия).</w:t>
      </w:r>
      <w:bookmarkEnd w:id="588"/>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589" w:name="sub_728"/>
      <w:r>
        <w:rPr>
          <w:rFonts w:ascii="Times New Roman" w:eastAsia="Times New Roman" w:hAnsi="Times New Roman" w:cs="Times New Roman"/>
          <w:sz w:val="28"/>
          <w:szCs w:val="28"/>
          <w:lang w:eastAsia="ru-RU"/>
        </w:rPr>
        <w:t>17. Структура и штатная численность.</w:t>
      </w:r>
      <w:bookmarkEnd w:id="589"/>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590" w:name="sub_729"/>
      <w:r>
        <w:rPr>
          <w:rFonts w:ascii="Times New Roman" w:eastAsia="Times New Roman" w:hAnsi="Times New Roman" w:cs="Times New Roman"/>
          <w:sz w:val="28"/>
          <w:szCs w:val="28"/>
          <w:lang w:eastAsia="ru-RU"/>
        </w:rPr>
        <w:t>18. Уставы.</w:t>
      </w:r>
      <w:bookmarkEnd w:id="590"/>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591" w:name="sub_730"/>
      <w:r>
        <w:rPr>
          <w:rFonts w:ascii="Times New Roman" w:eastAsia="Times New Roman" w:hAnsi="Times New Roman" w:cs="Times New Roman"/>
          <w:sz w:val="28"/>
          <w:szCs w:val="28"/>
          <w:lang w:eastAsia="ru-RU"/>
        </w:rPr>
        <w:t>19. Унифицированные формы документов.</w:t>
      </w:r>
      <w:bookmarkEnd w:id="591"/>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592" w:name="sub_731"/>
      <w:r>
        <w:rPr>
          <w:rFonts w:ascii="Times New Roman" w:eastAsia="Times New Roman" w:hAnsi="Times New Roman" w:cs="Times New Roman"/>
          <w:sz w:val="28"/>
          <w:szCs w:val="28"/>
          <w:lang w:eastAsia="ru-RU"/>
        </w:rPr>
        <w:t>20. Штатные расписания и изменения к ним.</w:t>
      </w:r>
      <w:bookmarkEnd w:id="592"/>
    </w:p>
    <w:p w:rsidR="00FA4B24" w:rsidRDefault="00FA4B24">
      <w:pPr>
        <w:widowControl w:val="0"/>
        <w:spacing w:after="0" w:line="240" w:lineRule="auto"/>
        <w:ind w:firstLine="5580"/>
        <w:rPr>
          <w:rFonts w:ascii="Times New Roman" w:eastAsia="Times New Roman" w:hAnsi="Times New Roman" w:cs="Times New Roman"/>
          <w:sz w:val="28"/>
          <w:szCs w:val="28"/>
          <w:lang w:eastAsia="ru-RU"/>
        </w:rPr>
        <w:sectPr w:rsidR="00FA4B24">
          <w:headerReference w:type="default" r:id="rId289"/>
          <w:headerReference w:type="first" r:id="rId290"/>
          <w:pgSz w:w="11906" w:h="16838"/>
          <w:pgMar w:top="1134" w:right="851" w:bottom="567" w:left="1701" w:header="284" w:footer="0" w:gutter="0"/>
          <w:cols w:space="720"/>
          <w:formProt w:val="0"/>
          <w:docGrid w:linePitch="360"/>
        </w:sectPr>
      </w:pPr>
    </w:p>
    <w:p w:rsidR="00FA4B24" w:rsidRDefault="00940A02">
      <w:pPr>
        <w:widowControl w:val="0"/>
        <w:spacing w:after="0" w:line="240" w:lineRule="auto"/>
        <w:ind w:firstLine="720"/>
        <w:jc w:val="right"/>
        <w:rPr>
          <w:rFonts w:ascii="Times New Roman" w:eastAsia="Times New Roman" w:hAnsi="Times New Roman" w:cs="Times New Roman"/>
          <w:bCs/>
          <w:sz w:val="28"/>
          <w:szCs w:val="28"/>
          <w:lang w:eastAsia="ru-RU"/>
        </w:rPr>
      </w:pPr>
      <w:bookmarkStart w:id="593" w:name="sub_2004"/>
      <w:r>
        <w:rPr>
          <w:rFonts w:ascii="Times New Roman" w:eastAsia="Times New Roman" w:hAnsi="Times New Roman" w:cs="Times New Roman"/>
          <w:bCs/>
          <w:sz w:val="28"/>
          <w:szCs w:val="28"/>
          <w:lang w:eastAsia="ru-RU"/>
        </w:rPr>
        <w:lastRenderedPageBreak/>
        <w:t>Приложение № 3</w:t>
      </w:r>
      <w:r>
        <w:rPr>
          <w:rFonts w:ascii="Times New Roman" w:eastAsia="Times New Roman" w:hAnsi="Times New Roman" w:cs="Times New Roman"/>
          <w:bCs/>
          <w:sz w:val="28"/>
          <w:szCs w:val="28"/>
          <w:lang w:eastAsia="ru-RU"/>
        </w:rPr>
        <w:br/>
        <w:t xml:space="preserve">к </w:t>
      </w:r>
      <w:hyperlink r:id="rId291" w:anchor="sub_74" w:history="1">
        <w:r>
          <w:rPr>
            <w:rFonts w:ascii="Times New Roman" w:eastAsia="Times New Roman" w:hAnsi="Times New Roman" w:cs="Times New Roman"/>
            <w:sz w:val="28"/>
            <w:szCs w:val="28"/>
            <w:lang w:eastAsia="ru-RU"/>
          </w:rPr>
          <w:t>п. 4.1.2</w:t>
        </w:r>
      </w:hyperlink>
      <w:r>
        <w:rPr>
          <w:rFonts w:ascii="Times New Roman" w:eastAsia="Times New Roman" w:hAnsi="Times New Roman" w:cs="Times New Roman"/>
          <w:bCs/>
          <w:sz w:val="28"/>
          <w:szCs w:val="28"/>
          <w:lang w:eastAsia="ru-RU"/>
        </w:rPr>
        <w:t>0</w:t>
      </w:r>
      <w:bookmarkEnd w:id="593"/>
    </w:p>
    <w:p w:rsidR="00FA4B24" w:rsidRDefault="00FA4B24">
      <w:pPr>
        <w:widowControl w:val="0"/>
        <w:spacing w:after="0" w:line="240" w:lineRule="auto"/>
        <w:ind w:firstLine="720"/>
        <w:jc w:val="both"/>
        <w:rPr>
          <w:rFonts w:ascii="Times New Roman" w:eastAsia="Times New Roman" w:hAnsi="Times New Roman" w:cs="Times New Roman"/>
          <w:sz w:val="28"/>
          <w:szCs w:val="28"/>
          <w:lang w:eastAsia="ru-RU"/>
        </w:rPr>
      </w:pPr>
    </w:p>
    <w:p w:rsidR="00FA4B24" w:rsidRDefault="00940A02">
      <w:pPr>
        <w:widowControl w:val="0"/>
        <w:spacing w:before="108" w:after="108"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Перечень документов, заверяемых печатью</w:t>
      </w:r>
    </w:p>
    <w:p w:rsidR="00FA4B24" w:rsidRDefault="00FA4B24">
      <w:pPr>
        <w:widowControl w:val="0"/>
        <w:spacing w:after="0" w:line="240" w:lineRule="auto"/>
        <w:ind w:firstLine="720"/>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594" w:name="sub_732"/>
      <w:r>
        <w:rPr>
          <w:rFonts w:ascii="Times New Roman" w:eastAsia="Times New Roman" w:hAnsi="Times New Roman" w:cs="Times New Roman"/>
          <w:sz w:val="28"/>
          <w:szCs w:val="28"/>
          <w:lang w:eastAsia="ru-RU"/>
        </w:rPr>
        <w:t>1. Архивная справка.</w:t>
      </w:r>
      <w:bookmarkEnd w:id="594"/>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595" w:name="sub_733"/>
      <w:r>
        <w:rPr>
          <w:rFonts w:ascii="Times New Roman" w:eastAsia="Times New Roman" w:hAnsi="Times New Roman" w:cs="Times New Roman"/>
          <w:sz w:val="28"/>
          <w:szCs w:val="28"/>
          <w:lang w:eastAsia="ru-RU"/>
        </w:rPr>
        <w:t>2. Акты (приема законченных строительством объектов, оборудования, выполненных работ; списания; экспертизы и т.д.);</w:t>
      </w:r>
      <w:bookmarkEnd w:id="595"/>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596" w:name="sub_734"/>
      <w:r>
        <w:rPr>
          <w:rFonts w:ascii="Times New Roman" w:eastAsia="Times New Roman" w:hAnsi="Times New Roman" w:cs="Times New Roman"/>
          <w:sz w:val="28"/>
          <w:szCs w:val="28"/>
          <w:lang w:eastAsia="ru-RU"/>
        </w:rPr>
        <w:t>3. Доверенности (на получение товарно-материальных ценностей, ведение дел в арбитраже и т.д.);</w:t>
      </w:r>
      <w:bookmarkEnd w:id="596"/>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597" w:name="sub_735"/>
      <w:r>
        <w:rPr>
          <w:rFonts w:ascii="Times New Roman" w:eastAsia="Times New Roman" w:hAnsi="Times New Roman" w:cs="Times New Roman"/>
          <w:sz w:val="28"/>
          <w:szCs w:val="28"/>
          <w:lang w:eastAsia="ru-RU"/>
        </w:rPr>
        <w:t>4. Договоры (о материальной ответственности, поставках, подрядах, научно-техническом сотрудничестве, аренде помещений; о производстве работ и т.д.).</w:t>
      </w:r>
      <w:bookmarkEnd w:id="597"/>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598" w:name="sub_736"/>
      <w:r>
        <w:rPr>
          <w:rFonts w:ascii="Times New Roman" w:eastAsia="Times New Roman" w:hAnsi="Times New Roman" w:cs="Times New Roman"/>
          <w:sz w:val="28"/>
          <w:szCs w:val="28"/>
          <w:lang w:eastAsia="ru-RU"/>
        </w:rPr>
        <w:t>5. Копии и выписки документов, выдаваемых для представления в другие организации.</w:t>
      </w:r>
      <w:bookmarkEnd w:id="598"/>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599" w:name="sub_737"/>
      <w:r>
        <w:rPr>
          <w:rFonts w:ascii="Times New Roman" w:eastAsia="Times New Roman" w:hAnsi="Times New Roman" w:cs="Times New Roman"/>
          <w:sz w:val="28"/>
          <w:szCs w:val="28"/>
          <w:lang w:eastAsia="ru-RU"/>
        </w:rPr>
        <w:t>6. Образцы оттисков печатей и подписей работников, имеющих право совершения финансово-хозяйственных операций.</w:t>
      </w:r>
      <w:bookmarkEnd w:id="599"/>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600" w:name="sub_738"/>
      <w:r>
        <w:rPr>
          <w:rFonts w:ascii="Times New Roman" w:eastAsia="Times New Roman" w:hAnsi="Times New Roman" w:cs="Times New Roman"/>
          <w:sz w:val="28"/>
          <w:szCs w:val="28"/>
          <w:lang w:eastAsia="ru-RU"/>
        </w:rPr>
        <w:t>7. Письма гарантийные (на выполнение работ, услуг и т.д.).</w:t>
      </w:r>
      <w:bookmarkEnd w:id="600"/>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601" w:name="sub_739"/>
      <w:r>
        <w:rPr>
          <w:rFonts w:ascii="Times New Roman" w:eastAsia="Times New Roman" w:hAnsi="Times New Roman" w:cs="Times New Roman"/>
          <w:sz w:val="28"/>
          <w:szCs w:val="28"/>
          <w:lang w:eastAsia="ru-RU"/>
        </w:rPr>
        <w:t>8. Положения об органах местного самоуправления.</w:t>
      </w:r>
      <w:bookmarkEnd w:id="601"/>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602" w:name="sub_740"/>
      <w:r>
        <w:rPr>
          <w:rFonts w:ascii="Times New Roman" w:eastAsia="Times New Roman" w:hAnsi="Times New Roman" w:cs="Times New Roman"/>
          <w:sz w:val="28"/>
          <w:szCs w:val="28"/>
          <w:lang w:eastAsia="ru-RU"/>
        </w:rPr>
        <w:t>9. Поручения (бюджетные, банковские, пенсионные, платежные, инкассовые в банк на получение инвалюты со счетов, перевод валюты).</w:t>
      </w:r>
      <w:bookmarkEnd w:id="602"/>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603" w:name="sub_741"/>
      <w:r>
        <w:rPr>
          <w:rFonts w:ascii="Times New Roman" w:eastAsia="Times New Roman" w:hAnsi="Times New Roman" w:cs="Times New Roman"/>
          <w:sz w:val="28"/>
          <w:szCs w:val="28"/>
          <w:lang w:eastAsia="ru-RU"/>
        </w:rPr>
        <w:t>10. Представления и ходатайства (о награждении государственными наградами и премиями).</w:t>
      </w:r>
      <w:bookmarkEnd w:id="603"/>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604" w:name="sub_742"/>
      <w:r>
        <w:rPr>
          <w:rFonts w:ascii="Times New Roman" w:eastAsia="Times New Roman" w:hAnsi="Times New Roman" w:cs="Times New Roman"/>
          <w:sz w:val="28"/>
          <w:szCs w:val="28"/>
          <w:lang w:eastAsia="ru-RU"/>
        </w:rPr>
        <w:t>11. Реестры (чеков; бюджетных поручений, представляемых в банк).</w:t>
      </w:r>
      <w:bookmarkEnd w:id="604"/>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605" w:name="sub_743"/>
      <w:r>
        <w:rPr>
          <w:rFonts w:ascii="Times New Roman" w:eastAsia="Times New Roman" w:hAnsi="Times New Roman" w:cs="Times New Roman"/>
          <w:sz w:val="28"/>
          <w:szCs w:val="28"/>
          <w:lang w:eastAsia="ru-RU"/>
        </w:rPr>
        <w:t>12. Сведения о трудовой деятельности работника.</w:t>
      </w:r>
      <w:bookmarkEnd w:id="605"/>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606" w:name="sub_744"/>
      <w:r>
        <w:rPr>
          <w:rFonts w:ascii="Times New Roman" w:eastAsia="Times New Roman" w:hAnsi="Times New Roman" w:cs="Times New Roman"/>
          <w:sz w:val="28"/>
          <w:szCs w:val="28"/>
          <w:lang w:eastAsia="ru-RU"/>
        </w:rPr>
        <w:t>13. Соглашения.</w:t>
      </w:r>
      <w:bookmarkEnd w:id="606"/>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607" w:name="sub_745"/>
      <w:r>
        <w:rPr>
          <w:rFonts w:ascii="Times New Roman" w:eastAsia="Times New Roman" w:hAnsi="Times New Roman" w:cs="Times New Roman"/>
          <w:sz w:val="28"/>
          <w:szCs w:val="28"/>
          <w:lang w:eastAsia="ru-RU"/>
        </w:rPr>
        <w:t>14. Справки (о доходах физических лиц, о выплате страховых сумм, о балансовой стоимости основных фондов, по персонифицированному учету, оформлению страховых свидетельств, по запросам организаций, по документам, представляемым в суд, - по необходимости).</w:t>
      </w:r>
      <w:bookmarkEnd w:id="607"/>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608" w:name="sub_746"/>
      <w:r>
        <w:rPr>
          <w:rFonts w:ascii="Times New Roman" w:eastAsia="Times New Roman" w:hAnsi="Times New Roman" w:cs="Times New Roman"/>
          <w:sz w:val="28"/>
          <w:szCs w:val="28"/>
          <w:lang w:eastAsia="ru-RU"/>
        </w:rPr>
        <w:t>15. Трудовые книжки работников.</w:t>
      </w:r>
      <w:bookmarkEnd w:id="608"/>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609" w:name="sub_747"/>
      <w:r>
        <w:rPr>
          <w:rFonts w:ascii="Times New Roman" w:eastAsia="Times New Roman" w:hAnsi="Times New Roman" w:cs="Times New Roman"/>
          <w:sz w:val="28"/>
          <w:szCs w:val="28"/>
          <w:lang w:eastAsia="ru-RU"/>
        </w:rPr>
        <w:t>16. Удостоверения работников.</w:t>
      </w:r>
      <w:bookmarkEnd w:id="609"/>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610" w:name="sub_748"/>
      <w:r>
        <w:rPr>
          <w:rFonts w:ascii="Times New Roman" w:eastAsia="Times New Roman" w:hAnsi="Times New Roman" w:cs="Times New Roman"/>
          <w:sz w:val="28"/>
          <w:szCs w:val="28"/>
          <w:lang w:eastAsia="ru-RU"/>
        </w:rPr>
        <w:t>17. Уставы организаций.</w:t>
      </w:r>
      <w:bookmarkEnd w:id="610"/>
    </w:p>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bookmarkStart w:id="611" w:name="sub_749"/>
      <w:r>
        <w:rPr>
          <w:rFonts w:ascii="Times New Roman" w:eastAsia="Times New Roman" w:hAnsi="Times New Roman" w:cs="Times New Roman"/>
          <w:sz w:val="28"/>
          <w:szCs w:val="28"/>
          <w:lang w:eastAsia="ru-RU"/>
        </w:rPr>
        <w:t>18. Штатные расписания.</w:t>
      </w:r>
      <w:bookmarkEnd w:id="611"/>
    </w:p>
    <w:p w:rsidR="00FA4B24" w:rsidRDefault="00FA4B24">
      <w:pPr>
        <w:widowControl w:val="0"/>
        <w:spacing w:after="0" w:line="240" w:lineRule="auto"/>
        <w:ind w:firstLine="720"/>
        <w:jc w:val="both"/>
        <w:rPr>
          <w:rFonts w:ascii="Times New Roman" w:eastAsia="Times New Roman" w:hAnsi="Times New Roman" w:cs="Times New Roman"/>
          <w:sz w:val="28"/>
          <w:szCs w:val="28"/>
          <w:lang w:eastAsia="ru-RU"/>
        </w:rPr>
        <w:sectPr w:rsidR="00FA4B24">
          <w:headerReference w:type="default" r:id="rId292"/>
          <w:headerReference w:type="first" r:id="rId293"/>
          <w:pgSz w:w="11906" w:h="16838"/>
          <w:pgMar w:top="1134" w:right="851" w:bottom="567" w:left="1701" w:header="284" w:footer="0" w:gutter="0"/>
          <w:cols w:space="720"/>
          <w:formProt w:val="0"/>
          <w:docGrid w:linePitch="360"/>
        </w:sectPr>
      </w:pPr>
    </w:p>
    <w:tbl>
      <w:tblPr>
        <w:tblW w:w="9750" w:type="dxa"/>
        <w:tblInd w:w="70" w:type="dxa"/>
        <w:tblLayout w:type="fixed"/>
        <w:tblCellMar>
          <w:left w:w="70" w:type="dxa"/>
          <w:right w:w="70" w:type="dxa"/>
        </w:tblCellMar>
        <w:tblLook w:val="04A0"/>
      </w:tblPr>
      <w:tblGrid>
        <w:gridCol w:w="4468"/>
        <w:gridCol w:w="993"/>
        <w:gridCol w:w="3829"/>
        <w:gridCol w:w="460"/>
      </w:tblGrid>
      <w:tr w:rsidR="00FA4B24">
        <w:tc>
          <w:tcPr>
            <w:tcW w:w="4468" w:type="dxa"/>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Администрация</w:t>
            </w:r>
          </w:p>
          <w:p w:rsidR="00FA4B24" w:rsidRDefault="00940A02">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муниципального</w:t>
            </w:r>
          </w:p>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образования</w:t>
            </w:r>
          </w:p>
          <w:p w:rsidR="00FA4B24" w:rsidRDefault="00CE72E0">
            <w:pPr>
              <w:widowControl w:val="0"/>
              <w:tabs>
                <w:tab w:val="left" w:pos="480"/>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Бурунчинский</w:t>
            </w:r>
            <w:r w:rsidR="00940A02">
              <w:rPr>
                <w:rFonts w:ascii="Times New Roman" w:eastAsia="Times New Roman" w:hAnsi="Times New Roman" w:cs="Times New Roman"/>
                <w:b/>
                <w:bCs/>
                <w:sz w:val="28"/>
                <w:szCs w:val="28"/>
                <w:lang w:eastAsia="ru-RU"/>
              </w:rPr>
              <w:t xml:space="preserve"> сельсовет</w:t>
            </w:r>
          </w:p>
          <w:p w:rsidR="00FA4B24" w:rsidRDefault="00940A02">
            <w:pPr>
              <w:widowControl w:val="0"/>
              <w:tabs>
                <w:tab w:val="left" w:pos="480"/>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Саракташского района</w:t>
            </w:r>
          </w:p>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Оренбургской области</w:t>
            </w: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940A02">
            <w:pPr>
              <w:widowControl w:val="0"/>
              <w:spacing w:after="0" w:line="240" w:lineRule="auto"/>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eastAsia="ru-RU"/>
              </w:rPr>
              <w:t>РАСПОРЯЖЕНИЕ</w:t>
            </w:r>
          </w:p>
          <w:p w:rsidR="00FA4B24" w:rsidRDefault="00FA4B24">
            <w:pPr>
              <w:widowControl w:val="0"/>
              <w:spacing w:after="0" w:line="240" w:lineRule="auto"/>
              <w:jc w:val="center"/>
              <w:rPr>
                <w:rFonts w:ascii="Times New Roman" w:eastAsia="Times New Roman" w:hAnsi="Times New Roman" w:cs="Times New Roman"/>
                <w:b/>
                <w:sz w:val="28"/>
                <w:szCs w:val="28"/>
                <w:lang w:val="en-US" w:eastAsia="ru-RU"/>
              </w:rPr>
            </w:pPr>
          </w:p>
          <w:p w:rsidR="00FA4B24" w:rsidRDefault="00940A02">
            <w:pPr>
              <w:widowControl w:val="0"/>
              <w:spacing w:after="0" w:line="240" w:lineRule="auto"/>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_______________  № _________</w:t>
            </w:r>
          </w:p>
          <w:p w:rsidR="00FA4B24" w:rsidRDefault="00FA4B24">
            <w:pPr>
              <w:widowControl w:val="0"/>
              <w:spacing w:after="0" w:line="240" w:lineRule="auto"/>
              <w:jc w:val="center"/>
              <w:rPr>
                <w:rFonts w:ascii="Times New Roman" w:eastAsia="Times New Roman" w:hAnsi="Times New Roman" w:cs="Times New Roman"/>
                <w:sz w:val="28"/>
                <w:szCs w:val="28"/>
                <w:lang w:val="en-US" w:eastAsia="ru-RU"/>
              </w:rPr>
            </w:pPr>
          </w:p>
        </w:tc>
        <w:tc>
          <w:tcPr>
            <w:tcW w:w="4822" w:type="dxa"/>
            <w:gridSpan w:val="2"/>
          </w:tcPr>
          <w:p w:rsidR="00FA4B24" w:rsidRDefault="00940A02">
            <w:pPr>
              <w:widowControl w:val="0"/>
              <w:spacing w:after="0" w:line="240" w:lineRule="auto"/>
              <w:ind w:firstLine="720"/>
              <w:jc w:val="right"/>
              <w:rPr>
                <w:rFonts w:ascii="Times New Roman" w:eastAsia="Times New Roman" w:hAnsi="Times New Roman" w:cs="Times New Roman"/>
                <w:bCs/>
                <w:sz w:val="28"/>
                <w:szCs w:val="28"/>
                <w:lang w:eastAsia="ru-RU"/>
              </w:rPr>
            </w:pPr>
            <w:bookmarkStart w:id="612" w:name="sub_2008"/>
            <w:r>
              <w:rPr>
                <w:rFonts w:ascii="Times New Roman" w:eastAsia="Times New Roman" w:hAnsi="Times New Roman" w:cs="Times New Roman"/>
                <w:bCs/>
                <w:sz w:val="28"/>
                <w:szCs w:val="28"/>
                <w:lang w:eastAsia="ru-RU"/>
              </w:rPr>
              <w:t>Приложение № 4</w:t>
            </w:r>
            <w:r>
              <w:rPr>
                <w:rFonts w:ascii="Times New Roman" w:eastAsia="Times New Roman" w:hAnsi="Times New Roman" w:cs="Times New Roman"/>
                <w:bCs/>
                <w:sz w:val="28"/>
                <w:szCs w:val="28"/>
                <w:lang w:eastAsia="ru-RU"/>
              </w:rPr>
              <w:br/>
              <w:t xml:space="preserve">к </w:t>
            </w:r>
            <w:hyperlink r:id="rId294" w:anchor="sub_103" w:history="1">
              <w:r>
                <w:rPr>
                  <w:rFonts w:ascii="Times New Roman" w:eastAsia="Times New Roman" w:hAnsi="Times New Roman" w:cs="Times New Roman"/>
                  <w:bCs/>
                  <w:sz w:val="28"/>
                  <w:szCs w:val="28"/>
                  <w:lang w:eastAsia="ru-RU"/>
                </w:rPr>
                <w:t>п. 4.2.1</w:t>
              </w:r>
            </w:hyperlink>
            <w:r>
              <w:rPr>
                <w:rFonts w:ascii="Times New Roman" w:eastAsia="Times New Roman" w:hAnsi="Times New Roman" w:cs="Times New Roman"/>
                <w:bCs/>
                <w:sz w:val="28"/>
                <w:szCs w:val="28"/>
                <w:lang w:eastAsia="ru-RU"/>
              </w:rPr>
              <w:t>6</w:t>
            </w:r>
            <w:bookmarkEnd w:id="612"/>
          </w:p>
          <w:p w:rsidR="00FA4B24" w:rsidRDefault="00FA4B24">
            <w:pPr>
              <w:widowControl w:val="0"/>
              <w:spacing w:after="0" w:line="240" w:lineRule="auto"/>
              <w:ind w:firstLine="720"/>
              <w:jc w:val="right"/>
              <w:rPr>
                <w:rFonts w:ascii="Times New Roman" w:eastAsia="Times New Roman" w:hAnsi="Times New Roman" w:cs="Times New Roman"/>
                <w:b/>
                <w:bCs/>
                <w:sz w:val="28"/>
                <w:szCs w:val="28"/>
                <w:lang w:eastAsia="ru-RU"/>
              </w:rPr>
            </w:pPr>
          </w:p>
          <w:p w:rsidR="00FA4B24" w:rsidRDefault="00FA4B24">
            <w:pPr>
              <w:widowControl w:val="0"/>
              <w:spacing w:after="0" w:line="240" w:lineRule="auto"/>
              <w:ind w:firstLine="4860"/>
              <w:jc w:val="right"/>
              <w:rPr>
                <w:rFonts w:ascii="Times New Roman" w:eastAsia="Times New Roman" w:hAnsi="Times New Roman" w:cs="Times New Roman"/>
                <w:b/>
                <w:bCs/>
                <w:sz w:val="28"/>
                <w:szCs w:val="28"/>
                <w:lang w:eastAsia="ru-RU"/>
              </w:rPr>
            </w:pPr>
          </w:p>
          <w:p w:rsidR="00FA4B24" w:rsidRDefault="00FA4B24">
            <w:pPr>
              <w:widowControl w:val="0"/>
              <w:spacing w:after="0" w:line="240" w:lineRule="auto"/>
              <w:jc w:val="right"/>
              <w:rPr>
                <w:rFonts w:ascii="Times New Roman" w:eastAsia="Times New Roman" w:hAnsi="Times New Roman" w:cs="Times New Roman"/>
                <w:b/>
                <w:bCs/>
                <w:sz w:val="28"/>
                <w:szCs w:val="28"/>
                <w:lang w:eastAsia="ru-RU"/>
              </w:rPr>
            </w:pPr>
          </w:p>
        </w:tc>
        <w:tc>
          <w:tcPr>
            <w:tcW w:w="460" w:type="dxa"/>
          </w:tcPr>
          <w:p w:rsidR="00FA4B24" w:rsidRDefault="00FA4B24">
            <w:pPr>
              <w:widowControl w:val="0"/>
            </w:pPr>
          </w:p>
        </w:tc>
      </w:tr>
      <w:tr w:rsidR="00FA4B24">
        <w:trPr>
          <w:trHeight w:val="381"/>
        </w:trPr>
        <w:tc>
          <w:tcPr>
            <w:tcW w:w="5461" w:type="dxa"/>
            <w:gridSpan w:val="2"/>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образовании рабочей группы по разработке муниципальной программы «Развитие культуры в муниципальном образовании </w:t>
            </w:r>
            <w:r w:rsidR="00CE72E0">
              <w:rPr>
                <w:rFonts w:ascii="Times New Roman" w:eastAsia="Times New Roman" w:hAnsi="Times New Roman" w:cs="Times New Roman"/>
                <w:sz w:val="28"/>
                <w:szCs w:val="28"/>
                <w:lang w:eastAsia="ru-RU"/>
              </w:rPr>
              <w:t>Бурунчинский</w:t>
            </w:r>
            <w:r>
              <w:rPr>
                <w:rFonts w:ascii="Times New Roman" w:eastAsia="Times New Roman" w:hAnsi="Times New Roman" w:cs="Times New Roman"/>
                <w:sz w:val="28"/>
                <w:szCs w:val="28"/>
                <w:lang w:eastAsia="ru-RU"/>
              </w:rPr>
              <w:t xml:space="preserve"> сельсовет Саракташского района Оренбургской области»  на 2021–2025 годы</w:t>
            </w:r>
          </w:p>
        </w:tc>
        <w:tc>
          <w:tcPr>
            <w:tcW w:w="4289" w:type="dxa"/>
            <w:gridSpan w:val="2"/>
          </w:tcPr>
          <w:p w:rsidR="00FA4B24" w:rsidRDefault="00FA4B24">
            <w:pPr>
              <w:widowControl w:val="0"/>
              <w:spacing w:after="0" w:line="240" w:lineRule="auto"/>
              <w:jc w:val="both"/>
              <w:rPr>
                <w:rFonts w:ascii="Times New Roman" w:eastAsia="Times New Roman" w:hAnsi="Times New Roman" w:cs="Times New Roman"/>
                <w:b/>
                <w:sz w:val="28"/>
                <w:szCs w:val="28"/>
                <w:lang w:eastAsia="ru-RU"/>
              </w:rPr>
            </w:pPr>
          </w:p>
        </w:tc>
      </w:tr>
    </w:tbl>
    <w:p w:rsidR="00FA4B24" w:rsidRDefault="00E043CC">
      <w:pPr>
        <w:widowControl w:val="0"/>
        <w:tabs>
          <w:tab w:val="left" w:pos="708"/>
          <w:tab w:val="center" w:pos="4677"/>
          <w:tab w:val="right" w:pos="9355"/>
        </w:tabs>
        <w:spacing w:after="0" w:line="240" w:lineRule="auto"/>
        <w:ind w:right="-142"/>
        <w:rPr>
          <w:rFonts w:ascii="Times New Roman" w:eastAsia="Times New Roman" w:hAnsi="Times New Roman" w:cs="Times New Roman"/>
          <w:sz w:val="28"/>
          <w:szCs w:val="28"/>
          <w:u w:val="single"/>
          <w:lang w:eastAsia="ru-RU"/>
        </w:rPr>
      </w:pPr>
      <w:r>
        <w:rPr>
          <w:rFonts w:ascii="Times New Roman" w:eastAsia="Times New Roman" w:hAnsi="Times New Roman" w:cs="Times New Roman"/>
          <w:noProof/>
          <w:sz w:val="28"/>
          <w:szCs w:val="28"/>
          <w:u w:val="single"/>
          <w:lang w:eastAsia="ru-RU"/>
        </w:rPr>
        <w:pict>
          <v:group id="shape_0" o:spid="_x0000_s1112" alt="group 2" style="position:absolute;margin-left:243.6pt;margin-top:-194.25pt;width:0;height:202.9pt;z-index:251640832;mso-position-horizontal-relative:text;mso-position-vertical-relative:text" coordorigin="4872,-3885" coordsize="0,4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">
            <v:line id="shape 3" o:spid="_x0000_s1027" style="position:absolute;flip:y;visibility:visible" from="4872,-3884" to="4872,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lL0MAAAADbAAAADwAAAGRycy9kb3ducmV2LnhtbESPQYvCMBSE74L/ITzBm6ZdYdFqFBEW&#10;PNqo6PHRPNti81KaaLv/frOwsMdhZr5hNrvBNuJNna8dK0jnCQjiwpmaSwWX89dsCcIHZIONY1Lw&#10;TR522/Fog5lxPef01qEUEcI+QwVVCG0mpS8qsujnriWO3sN1FkOUXSlNh32E20Z+JMmntFhzXKiw&#10;pUNFxVO/rILc6LO+2TvhqZB5ki5OV532Sk0nw34NItAQ/sN/7aNRsErh90v8AXL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upS9DAAAAA2wAAAA8AAAAAAAAAAAAAAAAA&#10;oQIAAGRycy9kb3ducmV2LnhtbFBLBQYAAAAABAAEAPkAAACOAwAAAAA=&#10;" strokeweight=".26mm">
              <v:fill o:detectmouseclick="t"/>
            </v:line>
            <v:line id="shape 4" o:spid="_x0000_s1028" style="position:absolute;visibility:visible" from="4872,-3885" to="4872,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zfbcYAAADbAAAADwAAAGRycy9kb3ducmV2LnhtbESPQWvCQBSE7wX/w/KE3urGFNoasxEN&#10;tvUggtaDx0f2mQSzb0N2o2l/fbdQ8DjMzDdMuhhMI67UudqygukkAkFcWF1zqeD49f70BsJ5ZI2N&#10;ZVLwTQ4W2eghxUTbG+/pevClCBB2CSqovG8TKV1RkUE3sS1x8M62M+iD7EqpO7wFuGlkHEUv0mDN&#10;YaHClvKKisuhNwpOr/2mn32sj+vn6c+nzfe42u5QqcfxsJyD8DT4e/i/vdEKZjH8fQk/QG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zs323GAAAA2wAAAA8AAAAAAAAA&#10;AAAAAAAAoQIAAGRycy9kb3ducmV2LnhtbFBLBQYAAAAABAAEAPkAAACUAwAAAAA=&#10;" strokeweight=".26mm">
              <v:fill o:detectmouseclick="t"/>
            </v:line>
          </v:group>
        </w:pict>
      </w:r>
    </w:p>
    <w:p w:rsidR="00FA4B24" w:rsidRDefault="00940A02">
      <w:pPr>
        <w:widowControl w:val="0"/>
        <w:spacing w:after="0" w:line="240" w:lineRule="auto"/>
        <w:ind w:left="-180" w:firstLine="18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инт.</w:t>
      </w:r>
    </w:p>
    <w:p w:rsidR="00FA4B24" w:rsidRDefault="00E043CC">
      <w:pPr>
        <w:widowControl w:val="0"/>
        <w:spacing w:after="0" w:line="240" w:lineRule="auto"/>
        <w:ind w:left="-180" w:firstLine="180"/>
        <w:jc w:val="center"/>
        <w:rPr>
          <w:rFonts w:ascii="Times New Roman" w:eastAsia="Times New Roman" w:hAnsi="Times New Roman" w:cs="Times New Roman"/>
          <w:sz w:val="28"/>
          <w:szCs w:val="28"/>
          <w:lang w:eastAsia="ru-RU"/>
        </w:rPr>
      </w:pPr>
      <w:bookmarkStart w:id="613" w:name="_GoBack"/>
      <w:bookmarkEnd w:id="613"/>
      <w:r>
        <w:rPr>
          <w:rFonts w:ascii="Times New Roman" w:eastAsia="Times New Roman" w:hAnsi="Times New Roman" w:cs="Times New Roman"/>
          <w:noProof/>
          <w:sz w:val="28"/>
          <w:szCs w:val="28"/>
          <w:lang w:eastAsia="ru-RU"/>
        </w:rPr>
        <w:pict>
          <v:group id="Group 82" o:spid="_x0000_s1109" style="position:absolute;left:0;text-align:left;margin-left:.05pt;margin-top:10.65pt;width:42pt;height:30pt;z-index:251641856" coordorigin="1,213" coordsize="84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">
            <v:shapetype id="_x0000_t202" coordsize="21600,21600" o:spt="202" path="m,l,21600r21600,l21600,xe">
              <v:stroke joinstyle="miter"/>
              <v:path gradientshapeok="t" o:connecttype="rect"/>
            </v:shapetype>
            <v:shape id="Надпись 7" o:spid="_x0000_s1111" type="#_x0000_t202" style="position:absolute;left:1;top:213;width:839;height:5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NzpsAA&#10;AADbAAAADwAAAGRycy9kb3ducmV2LnhtbERPy4rCMBTdD/gP4QqzKZoqOEhtKoMPRpiVVVxfmmtb&#10;p7kpTaz1781iwOXhvNP1YBrRU+dqywpm0xgEcWF1zaWC82k/WYJwHlljY5kUPMnBOht9pJho++Aj&#10;9bkvRQhhl6CCyvs2kdIVFRl0U9sSB+5qO4M+wK6UusNHCDeNnMfxlzRYc2iosKVNRcVffjcKdlu5&#10;uNx/Z77/OWmzu2yj6LaJlPocD98rEJ4G/xb/uw9awTKMDV/CD5D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WNzpsAAAADbAAAADwAAAAAAAAAAAAAAAACYAgAAZHJzL2Rvd25y&#10;ZXYueG1sUEsFBgAAAAAEAAQA9QAAAIUDAAAAAA==&#10;" filled="f" stroked="f" strokecolor="#3465a4">
              <v:stroke joinstyle="round"/>
              <v:textbox>
                <w:txbxContent>
                  <w:p w:rsidR="009C7548" w:rsidRDefault="009C7548">
                    <w:pPr>
                      <w:overflowPunct w:val="0"/>
                      <w:spacing w:after="0" w:line="240" w:lineRule="auto"/>
                    </w:pPr>
                    <w:r>
                      <w:rPr>
                        <w:szCs w:val="20"/>
                        <w:lang w:eastAsia="ru-RU"/>
                      </w:rPr>
                      <w:t>1,25 см</w:t>
                    </w:r>
                  </w:p>
                  <w:p w:rsidR="009C7548" w:rsidRDefault="009C7548">
                    <w:pPr>
                      <w:overflowPunct w:val="0"/>
                      <w:spacing w:after="0" w:line="240" w:lineRule="auto"/>
                    </w:pPr>
                  </w:p>
                </w:txbxContent>
              </v:textbox>
            </v:shape>
            <v:line id="Прямая соединительная линия 8" o:spid="_x0000_s1110" style="position:absolute;visibility:visible" from="41,513" to="720,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CdgMQAAADbAAAADwAAAGRycy9kb3ducmV2LnhtbESPQWvCQBSE70L/w/IK3nRTD6Kpm1AK&#10;Si6lVEvPr9lnEpt9G7PbbNpf7wqCx2FmvmE2+WhaMVDvGssKnuYJCOLS6oYrBZ+H7WwFwnlkja1l&#10;UvBHDvLsYbLBVNvAHzTsfSUihF2KCmrvu1RKV9Zk0M1tRxy9o+0N+ij7SuoeQ4SbVi6SZCkNNhwX&#10;auzotabyZ/9rFCThfydPsmiG9+LtHLrv8LU4B6Wmj+PLMwhPo7+Hb+1CK1it4fol/gCZX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wJ2AxAAAANsAAAAPAAAAAAAAAAAA&#10;AAAAAKECAABkcnMvZG93bnJldi54bWxQSwUGAAAAAAQABAD5AAAAkgMAAAAA&#10;">
              <v:fill o:detectmouseclick="t"/>
              <v:stroke startarrow="block" endarrow="block"/>
            </v:line>
          </v:group>
        </w:pict>
      </w:r>
    </w:p>
    <w:p w:rsidR="00FA4B24" w:rsidRDefault="00E043CC">
      <w:pPr>
        <w:widowControl w:val="0"/>
        <w:spacing w:after="0" w:line="240" w:lineRule="auto"/>
        <w:ind w:firstLine="709"/>
        <w:jc w:val="both"/>
        <w:rPr>
          <w:rFonts w:ascii="Times New Roman" w:eastAsia="Times New Roman" w:hAnsi="Times New Roman" w:cs="Times New Roman"/>
          <w:sz w:val="28"/>
          <w:szCs w:val="28"/>
          <w:lang w:eastAsia="ru-RU"/>
        </w:rPr>
      </w:pPr>
      <w:r w:rsidRPr="00E043CC">
        <w:rPr>
          <w:noProof/>
          <w:lang w:eastAsia="ru-RU"/>
        </w:rPr>
        <w:pict>
          <v:group id="Group 80" o:spid="_x0000_s1107" alt="Group 22" style="position:absolute;left:0;text-align:left;margin-left:468pt;margin-top:51.6pt;width:42pt;height:36pt;z-index:251642880" coordorigin="9360,1032"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">
            <v:line id="Прямая соединительная линия 11" o:spid="_x0000_s1108" style="position:absolute;visibility:visible" from="9400,1392" to="10080,1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8J8sQAAADbAAAADwAAAGRycy9kb3ducmV2LnhtbESPQWvCQBSE70L/w/IK3nRTDyIxayiF&#10;llxEasXza/Y1iWbfJtltNvbXdwsFj8PMfMNk+WRaMdLgGssKnpYJCOLS6oYrBaeP18UGhPPIGlvL&#10;pOBGDvLdwyzDVNvA7zQefSUihF2KCmrvu1RKV9Zk0C1tRxy9LzsY9FEOldQDhgg3rVwlyVoabDgu&#10;1NjRS03l9fhtFCTh501eZNGMh2Lfh+4znFd9UGr+OD1vQXia/D383y60gs0a/r7EHyB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XwnyxAAAANsAAAAPAAAAAAAAAAAA&#10;AAAAAKECAABkcnMvZG93bnJldi54bWxQSwUGAAAAAAQABAD5AAAAkgMAAAAA&#10;">
              <v:fill o:detectmouseclick="t"/>
              <v:stroke startarrow="block" endarrow="block"/>
            </v:line>
          </v:group>
        </w:pict>
      </w:r>
      <w:r w:rsidRPr="00E043CC">
        <w:rPr>
          <w:noProof/>
          <w:lang w:eastAsia="ru-RU"/>
        </w:rPr>
        <w:pict>
          <v:group id="Group 78" o:spid="_x0000_s1105" alt="Group 16" style="position:absolute;left:0;text-align:left;margin-left:-53.95pt;margin-top:47.15pt;width:42pt;height:36pt;z-index:251643904" coordorigin="-1079,943"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">
            <v:line id="Прямая соединительная линия 14" o:spid="_x0000_s1106" style="position:absolute;visibility:visible" from="-1039,1303" to="-359,1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EyHsMAAADbAAAADwAAAGRycy9kb3ducmV2LnhtbESPQWvCQBSE7wX/w/IEb3WjiEh0FRGU&#10;XEqpLT0/s88kmn0bs9ts2l/vCkKPw8x8w6w2valFR62rLCuYjBMQxLnVFRcKvj73rwsQziNrrC2T&#10;gl9ysFkPXlaYahv4g7qjL0SEsEtRQel9k0rp8pIMurFtiKN3tq1BH2VbSN1iiHBTy2mSzKXBiuNC&#10;iQ3tSsqvxx+jIAl/B3mRWdW9Z2+30JzC9/QWlBoN++0ShKfe/4ef7UwrWMzg8SX+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BMh7DAAAA2wAAAA8AAAAAAAAAAAAA&#10;AAAAoQIAAGRycy9kb3ducmV2LnhtbFBLBQYAAAAABAAEAPkAAACRAwAAAAA=&#10;">
              <v:fill o:detectmouseclick="t"/>
              <v:stroke startarrow="block" endarrow="block"/>
            </v:line>
          </v:group>
        </w:pict>
      </w:r>
      <w:r w:rsidR="00940A02">
        <w:rPr>
          <w:rFonts w:ascii="Times New Roman" w:eastAsia="Times New Roman" w:hAnsi="Times New Roman" w:cs="Times New Roman"/>
          <w:sz w:val="28"/>
          <w:szCs w:val="28"/>
          <w:lang w:eastAsia="ru-RU"/>
        </w:rPr>
        <w:t xml:space="preserve">В соответствии с </w:t>
      </w:r>
      <w:hyperlink r:id="rId295">
        <w:r w:rsidR="00940A02">
          <w:rPr>
            <w:rFonts w:ascii="Times New Roman" w:eastAsia="Times New Roman" w:hAnsi="Times New Roman" w:cs="Times New Roman"/>
            <w:sz w:val="28"/>
            <w:szCs w:val="28"/>
            <w:lang w:eastAsia="ru-RU"/>
          </w:rPr>
          <w:t>постановлением</w:t>
        </w:r>
      </w:hyperlink>
      <w:r w:rsidR="00940A02">
        <w:rPr>
          <w:rFonts w:ascii="Times New Roman" w:eastAsia="Times New Roman" w:hAnsi="Times New Roman" w:cs="Times New Roman"/>
          <w:sz w:val="28"/>
          <w:szCs w:val="28"/>
          <w:lang w:eastAsia="ru-RU"/>
        </w:rPr>
        <w:t xml:space="preserve"> Правительства Оренбургской области от 28.04.2011 № 279-п «Об утверждении порядка разработки, реализации и оценки эффективности государственных программ Оренбургской области», распоряжением Губернатора Оренбургской области от 08.10.2012  № 373-р «Об утверждении перечня государственных программ Оренбургской области», в целях реализации стратегической роли культуры, сохранения и повышения доступности объектов культурного наследия:</w:t>
      </w:r>
    </w:p>
    <w:p w:rsidR="00FA4B24" w:rsidRDefault="00940A02">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Образовать рабочую группу по разработке муниципальной программы «Развитие культуры в муниципальном образовании Юбилейный сельсовет» на 2021–2025 годы (далее – муниципальная программа) и утвердить в </w:t>
      </w:r>
      <w:hyperlink r:id="rId296">
        <w:r>
          <w:rPr>
            <w:rFonts w:ascii="Times New Roman" w:eastAsia="Times New Roman" w:hAnsi="Times New Roman" w:cs="Times New Roman"/>
            <w:bCs/>
            <w:sz w:val="28"/>
            <w:szCs w:val="28"/>
            <w:lang w:eastAsia="ru-RU"/>
          </w:rPr>
          <w:t>составе</w:t>
        </w:r>
      </w:hyperlink>
      <w:r>
        <w:rPr>
          <w:rFonts w:ascii="Times New Roman" w:eastAsia="Times New Roman" w:hAnsi="Times New Roman" w:cs="Times New Roman"/>
          <w:bCs/>
          <w:sz w:val="28"/>
          <w:szCs w:val="28"/>
          <w:lang w:eastAsia="ru-RU"/>
        </w:rPr>
        <w:t>согласно приложению.</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Поручить рабочей группе разработать проект муниципальной программы до 1 апреля 2021 года.</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Контроль за исполнением настоящего распоряжения оставляю за собой.</w:t>
      </w:r>
    </w:p>
    <w:p w:rsidR="00FA4B24" w:rsidRDefault="00E043CC">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group id="Group 75" o:spid="_x0000_s1102" alt="group 14" style="position:absolute;left:0;text-align:left;margin-left:40.65pt;margin-top:-150.55pt;width:0;height:197.55pt;z-index:251644928" coordorigin="813,-3011" coordsize="0,3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">
            <v:line id="shape 15" o:spid="_x0000_s1104" style="position:absolute;flip:y;visibility:visible" from="813,-3011" to="813,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DdDcAAAADbAAAADwAAAGRycy9kb3ducmV2LnhtbESPQYvCMBSE7wv+h/AEb2vaFUSqUUQQ&#10;9mijosdH82yLzUtpoq3/3iwseBxm5htmtRlsI57U+dqxgnSagCAunKm5VHA67r8XIHxANtg4JgUv&#10;8rBZj75WmBnXc05PHUoRIewzVFCF0GZS+qIii37qWuLo3VxnMUTZldJ02Ee4beRPksylxZrjQoUt&#10;7Soq7vphFeRGH/XFXgkPhcyTdHY467RXajIetksQgYbwCf+3f42CRQp/X+IPkOs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5w3Q3AAAAA2wAAAA8AAAAAAAAAAAAAAAAA&#10;oQIAAGRycy9kb3ducmV2LnhtbFBLBQYAAAAABAAEAPkAAACOAwAAAAA=&#10;" strokeweight=".26mm">
              <v:fill o:detectmouseclick="t"/>
            </v:line>
            <v:line id="shape 16" o:spid="_x0000_s1103" style="position:absolute;visibility:visible" from="813,-3011" to="813,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VJsMYAAADbAAAADwAAAGRycy9kb3ducmV2LnhtbESPQWvCQBSE7wX/w/KE3urGFFobsxEN&#10;tvUggtaDx0f2mQSzb0N2o2l/fbdQ8DjMzDdMuhhMI67UudqygukkAkFcWF1zqeD49f40A+E8ssbG&#10;Min4JgeLbPSQYqLtjfd0PfhSBAi7BBVU3reJlK6oyKCb2JY4eGfbGfRBdqXUHd4C3DQyjqIXabDm&#10;sFBhS3lFxeXQGwWn137Tv32sj+vn6c+nzfe42u5QqcfxsJyD8DT4e/i/vdEKZjH8fQk/QG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k1SbDGAAAA2wAAAA8AAAAAAAAA&#10;AAAAAAAAoQIAAGRycy9kb3ducmV2LnhtbFBLBQYAAAAABAAEAPkAAACUAwAAAAA=&#10;" strokeweight=".26mm">
              <v:fill o:detectmouseclick="t"/>
            </v:line>
          </v:group>
        </w:pict>
      </w:r>
      <w:r w:rsidR="00940A02">
        <w:rPr>
          <w:rFonts w:ascii="Times New Roman" w:eastAsia="Times New Roman" w:hAnsi="Times New Roman" w:cs="Times New Roman"/>
          <w:sz w:val="28"/>
          <w:szCs w:val="28"/>
          <w:lang w:eastAsia="ru-RU"/>
        </w:rPr>
        <w:t>4. Распоряжение вступает в силу со дня его подписания.</w:t>
      </w:r>
    </w:p>
    <w:p w:rsidR="00FA4B24" w:rsidRDefault="00940A02">
      <w:pPr>
        <w:widowControl w:val="0"/>
        <w:tabs>
          <w:tab w:val="left" w:pos="708"/>
          <w:tab w:val="center" w:pos="4677"/>
          <w:tab w:val="right" w:pos="9355"/>
        </w:tabs>
        <w:spacing w:after="0" w:line="240" w:lineRule="auto"/>
        <w:ind w:right="-142"/>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 инт</w:t>
      </w:r>
    </w:p>
    <w:p w:rsidR="00FA4B24" w:rsidRDefault="00940A02">
      <w:pPr>
        <w:widowControl w:val="0"/>
        <w:spacing w:after="0" w:line="240" w:lineRule="auto"/>
        <w:ind w:left="-180" w:firstLine="1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И.О.Ф.</w:t>
      </w:r>
    </w:p>
    <w:p w:rsidR="00FA4B24" w:rsidRDefault="00E043CC">
      <w:pPr>
        <w:tabs>
          <w:tab w:val="left" w:pos="-426"/>
        </w:tabs>
        <w:spacing w:after="0" w:line="240" w:lineRule="auto"/>
        <w:ind w:right="-58"/>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line id="shape 17" o:spid="_x0000_s1101" style="position:absolute;left:0;text-align:left;flip:y;z-index:251645952;visibility:visible" from="233.9pt,3.8pt" to="233.9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" o:allowincell="f" strokeweight=".26mm">
            <v:fill o:detectmouseclick="t"/>
          </v:line>
        </w:pict>
      </w:r>
    </w:p>
    <w:p w:rsidR="00FA4B24" w:rsidRDefault="00FA4B24">
      <w:pPr>
        <w:tabs>
          <w:tab w:val="left" w:pos="-426"/>
        </w:tabs>
        <w:spacing w:after="0" w:line="240" w:lineRule="auto"/>
        <w:ind w:right="-58"/>
        <w:jc w:val="center"/>
        <w:rPr>
          <w:rFonts w:ascii="Times New Roman" w:eastAsia="Times New Roman" w:hAnsi="Times New Roman" w:cs="Times New Roman"/>
          <w:sz w:val="28"/>
          <w:szCs w:val="28"/>
          <w:lang w:eastAsia="ru-RU"/>
        </w:rPr>
      </w:pPr>
    </w:p>
    <w:p w:rsidR="00FA4B24" w:rsidRDefault="00E043CC">
      <w:pPr>
        <w:tabs>
          <w:tab w:val="left" w:pos="-426"/>
        </w:tabs>
        <w:spacing w:after="0" w:line="240" w:lineRule="auto"/>
        <w:ind w:right="-58"/>
        <w:jc w:val="center"/>
        <w:rPr>
          <w:rFonts w:ascii="Times New Roman" w:eastAsia="Times New Roman" w:hAnsi="Times New Roman" w:cs="Times New Roman"/>
          <w:sz w:val="28"/>
          <w:szCs w:val="28"/>
          <w:lang w:eastAsia="ru-RU"/>
        </w:rPr>
      </w:pPr>
      <w:r w:rsidRPr="00E043CC">
        <w:rPr>
          <w:noProof/>
          <w:lang w:eastAsia="ru-RU"/>
        </w:rPr>
        <w:pict>
          <v:line id="shape 18" o:spid="_x0000_s1100" style="position:absolute;left:0;text-align:left;z-index:251646976;visibility:visible" from="233.9pt,14.8pt" to="233.9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" o:allowincell="f" strokeweight=".26mm">
            <v:fill o:detectmouseclick="t"/>
          </v:line>
        </w:pict>
      </w:r>
      <w:r w:rsidR="00940A02">
        <w:rPr>
          <w:rFonts w:ascii="Times New Roman" w:eastAsia="Times New Roman" w:hAnsi="Times New Roman" w:cs="Times New Roman"/>
          <w:sz w:val="28"/>
          <w:szCs w:val="28"/>
          <w:lang w:eastAsia="ru-RU"/>
        </w:rPr>
        <w:t>нижнее поле не менее 2 см</w:t>
      </w:r>
    </w:p>
    <w:p w:rsidR="00FA4B24" w:rsidRDefault="00FA4B24">
      <w:pPr>
        <w:keepNext/>
        <w:spacing w:after="0" w:line="240" w:lineRule="auto"/>
        <w:ind w:left="-142" w:right="-1"/>
        <w:jc w:val="center"/>
        <w:outlineLvl w:val="1"/>
        <w:rPr>
          <w:rFonts w:ascii="Times New Roman" w:eastAsia="Times New Roman" w:hAnsi="Times New Roman" w:cs="Times New Roman"/>
          <w:b/>
          <w:bCs/>
          <w:sz w:val="28"/>
          <w:szCs w:val="28"/>
          <w:lang w:eastAsia="ru-RU"/>
        </w:rPr>
      </w:pPr>
    </w:p>
    <w:p w:rsidR="00FA4B24" w:rsidRDefault="00940A02">
      <w:pPr>
        <w:keepNext/>
        <w:spacing w:after="0" w:line="240" w:lineRule="auto"/>
        <w:ind w:left="-142" w:right="-1"/>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Образец оформления распоряжения администрации муниципального образования </w:t>
      </w:r>
      <w:r w:rsidR="00CE72E0">
        <w:rPr>
          <w:rFonts w:ascii="Times New Roman" w:eastAsia="Times New Roman" w:hAnsi="Times New Roman" w:cs="Times New Roman"/>
          <w:b/>
          <w:bCs/>
          <w:sz w:val="28"/>
          <w:szCs w:val="28"/>
          <w:lang w:eastAsia="ru-RU"/>
        </w:rPr>
        <w:t>Бурунчинский</w:t>
      </w:r>
      <w:r>
        <w:rPr>
          <w:rFonts w:ascii="Times New Roman" w:eastAsia="Times New Roman" w:hAnsi="Times New Roman" w:cs="Times New Roman"/>
          <w:b/>
          <w:bCs/>
          <w:sz w:val="28"/>
          <w:szCs w:val="28"/>
          <w:lang w:eastAsia="ru-RU"/>
        </w:rPr>
        <w:t xml:space="preserve"> сельсовет Саракташского района Оренбургской области</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FA4B24">
      <w:pPr>
        <w:spacing w:after="0" w:line="240" w:lineRule="auto"/>
        <w:rPr>
          <w:rFonts w:ascii="Times New Roman" w:eastAsia="Times New Roman" w:hAnsi="Times New Roman" w:cs="Times New Roman"/>
          <w:sz w:val="28"/>
          <w:szCs w:val="28"/>
          <w:lang w:eastAsia="ru-RU"/>
        </w:rPr>
        <w:sectPr w:rsidR="00FA4B24">
          <w:headerReference w:type="default" r:id="rId297"/>
          <w:headerReference w:type="first" r:id="rId298"/>
          <w:pgSz w:w="11906" w:h="16838"/>
          <w:pgMar w:top="454" w:right="851" w:bottom="567" w:left="1701" w:header="284" w:footer="0" w:gutter="0"/>
          <w:cols w:space="720"/>
          <w:formProt w:val="0"/>
          <w:docGrid w:linePitch="360"/>
        </w:sectPr>
      </w:pPr>
    </w:p>
    <w:p w:rsidR="00FA4B24" w:rsidRDefault="00E043C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pict>
          <v:group id="Group 70" o:spid="_x0000_s1097" alt="group 19" style="position:absolute;left:0;text-align:left;margin-left:240.05pt;margin-top:25.15pt;width:0;height:161.3pt;z-index:251648000" coordorigin="4801,503" coordsize="0,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">
            <v:line id="shape 20" o:spid="_x0000_s1099" style="position:absolute;visibility:visible" from="4801,505" to="4801,3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lMYAAADbAAAADwAAAGRycy9kb3ducmV2LnhtbESPQWvCQBSE7wX/w/KE3ppNWlAbXYOK&#10;rR5E0Obg8ZF9TUKzb0N2o6m/vlso9DjMzDfMIhtMI67UudqygiSKQRAXVtdcKsg/3p5mIJxH1thY&#10;JgXf5CBbjh4WmGp74xNdz74UAcIuRQWV920qpSsqMugi2xIH79N2Bn2QXSl1h7cAN418juOJNFhz&#10;WKiwpU1Fxde5Nwou037fv75v8+1Lct/ZzQnXhyMq9TgeVnMQngb/H/5r77WC6QR+v4QfIJ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PbP5TGAAAA2wAAAA8AAAAAAAAA&#10;AAAAAAAAoQIAAGRycy9kb3ducmV2LnhtbFBLBQYAAAAABAAEAPkAAACUAwAAAAA=&#10;" strokeweight=".26mm">
              <v:fill o:detectmouseclick="t"/>
            </v:line>
            <v:line id="shape 21" o:spid="_x0000_s1098" style="position:absolute;flip:y;visibility:visible" from="4801,504" to="4801,3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CQxcIAAADbAAAADwAAAGRycy9kb3ducmV2LnhtbESPwWrDMBBE74H+g9hCbrHsFJriWgmh&#10;UOjRVhrS42JtbRNrZSzFdv6+KhR6HGbmDVMcFtuLiUbfOVaQJSkI4tqZjhsFn6f3zQsIH5AN9o5J&#10;wZ08HPYPqwJz42auaNKhERHCPkcFbQhDLqWvW7LoEzcQR+/bjRZDlGMjzYhzhNtebtP0WVrsOC60&#10;ONBbS/VV36yCyuiTvtgvwrKWVZo9lWedzUqtH5fjK4hAS/gP/7U/jILdDn6/xB8g9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wCQxcIAAADbAAAADwAAAAAAAAAAAAAA&#10;AAChAgAAZHJzL2Rvd25yZXYueG1sUEsFBgAAAAAEAAQA+QAAAJADAAAAAA==&#10;" strokeweight=".26mm">
              <v:fill o:detectmouseclick="t"/>
            </v:line>
          </v:group>
        </w:pict>
      </w:r>
    </w:p>
    <w:p w:rsidR="00FA4B24" w:rsidRDefault="00940A02">
      <w:pPr>
        <w:framePr w:w="6240" w:h="644" w:hRule="exact" w:hSpace="180" w:wrap="around" w:vAnchor="text" w:hAnchor="page" w:x="4942" w:y="1"/>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верхнее поле не менее 2 см</w:t>
      </w:r>
    </w:p>
    <w:p w:rsidR="00FA4B24" w:rsidRDefault="00940A02">
      <w:pPr>
        <w:framePr w:w="6240" w:h="644" w:hRule="exact" w:hSpace="180" w:wrap="around" w:vAnchor="text" w:hAnchor="page" w:x="4942" w:y="1"/>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Продолжение приложения 4    </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firstLine="561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                                                                        Приложение</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распоряжению администрации</w:t>
      </w:r>
    </w:p>
    <w:p w:rsidR="00FA4B24" w:rsidRDefault="00940A02">
      <w:pPr>
        <w:widowControl w:val="0"/>
        <w:spacing w:after="0" w:line="240" w:lineRule="auto"/>
        <w:ind w:left="4248"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_________________ № _____</w:t>
      </w:r>
    </w:p>
    <w:p w:rsidR="00FA4B24" w:rsidRDefault="00E043CC">
      <w:pPr>
        <w:widowControl w:val="0"/>
        <w:tabs>
          <w:tab w:val="left" w:pos="708"/>
          <w:tab w:val="center" w:pos="4677"/>
          <w:tab w:val="right" w:pos="9355"/>
        </w:tabs>
        <w:spacing w:after="0" w:line="240" w:lineRule="auto"/>
        <w:ind w:right="-142"/>
        <w:rPr>
          <w:rFonts w:ascii="Times New Roman" w:eastAsia="Times New Roman" w:hAnsi="Times New Roman" w:cs="Times New Roman"/>
          <w:sz w:val="28"/>
          <w:szCs w:val="28"/>
          <w:u w:val="single"/>
          <w:lang w:eastAsia="ru-RU"/>
        </w:rPr>
      </w:pPr>
      <w:r>
        <w:rPr>
          <w:rFonts w:ascii="Times New Roman" w:eastAsia="Times New Roman" w:hAnsi="Times New Roman" w:cs="Times New Roman"/>
          <w:noProof/>
          <w:sz w:val="28"/>
          <w:szCs w:val="28"/>
          <w:u w:val="single"/>
          <w:lang w:eastAsia="ru-RU"/>
        </w:rPr>
        <w:pict>
          <v:group id="Group 67" o:spid="_x0000_s1094" style="position:absolute;margin-left:243.5pt;margin-top:-194.25pt;width:0;height:202.9pt;z-index:251649024" coordorigin="4870,-3885" coordsize="0,4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">
            <v:line id="shape 23" o:spid="_x0000_s1096" style="position:absolute;flip:y;visibility:visible" from="4870,-3884" to="4871,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uWxsAAAADbAAAADwAAAGRycy9kb3ducmV2LnhtbESPQYvCMBSE7wv+h/AEb2tahVWqUUQQ&#10;PNrosh4fzbMtNi+libb77zcLgsdhZr5h1tvBNuJJna8dK0inCQjiwpmaSwWX8+FzCcIHZIONY1Lw&#10;Sx62m9HHGjPjes7pqUMpIoR9hgqqENpMSl9UZNFPXUscvZvrLIYou1KaDvsIt42cJcmXtFhzXKiw&#10;pX1FxV0/rILc6LP+sVfCUyHzJJ2fvnXaKzUZD7sViEBDeIdf7aNRsJjD/5f4A+Tm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7lsbAAAAA2wAAAA8AAAAAAAAAAAAAAAAA&#10;oQIAAGRycy9kb3ducmV2LnhtbFBLBQYAAAAABAAEAPkAAACOAwAAAAA=&#10;" strokeweight=".26mm">
              <v:fill o:detectmouseclick="t"/>
            </v:line>
            <v:line id="shape 24" o:spid="_x0000_s1095" style="position:absolute;visibility:visible" from="4870,-3885" to="4871,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EeMYAAADbAAAADwAAAGRycy9kb3ducmV2LnhtbESPQWvCQBSE74X+h+UVems22lI1ZhUr&#10;1noQQc3B4yP7moRm34bsRlN/fVcoeBxm5hsmnfemFmdqXWVZwSCKQRDnVldcKMiOny9jEM4ja6wt&#10;k4JfcjCfPT6kmGh74T2dD74QAcIuQQWl900ipctLMugi2xAH79u2Bn2QbSF1i5cAN7UcxvG7NFhx&#10;WCixoWVJ+c+hMwpOo27TTdarbPU6uH7Z5R4/tjtU6vmpX0xBeOr9Pfzf3mgFoze4fQk/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FBHjGAAAA2wAAAA8AAAAAAAAA&#10;AAAAAAAAoQIAAGRycy9kb3ducmV2LnhtbFBLBQYAAAAABAAEAPkAAACUAwAAAAA=&#10;" strokeweight=".26mm">
              <v:fill o:detectmouseclick="t"/>
            </v:line>
          </v:group>
        </w:pict>
      </w:r>
    </w:p>
    <w:p w:rsidR="00FA4B24" w:rsidRDefault="00940A02">
      <w:pPr>
        <w:widowControl w:val="0"/>
        <w:spacing w:after="0" w:line="240" w:lineRule="auto"/>
        <w:ind w:left="-180" w:firstLine="18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2инт.</w:t>
      </w:r>
    </w:p>
    <w:p w:rsidR="00FA4B24" w:rsidRDefault="00FA4B24">
      <w:pPr>
        <w:widowControl w:val="0"/>
        <w:spacing w:after="0" w:line="240" w:lineRule="auto"/>
        <w:ind w:left="-180" w:firstLine="180"/>
        <w:jc w:val="center"/>
        <w:rPr>
          <w:rFonts w:ascii="Times New Roman" w:eastAsia="Times New Roman" w:hAnsi="Times New Roman" w:cs="Times New Roman"/>
          <w:sz w:val="28"/>
          <w:szCs w:val="28"/>
          <w:lang w:eastAsia="ru-RU"/>
        </w:rPr>
      </w:pPr>
    </w:p>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Состав</w:t>
      </w:r>
    </w:p>
    <w:p w:rsidR="00FA4B24" w:rsidRDefault="00940A02">
      <w:pPr>
        <w:widowControl w:val="0"/>
        <w:tabs>
          <w:tab w:val="left" w:pos="708"/>
          <w:tab w:val="center" w:pos="4677"/>
          <w:tab w:val="right" w:pos="9355"/>
        </w:tabs>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рабочей группы по разработке муниципальной программы </w:t>
      </w:r>
    </w:p>
    <w:p w:rsidR="00FA4B24" w:rsidRDefault="00940A02">
      <w:pPr>
        <w:widowControl w:val="0"/>
        <w:tabs>
          <w:tab w:val="left" w:pos="708"/>
          <w:tab w:val="center" w:pos="4677"/>
          <w:tab w:val="right" w:pos="9355"/>
        </w:tabs>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«Развитие культуры в муниципальном образовании </w:t>
      </w:r>
      <w:r w:rsidR="00CE72E0">
        <w:rPr>
          <w:rFonts w:ascii="Times New Roman" w:eastAsia="Times New Roman" w:hAnsi="Times New Roman" w:cs="Times New Roman"/>
          <w:sz w:val="28"/>
          <w:szCs w:val="28"/>
          <w:lang w:eastAsia="ru-RU"/>
        </w:rPr>
        <w:t>Бурунчинский</w:t>
      </w:r>
      <w:r>
        <w:rPr>
          <w:rFonts w:ascii="Times New Roman" w:eastAsia="Times New Roman" w:hAnsi="Times New Roman" w:cs="Times New Roman"/>
          <w:sz w:val="28"/>
          <w:szCs w:val="28"/>
          <w:lang w:eastAsia="ru-RU"/>
        </w:rPr>
        <w:t xml:space="preserve"> сельсовет» </w:t>
      </w:r>
    </w:p>
    <w:p w:rsidR="00FA4B24" w:rsidRDefault="00E043CC">
      <w:pPr>
        <w:widowControl w:val="0"/>
        <w:tabs>
          <w:tab w:val="left" w:pos="708"/>
          <w:tab w:val="center" w:pos="4677"/>
          <w:tab w:val="right" w:pos="9355"/>
        </w:tabs>
        <w:spacing w:after="0" w:line="240" w:lineRule="auto"/>
        <w:ind w:right="-142"/>
        <w:jc w:val="center"/>
        <w:rPr>
          <w:rFonts w:ascii="Times New Roman" w:eastAsia="Times New Roman" w:hAnsi="Times New Roman" w:cs="Times New Roman"/>
          <w:sz w:val="28"/>
          <w:szCs w:val="28"/>
          <w:u w:val="single"/>
          <w:lang w:eastAsia="ru-RU"/>
        </w:rPr>
      </w:pPr>
      <w:r w:rsidRPr="00E043CC">
        <w:rPr>
          <w:noProof/>
          <w:lang w:eastAsia="ru-RU"/>
        </w:rPr>
        <w:pict>
          <v:group id="Group 64" o:spid="_x0000_s1091" style="position:absolute;left:0;text-align:left;margin-left:243.6pt;margin-top:-169.25pt;width:0;height:197.55pt;z-index:251650048" coordorigin="4872,-3385" coordsize="0,3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">
            <v:line id="shape 26" o:spid="_x0000_s1093" style="position:absolute;flip:y;visibility:visible" from="4872,-3385" to="4872,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kIsb8AAADbAAAADwAAAGRycy9kb3ducmV2LnhtbERPz0vDMBS+D/Y/hDfwtqZV2KQuGzIY&#10;eGzTiR4fzbMtNi8liWv9781B2PHj+304LXYUN/JhcKygyHIQxK0zA3cKrs1l+wwiRGSDo2NS8EsB&#10;Tsf16oClcTPXdNOxEymEQ4kK+hinUsrQ9mQxZG4iTtyX8xZjgr6TxuOcwu0oH/N8Jy0OnBp6nOjc&#10;U/utf6yC2uhGf9hPwqqVdV48Ve+6mJV62CyvLyAiLfEu/ne/GQX7tD59ST9AH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OkIsb8AAADbAAAADwAAAAAAAAAAAAAAAACh&#10;AgAAZHJzL2Rvd25yZXYueG1sUEsFBgAAAAAEAAQA+QAAAI0DAAAAAA==&#10;" strokeweight=".26mm">
              <v:fill o:detectmouseclick="t"/>
            </v:line>
            <v:line id="shape 27" o:spid="_x0000_s1092" style="position:absolute;visibility:visible" from="4872,-3385" to="4872,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Kn4MYAAADbAAAADwAAAGRycy9kb3ducmV2LnhtbESPT2vCQBTE74LfYXkFb3WTClVjVrHi&#10;v0MpaHPo8ZF9JqHZtyG70dRP3y0UPA4z8xsmXfWmFldqXWVZQTyOQBDnVldcKMg+d88zEM4ja6wt&#10;k4IfcrBaDgcpJtre+ETXsy9EgLBLUEHpfZNI6fKSDLqxbYiDd7GtQR9kW0jd4i3ATS1fouhVGqw4&#10;LJTY0Kak/PvcGQVf0+7YzffbbDuJ7we7OeHb+wcqNXrq1wsQnnr/CP+3j1rBNIa/L+EH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wyp+DGAAAA2wAAAA8AAAAAAAAA&#10;AAAAAAAAoQIAAGRycy9kb3ducmV2LnhtbFBLBQYAAAAABAAEAPkAAACUAwAAAAA=&#10;" strokeweight=".26mm">
              <v:fill o:detectmouseclick="t"/>
            </v:line>
          </v:group>
        </w:pict>
      </w:r>
      <w:r w:rsidR="00940A02">
        <w:rPr>
          <w:rFonts w:ascii="Times New Roman" w:eastAsia="Times New Roman" w:hAnsi="Times New Roman" w:cs="Times New Roman"/>
          <w:sz w:val="28"/>
          <w:szCs w:val="28"/>
          <w:lang w:eastAsia="ru-RU"/>
        </w:rPr>
        <w:t>на 2021–2025 годы</w:t>
      </w:r>
    </w:p>
    <w:p w:rsidR="00FA4B24" w:rsidRDefault="00FA4B24">
      <w:pPr>
        <w:widowControl w:val="0"/>
        <w:spacing w:after="0" w:line="240" w:lineRule="auto"/>
        <w:ind w:left="-180" w:firstLine="180"/>
        <w:jc w:val="center"/>
        <w:rPr>
          <w:rFonts w:ascii="Times New Roman" w:eastAsia="Times New Roman" w:hAnsi="Times New Roman" w:cs="Times New Roman"/>
          <w:sz w:val="28"/>
          <w:szCs w:val="28"/>
          <w:lang w:eastAsia="ru-RU"/>
        </w:rPr>
      </w:pPr>
    </w:p>
    <w:p w:rsidR="00FA4B24" w:rsidRDefault="00940A02">
      <w:pPr>
        <w:widowControl w:val="0"/>
        <w:spacing w:after="0" w:line="240" w:lineRule="auto"/>
        <w:ind w:left="-180" w:firstLine="18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инт.</w:t>
      </w:r>
    </w:p>
    <w:p w:rsidR="00FA4B24" w:rsidRDefault="00FA4B24">
      <w:pPr>
        <w:widowControl w:val="0"/>
        <w:spacing w:after="0" w:line="240" w:lineRule="auto"/>
        <w:ind w:left="-180" w:firstLine="180"/>
        <w:jc w:val="center"/>
        <w:rPr>
          <w:rFonts w:ascii="Times New Roman" w:eastAsia="Times New Roman" w:hAnsi="Times New Roman" w:cs="Times New Roman"/>
          <w:sz w:val="28"/>
          <w:szCs w:val="28"/>
          <w:lang w:eastAsia="ru-RU"/>
        </w:rPr>
      </w:pPr>
    </w:p>
    <w:tbl>
      <w:tblPr>
        <w:tblW w:w="9288" w:type="dxa"/>
        <w:tblInd w:w="108" w:type="dxa"/>
        <w:tblLayout w:type="fixed"/>
        <w:tblLook w:val="04A0"/>
      </w:tblPr>
      <w:tblGrid>
        <w:gridCol w:w="3392"/>
        <w:gridCol w:w="260"/>
        <w:gridCol w:w="5636"/>
      </w:tblGrid>
      <w:tr w:rsidR="00FA4B24">
        <w:tc>
          <w:tcPr>
            <w:tcW w:w="3392"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Имя Отчество</w:t>
            </w:r>
          </w:p>
        </w:tc>
        <w:tc>
          <w:tcPr>
            <w:tcW w:w="260" w:type="dxa"/>
          </w:tcPr>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36" w:type="dxa"/>
          </w:tcPr>
          <w:p w:rsidR="00FA4B24" w:rsidRDefault="00E043CC">
            <w:pPr>
              <w:widowControl w:val="0"/>
              <w:spacing w:after="0" w:line="240" w:lineRule="auto"/>
              <w:rPr>
                <w:rFonts w:ascii="Times New Roman" w:eastAsia="Times New Roman" w:hAnsi="Times New Roman" w:cs="Times New Roman"/>
                <w:sz w:val="28"/>
                <w:szCs w:val="28"/>
                <w:lang w:eastAsia="ru-RU"/>
              </w:rPr>
            </w:pPr>
            <w:r w:rsidRPr="00E043CC">
              <w:rPr>
                <w:noProof/>
                <w:lang w:eastAsia="ru-RU"/>
              </w:rPr>
              <w:pict>
                <v:group id="Group 62" o:spid="_x0000_s1089" alt="Group 25" style="position:absolute;margin-left:274.1pt;margin-top:1.5pt;width:42pt;height:36pt;z-index:251651072;mso-position-horizontal-relative:text;mso-position-vertical-relative:text" coordorigin="5482,30"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">
                  <v:line id="Прямая соединительная линия 31" o:spid="_x0000_s1090" style="position:absolute;visibility:visible" from="5522,390" to="6202,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De4cEAAADbAAAADwAAAGRycy9kb3ducmV2LnhtbERPPWvDMBDdA/0P4grdYjkZTHGthBBI&#10;8VJK3dD5Yl1sJ9bJsVTL7a+vhkLGx/sutrPpxUSj6ywrWCUpCOLa6o4bBcfPw/IZhPPIGnvLpOCH&#10;HGw3D4sCc20Df9BU+UbEEHY5Kmi9H3IpXd2SQZfYgThyZzsa9BGOjdQjhhhuerlO00wa7Dg2tDjQ&#10;vqX6Wn0bBWn4fZUXWXbTe/l2C8MpfK1vQamnx3n3AsLT7O/if3epFWRxbPwSf4Dc/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gN7hwQAAANsAAAAPAAAAAAAAAAAAAAAA&#10;AKECAABkcnMvZG93bnJldi54bWxQSwUGAAAAAAQABAD5AAAAjwMAAAAA&#10;">
                    <v:fill o:detectmouseclick="t"/>
                    <v:stroke startarrow="block" endarrow="block"/>
                  </v:line>
                </v:group>
              </w:pict>
            </w:r>
            <w:r w:rsidR="00940A02">
              <w:rPr>
                <w:rFonts w:ascii="Times New Roman" w:eastAsia="Times New Roman" w:hAnsi="Times New Roman" w:cs="Times New Roman"/>
                <w:sz w:val="28"/>
                <w:szCs w:val="28"/>
                <w:lang w:eastAsia="ru-RU"/>
              </w:rPr>
              <w:t xml:space="preserve">- руководитель рабочей группы, глава муниципального образования </w:t>
            </w:r>
            <w:r w:rsidR="00CE72E0">
              <w:rPr>
                <w:rFonts w:ascii="Times New Roman" w:eastAsia="Times New Roman" w:hAnsi="Times New Roman" w:cs="Times New Roman"/>
                <w:sz w:val="28"/>
                <w:szCs w:val="28"/>
                <w:lang w:eastAsia="ru-RU"/>
              </w:rPr>
              <w:t>Бурунчинский</w:t>
            </w:r>
            <w:r w:rsidR="00940A02">
              <w:rPr>
                <w:rFonts w:ascii="Times New Roman" w:eastAsia="Times New Roman" w:hAnsi="Times New Roman" w:cs="Times New Roman"/>
                <w:sz w:val="28"/>
                <w:szCs w:val="28"/>
                <w:lang w:eastAsia="ru-RU"/>
              </w:rPr>
              <w:t xml:space="preserve"> сельсовет</w:t>
            </w:r>
          </w:p>
          <w:p w:rsidR="00FA4B24" w:rsidRDefault="00FA4B24">
            <w:pPr>
              <w:widowControl w:val="0"/>
              <w:spacing w:after="0" w:line="240" w:lineRule="auto"/>
              <w:rPr>
                <w:rFonts w:ascii="Times New Roman" w:eastAsia="Times New Roman" w:hAnsi="Times New Roman" w:cs="Times New Roman"/>
                <w:sz w:val="28"/>
                <w:szCs w:val="28"/>
                <w:lang w:eastAsia="ru-RU"/>
              </w:rPr>
            </w:pPr>
          </w:p>
        </w:tc>
      </w:tr>
      <w:tr w:rsidR="00FA4B24">
        <w:tc>
          <w:tcPr>
            <w:tcW w:w="3392"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Имя Отчество</w:t>
            </w:r>
          </w:p>
          <w:p w:rsidR="00FA4B24" w:rsidRDefault="00FA4B24">
            <w:pPr>
              <w:widowControl w:val="0"/>
              <w:spacing w:after="0" w:line="240" w:lineRule="auto"/>
              <w:rPr>
                <w:rFonts w:ascii="Times New Roman" w:eastAsia="Times New Roman" w:hAnsi="Times New Roman" w:cs="Times New Roman"/>
                <w:sz w:val="28"/>
                <w:szCs w:val="28"/>
                <w:lang w:eastAsia="ru-RU"/>
              </w:rPr>
            </w:pPr>
          </w:p>
        </w:tc>
        <w:tc>
          <w:tcPr>
            <w:tcW w:w="260" w:type="dxa"/>
          </w:tcPr>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36"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заместитель руководителя рабочей группы, специалист 1категории администрации </w:t>
            </w:r>
          </w:p>
        </w:tc>
      </w:tr>
      <w:tr w:rsidR="00FA4B24">
        <w:tc>
          <w:tcPr>
            <w:tcW w:w="3392"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Имя Отчество</w:t>
            </w:r>
          </w:p>
          <w:p w:rsidR="00FA4B24" w:rsidRDefault="00FA4B24">
            <w:pPr>
              <w:widowControl w:val="0"/>
              <w:spacing w:after="0" w:line="240" w:lineRule="auto"/>
              <w:rPr>
                <w:rFonts w:ascii="Times New Roman" w:eastAsia="Times New Roman" w:hAnsi="Times New Roman" w:cs="Times New Roman"/>
                <w:sz w:val="28"/>
                <w:szCs w:val="28"/>
                <w:lang w:eastAsia="ru-RU"/>
              </w:rPr>
            </w:pPr>
          </w:p>
        </w:tc>
        <w:tc>
          <w:tcPr>
            <w:tcW w:w="260" w:type="dxa"/>
          </w:tcPr>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36"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секретарь рабочей группы, делопроизводитель администрации</w:t>
            </w:r>
          </w:p>
        </w:tc>
      </w:tr>
      <w:tr w:rsidR="00FA4B24">
        <w:tc>
          <w:tcPr>
            <w:tcW w:w="9288" w:type="dxa"/>
            <w:gridSpan w:val="3"/>
          </w:tcPr>
          <w:p w:rsidR="00FA4B24" w:rsidRDefault="00940A02">
            <w:pPr>
              <w:widowControl w:val="0"/>
              <w:tabs>
                <w:tab w:val="left" w:pos="2520"/>
                <w:tab w:val="left" w:pos="2880"/>
                <w:tab w:val="left" w:pos="3060"/>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Члены рабочей группы:</w:t>
            </w:r>
          </w:p>
          <w:p w:rsidR="00FA4B24" w:rsidRDefault="00FA4B24">
            <w:pPr>
              <w:widowControl w:val="0"/>
              <w:spacing w:after="0" w:line="240" w:lineRule="auto"/>
              <w:ind w:firstLine="720"/>
              <w:jc w:val="center"/>
              <w:rPr>
                <w:rFonts w:ascii="Times New Roman" w:eastAsia="Times New Roman" w:hAnsi="Times New Roman" w:cs="Times New Roman"/>
                <w:sz w:val="28"/>
                <w:szCs w:val="28"/>
                <w:lang w:eastAsia="ru-RU"/>
              </w:rPr>
            </w:pPr>
          </w:p>
        </w:tc>
      </w:tr>
      <w:tr w:rsidR="00FA4B24">
        <w:tc>
          <w:tcPr>
            <w:tcW w:w="3392"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Имя Отчество</w:t>
            </w:r>
          </w:p>
          <w:p w:rsidR="00FA4B24" w:rsidRDefault="00FA4B24">
            <w:pPr>
              <w:widowControl w:val="0"/>
              <w:spacing w:after="0" w:line="240" w:lineRule="auto"/>
              <w:ind w:firstLine="720"/>
              <w:rPr>
                <w:rFonts w:ascii="Times New Roman" w:eastAsia="Times New Roman" w:hAnsi="Times New Roman" w:cs="Times New Roman"/>
                <w:sz w:val="28"/>
                <w:szCs w:val="28"/>
                <w:lang w:eastAsia="ru-RU"/>
              </w:rPr>
            </w:pPr>
          </w:p>
        </w:tc>
        <w:tc>
          <w:tcPr>
            <w:tcW w:w="260" w:type="dxa"/>
          </w:tcPr>
          <w:p w:rsidR="00FA4B24" w:rsidRDefault="00940A0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36" w:type="dxa"/>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директор </w:t>
            </w:r>
            <w:r w:rsidR="00CE72E0">
              <w:rPr>
                <w:rFonts w:ascii="Times New Roman" w:eastAsia="Times New Roman" w:hAnsi="Times New Roman" w:cs="Times New Roman"/>
                <w:sz w:val="28"/>
                <w:szCs w:val="28"/>
                <w:lang w:eastAsia="ru-RU"/>
              </w:rPr>
              <w:t>Бурунчинского</w:t>
            </w:r>
            <w:r>
              <w:rPr>
                <w:rFonts w:ascii="Times New Roman" w:eastAsia="Times New Roman" w:hAnsi="Times New Roman" w:cs="Times New Roman"/>
                <w:sz w:val="28"/>
                <w:szCs w:val="28"/>
                <w:lang w:eastAsia="ru-RU"/>
              </w:rPr>
              <w:t xml:space="preserve"> ДК (по согласованию)</w:t>
            </w:r>
          </w:p>
        </w:tc>
      </w:tr>
    </w:tbl>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(Далее текст не приводится)</w:t>
      </w:r>
    </w:p>
    <w:p w:rsidR="00FA4B24" w:rsidRDefault="00E043CC">
      <w:pPr>
        <w:widowControl w:val="0"/>
        <w:spacing w:after="0" w:line="240" w:lineRule="auto"/>
        <w:ind w:right="-1"/>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line id="shape 31" o:spid="_x0000_s1088" style="position:absolute;left:0;text-align:left;flip:y;z-index:251652096;visibility:visible" from="239.9pt,95.9pt" to="239.9pt,1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" o:allowincell="f" strokeweight=".26mm">
            <v:fill o:detectmouseclick="t"/>
          </v:line>
        </w:pict>
      </w:r>
      <w:r>
        <w:rPr>
          <w:rFonts w:ascii="Times New Roman" w:eastAsia="Times New Roman" w:hAnsi="Times New Roman" w:cs="Times New Roman"/>
          <w:noProof/>
          <w:sz w:val="28"/>
          <w:szCs w:val="28"/>
          <w:lang w:eastAsia="ru-RU"/>
        </w:rPr>
        <w:pict>
          <v:line id="shape 32" o:spid="_x0000_s1087" style="position:absolute;left:0;text-align:left;z-index:251653120;visibility:visible" from="191.9pt,11pt" to="276.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" o:allowincell="f" strokeweight=".26mm">
            <v:fill o:detectmouseclick="t"/>
          </v:line>
        </w:pict>
      </w:r>
    </w:p>
    <w:p w:rsidR="00FA4B24" w:rsidRDefault="00FA4B24">
      <w:pPr>
        <w:tabs>
          <w:tab w:val="left" w:pos="-426"/>
        </w:tabs>
        <w:spacing w:after="0" w:line="240" w:lineRule="auto"/>
        <w:ind w:right="-58"/>
        <w:jc w:val="center"/>
        <w:rPr>
          <w:rFonts w:ascii="Times New Roman" w:eastAsia="Times New Roman" w:hAnsi="Times New Roman" w:cs="Times New Roman"/>
          <w:sz w:val="28"/>
          <w:szCs w:val="28"/>
          <w:lang w:eastAsia="ru-RU"/>
        </w:rPr>
      </w:pPr>
    </w:p>
    <w:p w:rsidR="00FA4B24" w:rsidRDefault="00FA4B24">
      <w:pPr>
        <w:tabs>
          <w:tab w:val="left" w:pos="-426"/>
        </w:tabs>
        <w:spacing w:after="0" w:line="240" w:lineRule="auto"/>
        <w:ind w:right="-58"/>
        <w:jc w:val="center"/>
        <w:rPr>
          <w:rFonts w:ascii="Times New Roman" w:eastAsia="Times New Roman" w:hAnsi="Times New Roman" w:cs="Times New Roman"/>
          <w:sz w:val="28"/>
          <w:szCs w:val="28"/>
          <w:lang w:eastAsia="ru-RU"/>
        </w:rPr>
      </w:pPr>
    </w:p>
    <w:p w:rsidR="00FA4B24" w:rsidRDefault="00FA4B24">
      <w:pPr>
        <w:tabs>
          <w:tab w:val="left" w:pos="-426"/>
        </w:tabs>
        <w:spacing w:after="0" w:line="240" w:lineRule="auto"/>
        <w:ind w:right="-58"/>
        <w:jc w:val="center"/>
        <w:rPr>
          <w:rFonts w:ascii="Times New Roman" w:eastAsia="Times New Roman" w:hAnsi="Times New Roman" w:cs="Times New Roman"/>
          <w:sz w:val="28"/>
          <w:szCs w:val="28"/>
          <w:lang w:eastAsia="ru-RU"/>
        </w:rPr>
      </w:pPr>
    </w:p>
    <w:p w:rsidR="00FA4B24" w:rsidRDefault="00FA4B24">
      <w:pPr>
        <w:tabs>
          <w:tab w:val="left" w:pos="-426"/>
        </w:tabs>
        <w:spacing w:after="0" w:line="240" w:lineRule="auto"/>
        <w:ind w:right="-58"/>
        <w:jc w:val="center"/>
        <w:rPr>
          <w:rFonts w:ascii="Times New Roman" w:eastAsia="Times New Roman" w:hAnsi="Times New Roman" w:cs="Times New Roman"/>
          <w:sz w:val="28"/>
          <w:szCs w:val="28"/>
          <w:lang w:eastAsia="ru-RU"/>
        </w:rPr>
      </w:pPr>
    </w:p>
    <w:p w:rsidR="00FA4B24" w:rsidRDefault="00FA4B24">
      <w:pPr>
        <w:tabs>
          <w:tab w:val="left" w:pos="-426"/>
        </w:tabs>
        <w:spacing w:after="0" w:line="240" w:lineRule="auto"/>
        <w:ind w:right="-58"/>
        <w:jc w:val="center"/>
        <w:rPr>
          <w:rFonts w:ascii="Times New Roman" w:eastAsia="Times New Roman" w:hAnsi="Times New Roman" w:cs="Times New Roman"/>
          <w:sz w:val="28"/>
          <w:szCs w:val="28"/>
          <w:lang w:eastAsia="ru-RU"/>
        </w:rPr>
      </w:pPr>
    </w:p>
    <w:p w:rsidR="00FA4B24" w:rsidRDefault="00FA4B24">
      <w:pPr>
        <w:tabs>
          <w:tab w:val="left" w:pos="-426"/>
        </w:tabs>
        <w:spacing w:after="0" w:line="240" w:lineRule="auto"/>
        <w:ind w:right="-58"/>
        <w:jc w:val="center"/>
        <w:rPr>
          <w:rFonts w:ascii="Times New Roman" w:eastAsia="Times New Roman" w:hAnsi="Times New Roman" w:cs="Times New Roman"/>
          <w:sz w:val="28"/>
          <w:szCs w:val="28"/>
          <w:lang w:eastAsia="ru-RU"/>
        </w:rPr>
      </w:pPr>
    </w:p>
    <w:p w:rsidR="00FA4B24" w:rsidRDefault="00940A02">
      <w:pPr>
        <w:widowControl w:val="0"/>
        <w:spacing w:after="0" w:line="240" w:lineRule="auto"/>
        <w:ind w:right="-908" w:hanging="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нижнее поле не менее 2 см</w:t>
      </w:r>
    </w:p>
    <w:p w:rsidR="00FA4B24" w:rsidRDefault="00E043CC">
      <w:pPr>
        <w:widowControl w:val="0"/>
        <w:spacing w:after="0" w:line="240" w:lineRule="auto"/>
        <w:ind w:right="-908" w:hanging="567"/>
        <w:jc w:val="center"/>
        <w:rPr>
          <w:rFonts w:ascii="Arial" w:eastAsia="Times New Roman" w:hAnsi="Arial" w:cs="Arial"/>
          <w:sz w:val="28"/>
          <w:szCs w:val="28"/>
          <w:lang w:eastAsia="ru-RU"/>
        </w:rPr>
      </w:pPr>
      <w:r>
        <w:rPr>
          <w:rFonts w:ascii="Arial" w:eastAsia="Times New Roman" w:hAnsi="Arial" w:cs="Arial"/>
          <w:noProof/>
          <w:sz w:val="28"/>
          <w:szCs w:val="28"/>
          <w:lang w:eastAsia="ru-RU"/>
        </w:rPr>
        <w:pict>
          <v:line id="shape 33" o:spid="_x0000_s1086" style="position:absolute;left:0;text-align:left;z-index:251654144;visibility:visible" from="239.9pt,3.2pt" to="239.9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" o:allowincell="f" strokeweight=".26mm">
            <v:fill o:detectmouseclick="t"/>
          </v:line>
        </w:pict>
      </w:r>
    </w:p>
    <w:p w:rsidR="00FA4B24" w:rsidRDefault="00FA4B24">
      <w:pPr>
        <w:widowControl w:val="0"/>
        <w:spacing w:after="0" w:line="240" w:lineRule="auto"/>
        <w:ind w:right="-908"/>
        <w:jc w:val="center"/>
        <w:rPr>
          <w:rFonts w:ascii="Arial" w:eastAsia="Times New Roman" w:hAnsi="Arial" w:cs="Arial"/>
          <w:b/>
          <w:sz w:val="28"/>
          <w:szCs w:val="28"/>
          <w:lang w:eastAsia="ru-RU"/>
        </w:rPr>
      </w:pPr>
    </w:p>
    <w:p w:rsidR="00FA4B24" w:rsidRDefault="00FA4B24">
      <w:pPr>
        <w:keepNext/>
        <w:spacing w:after="0" w:line="240" w:lineRule="auto"/>
        <w:ind w:left="-709" w:right="-1"/>
        <w:jc w:val="center"/>
        <w:outlineLvl w:val="1"/>
        <w:rPr>
          <w:rFonts w:ascii="Times New Roman" w:eastAsia="Times New Roman" w:hAnsi="Times New Roman" w:cs="Times New Roman"/>
          <w:b/>
          <w:bCs/>
          <w:sz w:val="28"/>
          <w:szCs w:val="28"/>
          <w:lang w:eastAsia="ru-RU"/>
        </w:rPr>
      </w:pPr>
    </w:p>
    <w:p w:rsidR="00FA4B24" w:rsidRDefault="00940A02">
      <w:pPr>
        <w:keepNext/>
        <w:spacing w:after="0" w:line="240" w:lineRule="auto"/>
        <w:ind w:left="-567" w:right="-284"/>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Образец оформления приложения к распоряжению администрации муниципального образования </w:t>
      </w:r>
      <w:r w:rsidR="00CE72E0">
        <w:rPr>
          <w:rFonts w:ascii="Times New Roman" w:eastAsia="Times New Roman" w:hAnsi="Times New Roman" w:cs="Times New Roman"/>
          <w:b/>
          <w:bCs/>
          <w:sz w:val="28"/>
          <w:szCs w:val="28"/>
          <w:lang w:eastAsia="ru-RU"/>
        </w:rPr>
        <w:t>Бурунчинский</w:t>
      </w:r>
      <w:r>
        <w:rPr>
          <w:rFonts w:ascii="Times New Roman" w:eastAsia="Times New Roman" w:hAnsi="Times New Roman" w:cs="Times New Roman"/>
          <w:b/>
          <w:bCs/>
          <w:sz w:val="28"/>
          <w:szCs w:val="28"/>
          <w:lang w:eastAsia="ru-RU"/>
        </w:rPr>
        <w:t xml:space="preserve"> сельсовет Саракташкого района Оренбургской области</w:t>
      </w:r>
    </w:p>
    <w:p w:rsidR="00FA4B24" w:rsidRDefault="00FA4B2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FA4B24" w:rsidRDefault="00FA4B2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FA4B24" w:rsidRDefault="00FA4B2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FA4B24" w:rsidRDefault="00FA4B24">
      <w:pPr>
        <w:widowControl w:val="0"/>
        <w:spacing w:after="0" w:line="240" w:lineRule="auto"/>
        <w:jc w:val="center"/>
        <w:rPr>
          <w:rFonts w:ascii="Arial" w:eastAsia="Times New Roman" w:hAnsi="Arial" w:cs="Arial"/>
          <w:sz w:val="28"/>
          <w:szCs w:val="28"/>
          <w:lang w:eastAsia="ru-RU"/>
        </w:rPr>
      </w:pPr>
    </w:p>
    <w:tbl>
      <w:tblPr>
        <w:tblW w:w="9472" w:type="dxa"/>
        <w:tblInd w:w="108" w:type="dxa"/>
        <w:tblLayout w:type="fixed"/>
        <w:tblLook w:val="04A0"/>
      </w:tblPr>
      <w:tblGrid>
        <w:gridCol w:w="9472"/>
      </w:tblGrid>
      <w:tr w:rsidR="00FA4B24">
        <w:tc>
          <w:tcPr>
            <w:tcW w:w="9472" w:type="dxa"/>
          </w:tcPr>
          <w:p w:rsidR="00FA4B24" w:rsidRDefault="00940A02">
            <w:pPr>
              <w:widowControl w:val="0"/>
              <w:spacing w:after="0" w:line="240" w:lineRule="auto"/>
              <w:jc w:val="center"/>
              <w:rPr>
                <w:rFonts w:ascii="Times New Roman" w:eastAsia="Calibri" w:hAnsi="Times New Roman" w:cs="Times New Roman"/>
                <w:b/>
                <w:bCs/>
                <w:sz w:val="28"/>
                <w:szCs w:val="28"/>
                <w:lang w:eastAsia="ru-RU"/>
              </w:rPr>
            </w:pPr>
            <w:r>
              <w:rPr>
                <w:rFonts w:ascii="Times New Roman" w:eastAsia="Times New Roman" w:hAnsi="Times New Roman" w:cs="Times New Roman"/>
                <w:b/>
                <w:bCs/>
                <w:sz w:val="28"/>
                <w:szCs w:val="28"/>
                <w:lang w:eastAsia="ru-RU"/>
              </w:rPr>
              <w:t>АДМИНИСТРАЦИЯ</w:t>
            </w:r>
          </w:p>
          <w:p w:rsidR="00FA4B24" w:rsidRDefault="00CE72E0">
            <w:pPr>
              <w:widowControl w:val="0"/>
              <w:tabs>
                <w:tab w:val="left" w:pos="1065"/>
              </w:tabs>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БУРУНЧИНСКОГО</w:t>
            </w:r>
            <w:r w:rsidR="00940A02">
              <w:rPr>
                <w:rFonts w:ascii="Times New Roman" w:eastAsia="Times New Roman" w:hAnsi="Times New Roman" w:cs="Times New Roman"/>
                <w:b/>
                <w:bCs/>
                <w:sz w:val="28"/>
                <w:szCs w:val="28"/>
                <w:lang w:eastAsia="ru-RU"/>
              </w:rPr>
              <w:t xml:space="preserve"> СЕЛЬСОВЕТА САРАКТАШСКОГО РАЙОНА</w:t>
            </w:r>
          </w:p>
          <w:p w:rsidR="00FA4B24" w:rsidRDefault="00940A02">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ОРЕНБУРГСКОЙ ОБЛАСТИ</w:t>
            </w:r>
          </w:p>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p w:rsidR="00FA4B24" w:rsidRDefault="00940A02">
            <w:pPr>
              <w:widowControl w:val="0"/>
              <w:spacing w:after="0" w:line="240" w:lineRule="auto"/>
              <w:jc w:val="center"/>
              <w:rPr>
                <w:rFonts w:ascii="Times New Roman" w:eastAsia="Calibri" w:hAnsi="Times New Roman" w:cs="Times New Roman"/>
                <w:sz w:val="28"/>
                <w:szCs w:val="28"/>
                <w:lang w:eastAsia="ru-RU"/>
              </w:rPr>
            </w:pPr>
            <w:r>
              <w:rPr>
                <w:rFonts w:ascii="Times New Roman" w:eastAsia="Times New Roman" w:hAnsi="Times New Roman" w:cs="Times New Roman"/>
                <w:b/>
                <w:bCs/>
                <w:sz w:val="28"/>
                <w:szCs w:val="28"/>
                <w:lang w:eastAsia="ru-RU"/>
              </w:rPr>
              <w:t>РАСПОРЯЖЕНИЕ</w:t>
            </w:r>
          </w:p>
        </w:tc>
      </w:tr>
    </w:tbl>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p w:rsidR="00FA4B24" w:rsidRDefault="00940A02">
      <w:pPr>
        <w:widowControl w:val="0"/>
        <w:spacing w:after="0" w:line="240" w:lineRule="auto"/>
        <w:jc w:val="center"/>
        <w:rPr>
          <w:rFonts w:ascii="Times New Roman" w:eastAsia="Times New Roman" w:hAnsi="Times New Roman" w:cs="Times New Roman"/>
          <w:sz w:val="28"/>
          <w:szCs w:val="28"/>
          <w:lang w:val="en-US" w:eastAsia="ru-RU"/>
        </w:rPr>
      </w:pPr>
      <w:r>
        <w:rPr>
          <w:noProof/>
          <w:lang w:eastAsia="ru-RU"/>
        </w:rPr>
        <w:drawing>
          <wp:anchor distT="0" distB="0" distL="0" distR="0" simplePos="0" relativeHeight="251634688" behindDoc="0" locked="0" layoutInCell="0" allowOverlap="1">
            <wp:simplePos x="0" y="0"/>
            <wp:positionH relativeFrom="character">
              <wp:align>left</wp:align>
            </wp:positionH>
            <wp:positionV relativeFrom="line">
              <wp:posOffset>635</wp:posOffset>
            </wp:positionV>
            <wp:extent cx="2924175" cy="360045"/>
            <wp:effectExtent l="0" t="0" r="0" b="0"/>
            <wp:wrapNone/>
            <wp:docPr id="2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
                    <pic:cNvPicPr>
                      <a:picLocks noChangeAspect="1" noChangeArrowheads="1"/>
                    </pic:cNvPicPr>
                  </pic:nvPicPr>
                  <pic:blipFill>
                    <a:blip r:embed="rId299"/>
                    <a:stretch>
                      <a:fillRect/>
                    </a:stretch>
                  </pic:blipFill>
                  <pic:spPr bwMode="auto">
                    <a:xfrm>
                      <a:off x="0" y="0"/>
                      <a:ext cx="2924175" cy="360045"/>
                    </a:xfrm>
                    <a:prstGeom prst="rect">
                      <a:avLst/>
                    </a:prstGeom>
                  </pic:spPr>
                </pic:pic>
              </a:graphicData>
            </a:graphic>
          </wp:anchor>
        </w:drawing>
      </w:r>
    </w:p>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выделении денежных средств для ликвидации</w:t>
      </w:r>
    </w:p>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чрезвычайной ситуации (обеспечение пожарной безопасности)</w:t>
      </w:r>
    </w:p>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Руководствуясь Уставом муниципального образования </w:t>
      </w:r>
      <w:r w:rsidR="00CE72E0">
        <w:rPr>
          <w:rFonts w:ascii="Times New Roman" w:eastAsia="Times New Roman" w:hAnsi="Times New Roman" w:cs="Times New Roman"/>
          <w:sz w:val="28"/>
          <w:szCs w:val="28"/>
          <w:lang w:eastAsia="ru-RU"/>
        </w:rPr>
        <w:t>Бурунчинский</w:t>
      </w:r>
      <w:r>
        <w:rPr>
          <w:rFonts w:ascii="Times New Roman" w:eastAsia="Times New Roman" w:hAnsi="Times New Roman" w:cs="Times New Roman"/>
          <w:sz w:val="28"/>
          <w:szCs w:val="28"/>
          <w:lang w:eastAsia="ru-RU"/>
        </w:rPr>
        <w:t xml:space="preserve"> сельсовет </w:t>
      </w:r>
      <w:r>
        <w:rPr>
          <w:rFonts w:ascii="Times New Roman CYR" w:eastAsia="Times New Roman" w:hAnsi="Times New Roman CYR" w:cs="Times New Roman CYR"/>
          <w:sz w:val="28"/>
          <w:szCs w:val="28"/>
          <w:lang w:eastAsia="ru-RU"/>
        </w:rPr>
        <w:t>Саракташского района Оренбургской области</w:t>
      </w:r>
      <w:r>
        <w:rPr>
          <w:rFonts w:ascii="Times New Roman" w:eastAsia="Times New Roman" w:hAnsi="Times New Roman" w:cs="Times New Roman"/>
          <w:sz w:val="28"/>
          <w:szCs w:val="28"/>
          <w:lang w:eastAsia="ru-RU"/>
        </w:rPr>
        <w:t>:</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 Для ликвидация чрезвычайных ситуаций (обеспечение пожарной безопасности) приобрести запчастей для машины дорожной универсальной МДУ-2 (гидрошланг</w:t>
      </w:r>
      <w:r>
        <w:rPr>
          <w:rFonts w:ascii="Times New Roman" w:eastAsia="Times New Roman" w:hAnsi="Times New Roman" w:cs="Times New Roman"/>
          <w:sz w:val="28"/>
          <w:szCs w:val="28"/>
          <w:lang w:val="en-US" w:eastAsia="ru-RU"/>
        </w:rPr>
        <w:t>D</w:t>
      </w:r>
      <w:r>
        <w:rPr>
          <w:rFonts w:ascii="Times New Roman" w:eastAsia="Times New Roman" w:hAnsi="Times New Roman" w:cs="Times New Roman"/>
          <w:sz w:val="28"/>
          <w:szCs w:val="28"/>
          <w:lang w:eastAsia="ru-RU"/>
        </w:rPr>
        <w:t>12х650, масло гидравлическое всесезонное 20 л)</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 Бухгалтерии администрации профинансировать 5135,00 (пять тысяч сто тридцать пять рублей) по разделу 0310 «Создание резерва финансовых и материальных ресурсов для ликвидации чрезвычайных ситуаций, софинансирование мероприятий в области защиты населения и территорий от чрезвычайных ситуаций»</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3. Специалисту 1 категории – бухгалтеру администрации Фамили И.О. профинансировать из средств местного бюджета в июне 2023 года.</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4. Контроль за исполнением настоящего распоряжения оставляю за собой</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5. Распоряжение вступает в силу со дня его подписания.</w:t>
      </w:r>
    </w:p>
    <w:p w:rsidR="00FA4B24" w:rsidRDefault="00FA4B24">
      <w:pPr>
        <w:widowControl w:val="0"/>
        <w:tabs>
          <w:tab w:val="left" w:pos="708"/>
          <w:tab w:val="center" w:pos="4677"/>
          <w:tab w:val="right" w:pos="9355"/>
        </w:tabs>
        <w:spacing w:after="0" w:line="240" w:lineRule="auto"/>
        <w:ind w:right="-142"/>
        <w:rPr>
          <w:rFonts w:ascii="Times New Roman" w:eastAsia="Times New Roman" w:hAnsi="Times New Roman" w:cs="Times New Roman"/>
          <w:sz w:val="28"/>
          <w:szCs w:val="28"/>
          <w:u w:val="single"/>
          <w:lang w:eastAsia="ru-RU"/>
        </w:rPr>
      </w:pPr>
    </w:p>
    <w:p w:rsidR="00FA4B24" w:rsidRDefault="00940A02">
      <w:pPr>
        <w:widowControl w:val="0"/>
        <w:spacing w:after="0" w:line="240" w:lineRule="auto"/>
        <w:ind w:left="-180" w:firstLine="1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инт.</w:t>
      </w:r>
    </w:p>
    <w:p w:rsidR="00FA4B24" w:rsidRDefault="00FA4B24">
      <w:pPr>
        <w:widowControl w:val="0"/>
        <w:spacing w:after="0" w:line="240" w:lineRule="auto"/>
        <w:ind w:left="-180" w:firstLine="180"/>
        <w:jc w:val="center"/>
        <w:rPr>
          <w:rFonts w:ascii="Times New Roman" w:eastAsia="Times New Roman" w:hAnsi="Times New Roman" w:cs="Times New Roman"/>
          <w:sz w:val="28"/>
          <w:szCs w:val="28"/>
          <w:lang w:eastAsia="ru-RU"/>
        </w:rPr>
      </w:pP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И.О.Ф.</w:t>
      </w:r>
    </w:p>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noProof/>
          <w:lang w:eastAsia="ru-RU"/>
        </w:rPr>
        <w:drawing>
          <wp:anchor distT="0" distB="0" distL="0" distR="0" simplePos="0" relativeHeight="251637760" behindDoc="0" locked="0" layoutInCell="0" allowOverlap="1">
            <wp:simplePos x="0" y="0"/>
            <wp:positionH relativeFrom="character">
              <wp:align>left</wp:align>
            </wp:positionH>
            <wp:positionV relativeFrom="line">
              <wp:posOffset>635</wp:posOffset>
            </wp:positionV>
            <wp:extent cx="2877185" cy="1080135"/>
            <wp:effectExtent l="0" t="0" r="0" b="0"/>
            <wp:wrapNone/>
            <wp:docPr id="23"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5"/>
                    <pic:cNvPicPr>
                      <a:picLocks noChangeAspect="1" noChangeArrowheads="1"/>
                    </pic:cNvPicPr>
                  </pic:nvPicPr>
                  <pic:blipFill>
                    <a:blip r:embed="rId300"/>
                    <a:stretch>
                      <a:fillRect/>
                    </a:stretch>
                  </pic:blipFill>
                  <pic:spPr bwMode="auto">
                    <a:xfrm>
                      <a:off x="0" y="0"/>
                      <a:ext cx="2877185" cy="1080135"/>
                    </a:xfrm>
                    <a:prstGeom prst="rect">
                      <a:avLst/>
                    </a:prstGeom>
                  </pic:spPr>
                </pic:pic>
              </a:graphicData>
            </a:graphic>
          </wp:anchor>
        </w:drawing>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E043CC">
      <w:pPr>
        <w:tabs>
          <w:tab w:val="left" w:pos="-426"/>
        </w:tabs>
        <w:spacing w:after="0" w:line="240" w:lineRule="auto"/>
        <w:ind w:right="-58"/>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line id="shape 34" o:spid="_x0000_s1085" style="position:absolute;left:0;text-align:left;flip:y;z-index:251655168;visibility:visible" from="233.9pt,3.8pt" to="233.9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" o:allowincell="f" strokeweight=".26mm">
            <v:fill o:detectmouseclick="t"/>
          </v:line>
        </w:pict>
      </w:r>
    </w:p>
    <w:p w:rsidR="00FA4B24" w:rsidRDefault="00E043CC">
      <w:pPr>
        <w:tabs>
          <w:tab w:val="left" w:pos="-426"/>
        </w:tabs>
        <w:spacing w:after="0" w:line="240" w:lineRule="auto"/>
        <w:ind w:right="-58"/>
        <w:jc w:val="center"/>
        <w:rPr>
          <w:rFonts w:ascii="Times New Roman" w:eastAsia="Times New Roman" w:hAnsi="Times New Roman" w:cs="Times New Roman"/>
          <w:sz w:val="28"/>
          <w:szCs w:val="28"/>
          <w:lang w:eastAsia="ru-RU"/>
        </w:rPr>
      </w:pPr>
      <w:r w:rsidRPr="00E043CC">
        <w:rPr>
          <w:noProof/>
          <w:lang w:eastAsia="ru-RU"/>
        </w:rPr>
        <w:pict>
          <v:line id="shape 35" o:spid="_x0000_s1084" style="position:absolute;left:0;text-align:left;z-index:251656192;visibility:visible" from="233.9pt,14.8pt" to="233.9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" o:allowincell="f" strokeweight=".26mm">
            <v:fill o:detectmouseclick="t"/>
          </v:line>
        </w:pict>
      </w:r>
      <w:r w:rsidR="00940A02">
        <w:rPr>
          <w:rFonts w:ascii="Times New Roman" w:eastAsia="Times New Roman" w:hAnsi="Times New Roman" w:cs="Times New Roman"/>
          <w:sz w:val="28"/>
          <w:szCs w:val="28"/>
          <w:lang w:eastAsia="ru-RU"/>
        </w:rPr>
        <w:t>нижнее поле не менее 1 см</w:t>
      </w: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Arial" w:eastAsia="Times New Roman" w:hAnsi="Arial" w:cs="Arial"/>
          <w:sz w:val="28"/>
          <w:szCs w:val="28"/>
          <w:lang w:eastAsia="ru-RU"/>
        </w:rPr>
      </w:pPr>
    </w:p>
    <w:p w:rsidR="00FA4B24" w:rsidRDefault="00FA4B24">
      <w:pPr>
        <w:widowControl w:val="0"/>
        <w:spacing w:after="0" w:line="240" w:lineRule="auto"/>
        <w:rPr>
          <w:rFonts w:ascii="Arial" w:eastAsia="Times New Roman" w:hAnsi="Arial" w:cs="Arial"/>
          <w:sz w:val="28"/>
          <w:szCs w:val="28"/>
          <w:lang w:eastAsia="ru-RU"/>
        </w:rPr>
      </w:pPr>
    </w:p>
    <w:p w:rsidR="00FA4B24" w:rsidRDefault="00940A02">
      <w:pPr>
        <w:keepNext/>
        <w:spacing w:after="0" w:line="240" w:lineRule="auto"/>
        <w:ind w:left="-142" w:right="-1"/>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Образец оформления распоряжения администрации муниципального образования </w:t>
      </w:r>
      <w:r w:rsidR="00CE72E0">
        <w:rPr>
          <w:rFonts w:ascii="Times New Roman" w:eastAsia="Times New Roman" w:hAnsi="Times New Roman" w:cs="Times New Roman"/>
          <w:b/>
          <w:bCs/>
          <w:sz w:val="28"/>
          <w:szCs w:val="28"/>
          <w:lang w:eastAsia="ru-RU"/>
        </w:rPr>
        <w:t>Бурунчинский</w:t>
      </w:r>
      <w:r>
        <w:rPr>
          <w:rFonts w:ascii="Times New Roman" w:eastAsia="Times New Roman" w:hAnsi="Times New Roman" w:cs="Times New Roman"/>
          <w:b/>
          <w:bCs/>
          <w:sz w:val="28"/>
          <w:szCs w:val="28"/>
          <w:lang w:eastAsia="ru-RU"/>
        </w:rPr>
        <w:t xml:space="preserve"> сельсовет в электронном виде</w:t>
      </w:r>
    </w:p>
    <w:p w:rsidR="00FA4B24" w:rsidRDefault="00FA4B2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sectPr w:rsidR="00FA4B24">
          <w:headerReference w:type="default" r:id="rId301"/>
          <w:headerReference w:type="first" r:id="rId302"/>
          <w:pgSz w:w="11906" w:h="16838"/>
          <w:pgMar w:top="454" w:right="851" w:bottom="567" w:left="1701" w:header="284" w:footer="0" w:gutter="0"/>
          <w:cols w:space="720"/>
          <w:formProt w:val="0"/>
          <w:docGrid w:linePitch="360"/>
        </w:sectPr>
      </w:pPr>
    </w:p>
    <w:p w:rsidR="00FA4B24" w:rsidRDefault="00FA4B24">
      <w:pPr>
        <w:widowControl w:val="0"/>
        <w:spacing w:after="0" w:line="240" w:lineRule="auto"/>
        <w:ind w:left="-142" w:right="-426"/>
        <w:jc w:val="center"/>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Приложение № 5</w:t>
      </w:r>
    </w:p>
    <w:p w:rsidR="00FA4B24" w:rsidRDefault="00940A02">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 </w:t>
      </w:r>
      <w:hyperlink r:id="rId303" w:anchor="sub_103" w:history="1">
        <w:r>
          <w:rPr>
            <w:rFonts w:ascii="Times New Roman" w:eastAsia="Times New Roman" w:hAnsi="Times New Roman" w:cs="Times New Roman"/>
            <w:sz w:val="28"/>
            <w:szCs w:val="28"/>
            <w:lang w:eastAsia="ru-RU"/>
          </w:rPr>
          <w:t>п. 4.2.1</w:t>
        </w:r>
      </w:hyperlink>
      <w:r>
        <w:rPr>
          <w:rFonts w:ascii="Times New Roman" w:eastAsia="Times New Roman" w:hAnsi="Times New Roman" w:cs="Times New Roman"/>
          <w:bCs/>
          <w:sz w:val="28"/>
          <w:szCs w:val="28"/>
          <w:lang w:eastAsia="ru-RU"/>
        </w:rPr>
        <w:t>6</w:t>
      </w:r>
    </w:p>
    <w:p w:rsidR="00FA4B24" w:rsidRDefault="00FA4B24">
      <w:pPr>
        <w:widowControl w:val="0"/>
        <w:spacing w:after="0" w:line="240" w:lineRule="auto"/>
        <w:jc w:val="center"/>
        <w:rPr>
          <w:rFonts w:ascii="Times New Roman" w:eastAsia="Times New Roman" w:hAnsi="Times New Roman" w:cs="Arial"/>
          <w:b/>
          <w:sz w:val="28"/>
          <w:szCs w:val="28"/>
          <w:lang w:eastAsia="ru-RU"/>
        </w:rPr>
      </w:pPr>
    </w:p>
    <w:p w:rsidR="00FA4B24" w:rsidRDefault="00E043CC">
      <w:pPr>
        <w:widowControl w:val="0"/>
        <w:spacing w:after="0" w:line="240" w:lineRule="auto"/>
        <w:jc w:val="center"/>
        <w:rPr>
          <w:rFonts w:ascii="Times New Roman" w:eastAsia="Times New Roman" w:hAnsi="Times New Roman" w:cs="Arial"/>
          <w:b/>
          <w:sz w:val="28"/>
          <w:szCs w:val="28"/>
          <w:lang w:eastAsia="ru-RU"/>
        </w:rPr>
      </w:pPr>
      <w:r w:rsidRPr="00E043CC">
        <w:rPr>
          <w:noProof/>
          <w:lang w:eastAsia="ru-RU"/>
        </w:rPr>
        <w:pict>
          <v:line id="shape 36" o:spid="_x0000_s1083" style="position:absolute;left:0;text-align:left;z-index:251657216;visibility:visible" from="455pt,15.6pt" to="455.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" o:allowincell="f" strokeweight=".26mm">
            <v:fill o:detectmouseclick="t"/>
          </v:line>
        </w:pict>
      </w:r>
      <w:r w:rsidR="00940A02">
        <w:rPr>
          <w:rFonts w:ascii="Times New Roman" w:eastAsia="Times New Roman" w:hAnsi="Times New Roman" w:cs="Arial"/>
          <w:b/>
          <w:sz w:val="28"/>
          <w:szCs w:val="28"/>
          <w:lang w:eastAsia="ru-RU"/>
        </w:rPr>
        <w:t>АДМИНИСТРАЦИЯ МУНИЦИПАЛЬНОГО ОБРАЗОВАНИЯ</w:t>
      </w:r>
    </w:p>
    <w:p w:rsidR="00FA4B24" w:rsidRDefault="00CE72E0">
      <w:pPr>
        <w:widowControl w:val="0"/>
        <w:spacing w:after="0" w:line="240" w:lineRule="auto"/>
        <w:jc w:val="center"/>
        <w:rPr>
          <w:rFonts w:ascii="Times New Roman" w:eastAsia="Times New Roman" w:hAnsi="Times New Roman" w:cs="Arial"/>
          <w:b/>
          <w:sz w:val="28"/>
          <w:szCs w:val="28"/>
          <w:lang w:eastAsia="ru-RU"/>
        </w:rPr>
      </w:pPr>
      <w:r>
        <w:rPr>
          <w:rFonts w:ascii="Times New Roman" w:eastAsia="Times New Roman" w:hAnsi="Times New Roman" w:cs="Arial"/>
          <w:b/>
          <w:sz w:val="28"/>
          <w:szCs w:val="28"/>
          <w:lang w:eastAsia="ru-RU"/>
        </w:rPr>
        <w:t>БУРУНЧИНСКИЙ</w:t>
      </w:r>
      <w:r w:rsidR="00940A02">
        <w:rPr>
          <w:rFonts w:ascii="Times New Roman" w:eastAsia="Times New Roman" w:hAnsi="Times New Roman" w:cs="Arial"/>
          <w:b/>
          <w:sz w:val="28"/>
          <w:szCs w:val="28"/>
          <w:lang w:eastAsia="ru-RU"/>
        </w:rPr>
        <w:t xml:space="preserve"> СЕЛЬСОВЕТ САРАКТАШСКОГО РАЙОНА </w:t>
      </w:r>
    </w:p>
    <w:p w:rsidR="00FA4B24" w:rsidRDefault="00940A02">
      <w:pPr>
        <w:widowControl w:val="0"/>
        <w:spacing w:after="0" w:line="240" w:lineRule="auto"/>
        <w:jc w:val="center"/>
        <w:rPr>
          <w:rFonts w:ascii="Times New Roman" w:eastAsia="Times New Roman" w:hAnsi="Times New Roman" w:cs="Arial"/>
          <w:b/>
          <w:sz w:val="28"/>
          <w:szCs w:val="28"/>
          <w:lang w:eastAsia="ru-RU"/>
        </w:rPr>
      </w:pPr>
      <w:r>
        <w:rPr>
          <w:rFonts w:ascii="Times New Roman" w:eastAsia="Times New Roman" w:hAnsi="Times New Roman" w:cs="Arial"/>
          <w:b/>
          <w:sz w:val="28"/>
          <w:szCs w:val="28"/>
          <w:lang w:eastAsia="ru-RU"/>
        </w:rPr>
        <w:t>ОРЕНБУРГСКОЙ ОБЛАСТИ</w:t>
      </w: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940A02">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w:t>
      </w: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15.02.2024                                  с. Васильевка                                     № 10-п</w:t>
      </w:r>
    </w:p>
    <w:p w:rsidR="00FA4B24" w:rsidRDefault="00FA4B24">
      <w:pPr>
        <w:widowControl w:val="0"/>
        <w:tabs>
          <w:tab w:val="left" w:pos="708"/>
          <w:tab w:val="center" w:pos="4677"/>
          <w:tab w:val="right" w:pos="9355"/>
        </w:tabs>
        <w:spacing w:after="0" w:line="240" w:lineRule="auto"/>
        <w:ind w:right="-142"/>
        <w:jc w:val="center"/>
        <w:rPr>
          <w:rFonts w:ascii="Times New Roman" w:eastAsia="Times New Roman" w:hAnsi="Times New Roman" w:cs="Times New Roman"/>
          <w:sz w:val="28"/>
          <w:szCs w:val="28"/>
          <w:lang w:eastAsia="ru-RU"/>
        </w:rPr>
      </w:pPr>
    </w:p>
    <w:p w:rsidR="00FA4B24" w:rsidRDefault="00940A02">
      <w:pPr>
        <w:widowControl w:val="0"/>
        <w:tabs>
          <w:tab w:val="left" w:pos="708"/>
          <w:tab w:val="center" w:pos="4677"/>
          <w:tab w:val="right" w:pos="9355"/>
        </w:tabs>
        <w:spacing w:after="0" w:line="240" w:lineRule="auto"/>
        <w:ind w:right="-142"/>
        <w:jc w:val="center"/>
        <w:rPr>
          <w:rFonts w:ascii="Arial" w:eastAsia="Times New Roman" w:hAnsi="Arial" w:cs="Arial"/>
          <w:sz w:val="28"/>
          <w:szCs w:val="28"/>
          <w:lang w:eastAsia="ru-RU"/>
        </w:rPr>
      </w:pPr>
      <w:r>
        <w:rPr>
          <w:rFonts w:ascii="Times New Roman" w:eastAsia="Times New Roman" w:hAnsi="Times New Roman" w:cs="Times New Roman"/>
          <w:sz w:val="28"/>
          <w:szCs w:val="28"/>
          <w:lang w:eastAsia="ru-RU"/>
        </w:rPr>
        <w:t>2 инт</w:t>
      </w:r>
    </w:p>
    <w:p w:rsidR="00FA4B24" w:rsidRDefault="00FA4B24">
      <w:pPr>
        <w:widowControl w:val="0"/>
        <w:spacing w:after="0" w:line="240" w:lineRule="auto"/>
        <w:ind w:left="-180" w:firstLine="180"/>
        <w:jc w:val="center"/>
        <w:rPr>
          <w:rFonts w:ascii="Times New Roman" w:eastAsia="Times New Roman" w:hAnsi="Times New Roman" w:cs="Times New Roman"/>
          <w:sz w:val="28"/>
          <w:szCs w:val="28"/>
          <w:lang w:eastAsia="ru-RU"/>
        </w:rPr>
      </w:pPr>
    </w:p>
    <w:p w:rsidR="00FA4B24" w:rsidRDefault="00940A02">
      <w:pPr>
        <w:widowControl w:val="0"/>
        <w:spacing w:after="0" w:line="240" w:lineRule="auto"/>
        <w:jc w:val="center"/>
        <w:rPr>
          <w:rFonts w:ascii="Times New Roman" w:eastAsia="Arial" w:hAnsi="Times New Roman" w:cs="Times New Roman"/>
          <w:b/>
          <w:bCs/>
          <w:color w:val="000000"/>
          <w:sz w:val="28"/>
          <w:szCs w:val="28"/>
          <w:lang w:eastAsia="ar-SA"/>
        </w:rPr>
      </w:pPr>
      <w:r>
        <w:rPr>
          <w:rFonts w:ascii="Times New Roman" w:eastAsia="Arial" w:hAnsi="Times New Roman" w:cs="Times New Roman"/>
          <w:b/>
          <w:bCs/>
          <w:sz w:val="28"/>
          <w:szCs w:val="28"/>
          <w:lang w:eastAsia="ar-SA"/>
        </w:rPr>
        <w:t xml:space="preserve">Об утверждении </w:t>
      </w:r>
      <w:r>
        <w:rPr>
          <w:rFonts w:ascii="Times New Roman" w:eastAsia="Arial" w:hAnsi="Times New Roman" w:cs="Times New Roman"/>
          <w:b/>
          <w:bCs/>
          <w:color w:val="000000"/>
          <w:sz w:val="28"/>
          <w:szCs w:val="28"/>
          <w:lang w:eastAsia="ar-SA"/>
        </w:rPr>
        <w:t>перечня объектов, в отношении которых</w:t>
      </w:r>
    </w:p>
    <w:p w:rsidR="00FA4B24" w:rsidRDefault="00940A02">
      <w:pPr>
        <w:widowControl w:val="0"/>
        <w:spacing w:after="0" w:line="240" w:lineRule="auto"/>
        <w:jc w:val="center"/>
        <w:rPr>
          <w:rFonts w:ascii="Times New Roman" w:eastAsia="Arial" w:hAnsi="Times New Roman" w:cs="Times New Roman"/>
          <w:bCs/>
          <w:color w:val="000000"/>
          <w:sz w:val="28"/>
          <w:szCs w:val="28"/>
          <w:lang w:eastAsia="ar-SA"/>
        </w:rPr>
      </w:pPr>
      <w:r>
        <w:rPr>
          <w:rFonts w:ascii="Times New Roman" w:eastAsia="Arial" w:hAnsi="Times New Roman" w:cs="Times New Roman"/>
          <w:b/>
          <w:bCs/>
          <w:color w:val="000000"/>
          <w:sz w:val="28"/>
          <w:szCs w:val="28"/>
          <w:lang w:eastAsia="ar-SA"/>
        </w:rPr>
        <w:t>планируется заключение концессионного соглашения на 2023 год</w:t>
      </w:r>
    </w:p>
    <w:p w:rsidR="00FA4B24" w:rsidRDefault="00E043CC">
      <w:pPr>
        <w:widowControl w:val="0"/>
        <w:tabs>
          <w:tab w:val="left" w:pos="708"/>
          <w:tab w:val="center" w:pos="4677"/>
          <w:tab w:val="right" w:pos="9355"/>
        </w:tabs>
        <w:spacing w:after="0" w:line="240" w:lineRule="auto"/>
        <w:ind w:right="-142"/>
        <w:rPr>
          <w:rFonts w:ascii="Times New Roman" w:eastAsia="Times New Roman" w:hAnsi="Times New Roman" w:cs="Times New Roman"/>
          <w:sz w:val="28"/>
          <w:szCs w:val="28"/>
          <w:u w:val="single"/>
          <w:lang w:eastAsia="ru-RU"/>
        </w:rPr>
      </w:pPr>
      <w:r>
        <w:rPr>
          <w:rFonts w:ascii="Times New Roman" w:eastAsia="Times New Roman" w:hAnsi="Times New Roman" w:cs="Times New Roman"/>
          <w:noProof/>
          <w:sz w:val="28"/>
          <w:szCs w:val="28"/>
          <w:u w:val="single"/>
          <w:lang w:eastAsia="ru-RU"/>
        </w:rPr>
        <w:pict>
          <v:group id="Group 53" o:spid="_x0000_s1080" alt="group 37" style="position:absolute;margin-left:243.6pt;margin-top:-194.25pt;width:0;height:202.9pt;z-index:251658240" coordorigin="4872,-3885" coordsize="0,4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">
            <v:line id="shape 38" o:spid="_x0000_s1082" style="position:absolute;flip:y;visibility:visible" from="4872,-3884" to="4872,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b9TMIAAADbAAAADwAAAGRycy9kb3ducmV2LnhtbESPQWvCQBSE70L/w/KE3nQTS6VG11CE&#10;Qo9mbanHR/aZBLNvQ3abpP++Kwgeh5n5htnlk23FQL1vHCtIlwkI4tKZhisFX6ePxRsIH5ANto5J&#10;wR95yPdPsx1mxo1c0KBDJSKEfYYK6hC6TEpf1mTRL11HHL2L6y2GKPtKmh7HCLetXCXJWlpsOC7U&#10;2NGhpvKqf62CwuiT/rFnwmMpiyR9OX7rdFTqeT69b0EEmsIjfG9/GgWvG7h9iT9A7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mb9TMIAAADbAAAADwAAAAAAAAAAAAAA&#10;AAChAgAAZHJzL2Rvd25yZXYueG1sUEsFBgAAAAAEAAQA+QAAAJADAAAAAA==&#10;" strokeweight=".26mm">
              <v:fill o:detectmouseclick="t"/>
            </v:line>
            <v:line id="shape 39" o:spid="_x0000_s1081" style="position:absolute;visibility:visible" from="4872,-3885" to="4872,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eUpsMAAADbAAAADwAAAGRycy9kb3ducmV2LnhtbERPTWvCQBC9F/wPywjedJMWUpu6igZt&#10;PYig9dDjkB2TYHY2ZDcm7a/vHoQeH+97sRpMLe7UusqygngWgSDOra64UHD52k3nIJxH1lhbJgU/&#10;5GC1HD0tMNW25xPdz74QIYRdigpK75tUSpeXZNDNbEMcuKttDfoA20LqFvsQbmr5HEWJNFhxaCix&#10;oayk/HbujILv127fvX1sL9uX+PfTZifcHI6o1GQ8rN9BeBr8v/jh3msFSVgfvo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nlKbDAAAA2wAAAA8AAAAAAAAAAAAA&#10;AAAAoQIAAGRycy9kb3ducmV2LnhtbFBLBQYAAAAABAAEAPkAAACRAwAAAAA=&#10;" strokeweight=".26mm">
              <v:fill o:detectmouseclick="t"/>
            </v:line>
          </v:group>
        </w:pict>
      </w:r>
    </w:p>
    <w:p w:rsidR="00FA4B24" w:rsidRDefault="00940A02">
      <w:pPr>
        <w:widowControl w:val="0"/>
        <w:spacing w:after="0" w:line="240" w:lineRule="auto"/>
        <w:ind w:left="-180" w:firstLine="18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инт.</w:t>
      </w:r>
    </w:p>
    <w:p w:rsidR="00FA4B24" w:rsidRDefault="00E043CC">
      <w:pPr>
        <w:widowControl w:val="0"/>
        <w:spacing w:after="0" w:line="240" w:lineRule="auto"/>
        <w:ind w:left="-180" w:firstLine="180"/>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group id="Group 51" o:spid="_x0000_s1078" style="position:absolute;left:0;text-align:left;margin-left:-13.6pt;margin-top:8.5pt;width:42pt;height:30pt;z-index:251659264" coordorigin="-272,170" coordsize="84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">
            <v:line id="Прямая соединительная линия 43" o:spid="_x0000_s1079" style="position:absolute;visibility:visible" from="-231,470" to="448,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OALsQAAADbAAAADwAAAGRycy9kb3ducmV2LnhtbESPQWvCQBSE7wX/w/KE3pqNgm1JXUUE&#10;JZciVen5NftMotm3MbtmY399t1DocZiZb5j5cjCN6KlztWUFkyQFQVxYXXOp4HjYPL2CcB5ZY2OZ&#10;FNzJwXIxephjpm3gD+r3vhQRwi5DBZX3bSalKyoy6BLbEkfvZDuDPsqulLrDEOGmkdM0fZYGa44L&#10;Fba0rqi47G9GQRq+t/Is87rf5e/X0H6Fz+k1KPU4HlZvIDwN/j/81861gtkL/H6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c4AuxAAAANsAAAAPAAAAAAAAAAAA&#10;AAAAAKECAABkcnMvZG93bnJldi54bWxQSwUGAAAAAAQABAD5AAAAkgMAAAAA&#10;">
              <v:fill o:detectmouseclick="t"/>
              <v:stroke startarrow="block" endarrow="block"/>
            </v:line>
          </v:group>
        </w:pict>
      </w:r>
    </w:p>
    <w:p w:rsidR="00FA4B24" w:rsidRDefault="00E043CC">
      <w:pPr>
        <w:widowControl w:val="0"/>
        <w:spacing w:after="0" w:line="240" w:lineRule="auto"/>
        <w:ind w:firstLine="709"/>
        <w:jc w:val="both"/>
        <w:rPr>
          <w:rFonts w:ascii="Times New Roman" w:eastAsia="Arial" w:hAnsi="Times New Roman" w:cs="Times New Roman"/>
          <w:sz w:val="28"/>
          <w:szCs w:val="28"/>
          <w:lang w:eastAsia="ar-SA"/>
        </w:rPr>
      </w:pPr>
      <w:r w:rsidRPr="00E043CC">
        <w:rPr>
          <w:noProof/>
          <w:lang w:eastAsia="ru-RU"/>
        </w:rPr>
        <w:pict>
          <v:group id="Group 49" o:spid="_x0000_s1076" style="position:absolute;left:0;text-align:left;margin-left:-35.95pt;margin-top:20.55pt;width:42pt;height:36pt;z-index:251660288" coordorigin="-719,411"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">
            <v:line id="Прямая соединительная линия 46" o:spid="_x0000_s1077" style="position:absolute;visibility:visible" from="-679,771" to="0,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7wsMAAADbAAAADwAAAGRycy9kb3ducmV2LnhtbESPQWvCQBSE7wX/w/IEb3WjYCnRVURQ&#10;chGpLT0/s88kmn0bs2s27a93hUKPw8x8wyxWvalFR62rLCuYjBMQxLnVFRcKvj63r+8gnEfWWFsm&#10;BT/kYLUcvCww1TbwB3VHX4gIYZeigtL7JpXS5SUZdGPbEEfvbFuDPsq2kLrFEOGmltMkeZMGK44L&#10;JTa0KSm/Hu9GQRJ+d/Iis6o7ZPtbaE7he3oLSo2G/XoOwlPv/8N/7UwrmM3g+SX+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tu8LDAAAA2wAAAA8AAAAAAAAAAAAA&#10;AAAAoQIAAGRycy9kb3ducmV2LnhtbFBLBQYAAAAABAAEAPkAAACRAwAAAAA=&#10;">
              <v:fill o:detectmouseclick="t"/>
              <v:stroke startarrow="block" endarrow="block"/>
            </v:line>
          </v:group>
        </w:pict>
      </w:r>
      <w:r w:rsidRPr="00E043CC">
        <w:rPr>
          <w:noProof/>
          <w:lang w:eastAsia="ru-RU"/>
        </w:rPr>
        <w:pict>
          <v:group id="Group 47" o:spid="_x0000_s1074" alt="Group 42" style="position:absolute;left:0;text-align:left;margin-left:462pt;margin-top:27pt;width:42pt;height:36pt;z-index:251661312" coordorigin="9240,540"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">
            <v:line id="Прямая соединительная линия 49" o:spid="_x0000_s1075" style="position:absolute;visibility:visible" from="9280,900" to="9959,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iGLcQAAADbAAAADwAAAGRycy9kb3ducmV2LnhtbESPQWvCQBSE7wX/w/KE3pqNSktJXUUE&#10;JZciVen5NftMotm3MbtmY399t1DocZiZb5j5cjCN6KlztWUFkyQFQVxYXXOp4HjYPL2CcB5ZY2OZ&#10;FNzJwXIxephjpm3gD+r3vhQRwi5DBZX3bSalKyoy6BLbEkfvZDuDPsqulLrDEOGmkdM0fZEGa44L&#10;Fba0rqi47G9GQRq+t/Is87rf5e/X0H6Fz+k1KPU4HlZvIDwN/j/81861gucZ/H6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IYtxAAAANsAAAAPAAAAAAAAAAAA&#10;AAAAAKECAABkcnMvZG93bnJldi54bWxQSwUGAAAAAAQABAD5AAAAkgMAAAAA&#10;">
              <v:fill o:detectmouseclick="t"/>
              <v:stroke startarrow="block" endarrow="block"/>
            </v:line>
          </v:group>
        </w:pict>
      </w:r>
      <w:r w:rsidR="00940A02">
        <w:rPr>
          <w:rFonts w:ascii="Times New Roman" w:eastAsia="Arial" w:hAnsi="Times New Roman" w:cs="Times New Roman"/>
          <w:sz w:val="28"/>
          <w:szCs w:val="28"/>
          <w:lang w:val="de-DE" w:eastAsia="ar-SA"/>
        </w:rPr>
        <w:t>Всоответствии с Федеральнымзакономот 06.10.200</w:t>
      </w:r>
      <w:r w:rsidR="00940A02">
        <w:rPr>
          <w:rFonts w:ascii="Times New Roman" w:eastAsia="Arial" w:hAnsi="Times New Roman" w:cs="Times New Roman"/>
          <w:sz w:val="28"/>
          <w:szCs w:val="28"/>
          <w:lang w:eastAsia="ar-SA"/>
        </w:rPr>
        <w:t>3</w:t>
      </w:r>
      <w:r w:rsidR="00940A02">
        <w:rPr>
          <w:rFonts w:ascii="Times New Roman" w:eastAsia="Arial" w:hAnsi="Times New Roman" w:cs="Times New Roman"/>
          <w:sz w:val="28"/>
          <w:szCs w:val="28"/>
          <w:lang w:val="de-DE" w:eastAsia="ar-SA"/>
        </w:rPr>
        <w:t xml:space="preserve"> №131-ФЗ </w:t>
      </w:r>
      <w:r w:rsidR="00940A02">
        <w:rPr>
          <w:rFonts w:ascii="Times New Roman" w:eastAsia="Arial" w:hAnsi="Times New Roman" w:cs="Times New Roman"/>
          <w:sz w:val="28"/>
          <w:szCs w:val="28"/>
          <w:lang w:eastAsia="ar-SA"/>
        </w:rPr>
        <w:t>«</w:t>
      </w:r>
      <w:r w:rsidR="00940A02">
        <w:rPr>
          <w:rFonts w:ascii="Times New Roman" w:eastAsia="Arial" w:hAnsi="Times New Roman" w:cs="Times New Roman"/>
          <w:sz w:val="28"/>
          <w:szCs w:val="28"/>
          <w:lang w:val="de-DE" w:eastAsia="ar-SA"/>
        </w:rPr>
        <w:t>Обобщихпринципахорганизацииместногосамоуправления в РоссийскойФедерации</w:t>
      </w:r>
      <w:r w:rsidR="00940A02">
        <w:rPr>
          <w:rFonts w:ascii="Times New Roman" w:eastAsia="Arial" w:hAnsi="Times New Roman" w:cs="Times New Roman"/>
          <w:sz w:val="28"/>
          <w:szCs w:val="28"/>
          <w:lang w:eastAsia="ar-SA"/>
        </w:rPr>
        <w:t>»,</w:t>
      </w:r>
      <w:r w:rsidR="00940A02">
        <w:rPr>
          <w:rFonts w:ascii="Times New Roman" w:eastAsia="Arial" w:hAnsi="Times New Roman" w:cs="Times New Roman"/>
          <w:color w:val="000000"/>
          <w:sz w:val="28"/>
          <w:szCs w:val="28"/>
          <w:lang w:eastAsia="ar-SA"/>
        </w:rPr>
        <w:t xml:space="preserve"> Федеральным законом от 21.07.2005 №</w:t>
      </w:r>
      <w:r w:rsidR="00940A02">
        <w:rPr>
          <w:rFonts w:ascii="Times New Roman" w:eastAsia="Arial" w:hAnsi="Times New Roman" w:cs="Times New Roman"/>
          <w:color w:val="000000"/>
          <w:sz w:val="28"/>
          <w:szCs w:val="28"/>
          <w:lang w:val="en-US" w:eastAsia="ar-SA"/>
        </w:rPr>
        <w:t> </w:t>
      </w:r>
      <w:r w:rsidR="00940A02">
        <w:rPr>
          <w:rFonts w:ascii="Times New Roman" w:eastAsia="Arial" w:hAnsi="Times New Roman" w:cs="Times New Roman"/>
          <w:color w:val="000000"/>
          <w:sz w:val="28"/>
          <w:szCs w:val="28"/>
          <w:lang w:eastAsia="ar-SA"/>
        </w:rPr>
        <w:t xml:space="preserve">115-ФЗ «О концессионных соглашениях», </w:t>
      </w:r>
      <w:r w:rsidR="00940A02">
        <w:rPr>
          <w:rFonts w:ascii="Times New Roman" w:eastAsia="Arial" w:hAnsi="Times New Roman" w:cs="Times New Roman"/>
          <w:color w:val="000000"/>
          <w:sz w:val="28"/>
          <w:szCs w:val="28"/>
          <w:lang w:val="de-DE" w:eastAsia="ar-SA"/>
        </w:rPr>
        <w:t>Федеральн</w:t>
      </w:r>
      <w:r w:rsidR="00940A02">
        <w:rPr>
          <w:rFonts w:ascii="Times New Roman" w:eastAsia="Arial" w:hAnsi="Times New Roman" w:cs="Times New Roman"/>
          <w:color w:val="000000"/>
          <w:sz w:val="28"/>
          <w:szCs w:val="28"/>
          <w:lang w:eastAsia="ar-SA"/>
        </w:rPr>
        <w:t>ым</w:t>
      </w:r>
      <w:r w:rsidR="00940A02">
        <w:rPr>
          <w:rFonts w:ascii="Times New Roman" w:eastAsia="Arial" w:hAnsi="Times New Roman" w:cs="Times New Roman"/>
          <w:color w:val="000000"/>
          <w:sz w:val="28"/>
          <w:szCs w:val="28"/>
          <w:lang w:val="de-DE" w:eastAsia="ar-SA"/>
        </w:rPr>
        <w:t>закон</w:t>
      </w:r>
      <w:r w:rsidR="00940A02">
        <w:rPr>
          <w:rFonts w:ascii="Times New Roman" w:eastAsia="Arial" w:hAnsi="Times New Roman" w:cs="Times New Roman"/>
          <w:color w:val="000000"/>
          <w:sz w:val="28"/>
          <w:szCs w:val="28"/>
          <w:lang w:eastAsia="ar-SA"/>
        </w:rPr>
        <w:t xml:space="preserve">ом </w:t>
      </w:r>
      <w:r w:rsidR="00940A02">
        <w:rPr>
          <w:rFonts w:ascii="Times New Roman" w:eastAsia="Arial" w:hAnsi="Times New Roman" w:cs="Times New Roman"/>
          <w:color w:val="000000"/>
          <w:sz w:val="28"/>
          <w:szCs w:val="28"/>
          <w:lang w:val="de-DE" w:eastAsia="ar-SA"/>
        </w:rPr>
        <w:t>от 26.07.2006 г. № 135-ФЗ «О защитеконкуренции»</w:t>
      </w:r>
      <w:r w:rsidR="00940A02">
        <w:rPr>
          <w:rFonts w:ascii="Times New Roman" w:eastAsia="Arial" w:hAnsi="Times New Roman" w:cs="Times New Roman"/>
          <w:color w:val="000000"/>
          <w:sz w:val="28"/>
          <w:szCs w:val="28"/>
          <w:lang w:eastAsia="ar-SA"/>
        </w:rPr>
        <w:t xml:space="preserve">, </w:t>
      </w:r>
      <w:r w:rsidR="00940A02">
        <w:rPr>
          <w:rFonts w:ascii="Times New Roman" w:eastAsia="Arial" w:hAnsi="Times New Roman" w:cs="Times New Roman"/>
          <w:color w:val="000000"/>
          <w:sz w:val="28"/>
          <w:szCs w:val="28"/>
          <w:lang w:val="de-DE" w:eastAsia="ar-SA"/>
        </w:rPr>
        <w:t>Федеральн</w:t>
      </w:r>
      <w:r w:rsidR="00940A02">
        <w:rPr>
          <w:rFonts w:ascii="Times New Roman" w:eastAsia="Arial" w:hAnsi="Times New Roman" w:cs="Times New Roman"/>
          <w:color w:val="000000"/>
          <w:sz w:val="28"/>
          <w:szCs w:val="28"/>
          <w:lang w:eastAsia="ar-SA"/>
        </w:rPr>
        <w:t>ым</w:t>
      </w:r>
      <w:r w:rsidR="00940A02">
        <w:rPr>
          <w:rFonts w:ascii="Times New Roman" w:eastAsia="Arial" w:hAnsi="Times New Roman" w:cs="Times New Roman"/>
          <w:color w:val="000000"/>
          <w:sz w:val="28"/>
          <w:szCs w:val="28"/>
          <w:lang w:val="de-DE" w:eastAsia="ar-SA"/>
        </w:rPr>
        <w:t>закон</w:t>
      </w:r>
      <w:r w:rsidR="00940A02">
        <w:rPr>
          <w:rFonts w:ascii="Times New Roman" w:eastAsia="Arial" w:hAnsi="Times New Roman" w:cs="Times New Roman"/>
          <w:color w:val="000000"/>
          <w:sz w:val="28"/>
          <w:szCs w:val="28"/>
          <w:lang w:eastAsia="ar-SA"/>
        </w:rPr>
        <w:t>ом</w:t>
      </w:r>
      <w:r w:rsidR="00940A02">
        <w:rPr>
          <w:rFonts w:ascii="Times New Roman" w:eastAsia="Arial" w:hAnsi="Times New Roman" w:cs="Times New Roman"/>
          <w:color w:val="000000"/>
          <w:sz w:val="28"/>
          <w:szCs w:val="28"/>
          <w:lang w:val="de-DE" w:eastAsia="ar-SA"/>
        </w:rPr>
        <w:t>от 07.12.2011 г. № 416</w:t>
      </w:r>
      <w:r w:rsidR="00940A02">
        <w:rPr>
          <w:rFonts w:ascii="Times New Roman" w:eastAsia="Arial" w:hAnsi="Times New Roman" w:cs="Times New Roman"/>
          <w:color w:val="000000"/>
          <w:sz w:val="28"/>
          <w:szCs w:val="28"/>
          <w:lang w:eastAsia="ar-SA"/>
        </w:rPr>
        <w:t>-ФЗ</w:t>
      </w:r>
      <w:r w:rsidR="00940A02">
        <w:rPr>
          <w:rFonts w:ascii="Times New Roman" w:eastAsia="Arial" w:hAnsi="Times New Roman" w:cs="Times New Roman"/>
          <w:color w:val="000000"/>
          <w:sz w:val="28"/>
          <w:szCs w:val="28"/>
          <w:lang w:val="de-DE" w:eastAsia="ar-SA"/>
        </w:rPr>
        <w:t>«О водоснабжении и водоотведении»</w:t>
      </w:r>
      <w:r w:rsidR="00940A02">
        <w:rPr>
          <w:rFonts w:ascii="Times New Roman" w:eastAsia="Arial" w:hAnsi="Times New Roman" w:cs="Times New Roman"/>
          <w:color w:val="000000"/>
          <w:sz w:val="28"/>
          <w:szCs w:val="28"/>
          <w:lang w:eastAsia="ar-SA"/>
        </w:rPr>
        <w:t xml:space="preserve">, </w:t>
      </w:r>
      <w:r w:rsidR="00940A02">
        <w:rPr>
          <w:rFonts w:ascii="Times New Roman" w:eastAsia="Arial" w:hAnsi="Times New Roman" w:cs="Times New Roman"/>
          <w:sz w:val="28"/>
          <w:szCs w:val="28"/>
          <w:lang w:val="de-DE" w:eastAsia="ar-SA"/>
        </w:rPr>
        <w:t>руководствуясьУставоммуниципальногообразования</w:t>
      </w:r>
      <w:r w:rsidR="00CE72E0">
        <w:rPr>
          <w:rFonts w:ascii="Times New Roman" w:eastAsia="Arial" w:hAnsi="Times New Roman" w:cs="Times New Roman"/>
          <w:sz w:val="28"/>
          <w:szCs w:val="28"/>
          <w:lang w:eastAsia="ar-SA"/>
        </w:rPr>
        <w:t>Бурунчинский</w:t>
      </w:r>
      <w:r w:rsidR="00940A02">
        <w:rPr>
          <w:rFonts w:ascii="Times New Roman" w:eastAsia="Arial" w:hAnsi="Times New Roman" w:cs="Times New Roman"/>
          <w:sz w:val="28"/>
          <w:szCs w:val="28"/>
          <w:lang w:eastAsia="ar-SA"/>
        </w:rPr>
        <w:t xml:space="preserve"> сельсовет Саракташского района</w:t>
      </w:r>
    </w:p>
    <w:p w:rsidR="00FA4B24" w:rsidRDefault="00940A02">
      <w:pPr>
        <w:widowControl w:val="0"/>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постановляет:</w:t>
      </w:r>
    </w:p>
    <w:p w:rsidR="00FA4B24" w:rsidRDefault="00940A02">
      <w:pPr>
        <w:widowControl w:val="0"/>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1. </w:t>
      </w:r>
      <w:r>
        <w:rPr>
          <w:rFonts w:ascii="Times New Roman" w:eastAsia="Arial" w:hAnsi="Times New Roman" w:cs="Times New Roman"/>
          <w:sz w:val="28"/>
          <w:szCs w:val="28"/>
          <w:lang w:val="de-DE" w:eastAsia="ar-SA"/>
        </w:rPr>
        <w:t>Утвердитьпереченьобъектов, в отношениикоторыхпланируетсязаключениеконцессионногосоглашения, согласноприложению к настоящемупостановлению.</w:t>
      </w:r>
    </w:p>
    <w:p w:rsidR="00FA4B24" w:rsidRDefault="00940A02">
      <w:pPr>
        <w:spacing w:after="0" w:line="240" w:lineRule="auto"/>
        <w:ind w:firstLine="709"/>
        <w:jc w:val="both"/>
        <w:rPr>
          <w:rFonts w:ascii="Times New Roman" w:eastAsia="Calibri" w:hAnsi="Times New Roman" w:cs="Calibri"/>
          <w:sz w:val="28"/>
          <w:szCs w:val="28"/>
        </w:rPr>
      </w:pPr>
      <w:r>
        <w:rPr>
          <w:rFonts w:ascii="Times New Roman" w:eastAsia="Calibri" w:hAnsi="Times New Roman" w:cs="Calibri"/>
          <w:sz w:val="28"/>
          <w:szCs w:val="28"/>
        </w:rPr>
        <w:t>2. Постановление подлежит размещению на сайте муниципального образования</w:t>
      </w:r>
    </w:p>
    <w:p w:rsidR="00FA4B24" w:rsidRDefault="00940A02">
      <w:pPr>
        <w:spacing w:after="0" w:line="240" w:lineRule="auto"/>
        <w:ind w:firstLine="709"/>
        <w:jc w:val="both"/>
        <w:rPr>
          <w:rFonts w:ascii="Times New Roman" w:eastAsia="Calibri" w:hAnsi="Times New Roman" w:cs="Calibri"/>
          <w:sz w:val="28"/>
          <w:szCs w:val="28"/>
        </w:rPr>
      </w:pPr>
      <w:r>
        <w:rPr>
          <w:rFonts w:ascii="Times New Roman" w:eastAsia="Calibri" w:hAnsi="Times New Roman" w:cs="Calibri"/>
          <w:sz w:val="28"/>
          <w:szCs w:val="28"/>
        </w:rPr>
        <w:t>3. Контроль за исполнением настоящего постановления оставляю за собой.</w:t>
      </w:r>
    </w:p>
    <w:p w:rsidR="00FA4B24" w:rsidRDefault="00940A02">
      <w:pPr>
        <w:widowControl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Постановление вступает в силу после дня его обнародования.</w:t>
      </w:r>
    </w:p>
    <w:p w:rsidR="00FA4B24" w:rsidRDefault="00940A02">
      <w:pPr>
        <w:widowControl w:val="0"/>
        <w:spacing w:after="0" w:line="240" w:lineRule="auto"/>
        <w:ind w:left="-180" w:firstLine="1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инт.</w:t>
      </w:r>
    </w:p>
    <w:p w:rsidR="00FA4B24" w:rsidRDefault="00FA4B24">
      <w:pPr>
        <w:widowControl w:val="0"/>
        <w:spacing w:after="0" w:line="240" w:lineRule="auto"/>
        <w:ind w:left="-180" w:firstLine="180"/>
        <w:jc w:val="center"/>
        <w:rPr>
          <w:rFonts w:ascii="Times New Roman" w:eastAsia="Times New Roman" w:hAnsi="Times New Roman" w:cs="Times New Roman"/>
          <w:sz w:val="28"/>
          <w:szCs w:val="28"/>
          <w:lang w:eastAsia="ru-RU"/>
        </w:rPr>
      </w:pP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И.О.Ф.</w:t>
      </w:r>
    </w:p>
    <w:p w:rsidR="00FA4B24" w:rsidRDefault="00E043CC">
      <w:pPr>
        <w:tabs>
          <w:tab w:val="left" w:pos="-426"/>
        </w:tabs>
        <w:spacing w:after="0" w:line="240" w:lineRule="auto"/>
        <w:ind w:right="-58"/>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line id="shape 49" o:spid="_x0000_s1073" style="position:absolute;left:0;text-align:left;flip:y;z-index:251662336;visibility:visible" from="242.9pt,2.1pt" to="242.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" o:allowincell="f" strokeweight=".26mm">
            <v:fill o:detectmouseclick="t"/>
          </v:line>
        </w:pict>
      </w:r>
    </w:p>
    <w:p w:rsidR="00FA4B24" w:rsidRDefault="00940A02">
      <w:pPr>
        <w:widowControl w:val="0"/>
        <w:spacing w:after="0" w:line="240" w:lineRule="auto"/>
        <w:ind w:right="-908" w:hanging="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нижнее поле не менее 2 см</w:t>
      </w:r>
    </w:p>
    <w:p w:rsidR="00FA4B24" w:rsidRDefault="00E043CC">
      <w:pPr>
        <w:widowControl w:val="0"/>
        <w:spacing w:after="0" w:line="240" w:lineRule="auto"/>
        <w:ind w:right="-908" w:hanging="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pict>
          <v:line id="shape 50" o:spid="_x0000_s1072" style="position:absolute;left:0;text-align:left;z-index:251663360;visibility:visible" from="242.9pt,1.5pt" to="242.9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" o:allowincell="f" strokeweight=".26mm">
            <v:fill o:detectmouseclick="t"/>
          </v:line>
        </w:pict>
      </w:r>
    </w:p>
    <w:p w:rsidR="00FA4B24" w:rsidRDefault="00940A02">
      <w:pPr>
        <w:widowControl w:val="0"/>
        <w:spacing w:after="0" w:line="240" w:lineRule="auto"/>
        <w:ind w:right="-908" w:hanging="567"/>
        <w:jc w:val="center"/>
        <w:rPr>
          <w:rFonts w:ascii="Times New Roman" w:eastAsia="Times New Roman" w:hAnsi="Times New Roman" w:cs="Times New Roman"/>
          <w:b/>
          <w:sz w:val="28"/>
          <w:szCs w:val="28"/>
          <w:lang w:eastAsia="ru-RU"/>
        </w:rPr>
        <w:sectPr w:rsidR="00FA4B24">
          <w:headerReference w:type="default" r:id="rId304"/>
          <w:headerReference w:type="first" r:id="rId305"/>
          <w:pgSz w:w="11906" w:h="16838"/>
          <w:pgMar w:top="567" w:right="1134" w:bottom="1134" w:left="1701" w:header="284" w:footer="0" w:gutter="0"/>
          <w:cols w:space="720"/>
          <w:formProt w:val="0"/>
          <w:docGrid w:linePitch="360"/>
        </w:sectPr>
      </w:pPr>
      <w:r>
        <w:rPr>
          <w:rFonts w:ascii="Times New Roman" w:eastAsia="Times New Roman" w:hAnsi="Times New Roman" w:cs="Times New Roman"/>
          <w:b/>
          <w:sz w:val="28"/>
          <w:szCs w:val="28"/>
          <w:lang w:eastAsia="ru-RU"/>
        </w:rPr>
        <w:t xml:space="preserve">Образец оформления постановления администрации муниципального </w:t>
      </w:r>
      <w:r>
        <w:rPr>
          <w:rFonts w:ascii="Times New Roman" w:eastAsia="Times New Roman" w:hAnsi="Times New Roman" w:cs="Times New Roman"/>
          <w:b/>
          <w:sz w:val="28"/>
          <w:szCs w:val="28"/>
          <w:lang w:eastAsia="ru-RU"/>
        </w:rPr>
        <w:lastRenderedPageBreak/>
        <w:t xml:space="preserve">образования </w:t>
      </w:r>
      <w:r w:rsidR="00CE72E0">
        <w:rPr>
          <w:rFonts w:ascii="Times New Roman" w:eastAsia="Times New Roman" w:hAnsi="Times New Roman" w:cs="Times New Roman"/>
          <w:b/>
          <w:sz w:val="28"/>
          <w:szCs w:val="28"/>
          <w:lang w:eastAsia="ru-RU"/>
        </w:rPr>
        <w:t>Бурунчинский</w:t>
      </w:r>
      <w:r>
        <w:rPr>
          <w:rFonts w:ascii="Times New Roman" w:eastAsia="Times New Roman" w:hAnsi="Times New Roman" w:cs="Times New Roman"/>
          <w:b/>
          <w:sz w:val="28"/>
          <w:szCs w:val="28"/>
          <w:lang w:eastAsia="ru-RU"/>
        </w:rPr>
        <w:t xml:space="preserve"> сельсовет Саракташского района Оренбургской области</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940A02">
      <w:pPr>
        <w:framePr w:w="6240" w:h="644" w:hRule="exact" w:hSpace="180" w:wrap="around" w:vAnchor="text" w:hAnchor="page" w:x="4942" w:y="1"/>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верхнее поле не менее 2 см</w:t>
      </w:r>
    </w:p>
    <w:p w:rsidR="00FA4B24" w:rsidRDefault="00940A02">
      <w:pPr>
        <w:framePr w:w="6240" w:h="644" w:hRule="exact" w:hSpace="180" w:wrap="around" w:vAnchor="text" w:hAnchor="page" w:x="4942" w:y="1"/>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Продолжение приложения5     </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940A02">
      <w:pPr>
        <w:spacing w:after="0" w:line="240" w:lineRule="auto"/>
        <w:ind w:left="609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p>
    <w:p w:rsidR="00FA4B24" w:rsidRDefault="00940A02">
      <w:pPr>
        <w:spacing w:after="0" w:line="240" w:lineRule="auto"/>
        <w:ind w:left="609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постановлению администрации </w:t>
      </w:r>
    </w:p>
    <w:p w:rsidR="00FA4B24" w:rsidRDefault="00940A02">
      <w:pPr>
        <w:spacing w:after="0" w:line="240" w:lineRule="auto"/>
        <w:ind w:left="609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15.02.2024 № 10-п</w:t>
      </w:r>
    </w:p>
    <w:p w:rsidR="00FA4B24" w:rsidRDefault="00E043CC">
      <w:pPr>
        <w:widowControl w:val="0"/>
        <w:tabs>
          <w:tab w:val="left" w:pos="708"/>
          <w:tab w:val="center" w:pos="4677"/>
          <w:tab w:val="right" w:pos="9355"/>
        </w:tabs>
        <w:spacing w:after="0" w:line="240" w:lineRule="auto"/>
        <w:ind w:right="-142"/>
        <w:rPr>
          <w:rFonts w:ascii="Times New Roman" w:eastAsia="Times New Roman" w:hAnsi="Times New Roman" w:cs="Times New Roman"/>
          <w:sz w:val="28"/>
          <w:szCs w:val="28"/>
          <w:u w:val="single"/>
          <w:lang w:eastAsia="ru-RU"/>
        </w:rPr>
      </w:pPr>
      <w:r>
        <w:rPr>
          <w:rFonts w:ascii="Times New Roman" w:eastAsia="Times New Roman" w:hAnsi="Times New Roman" w:cs="Times New Roman"/>
          <w:noProof/>
          <w:sz w:val="28"/>
          <w:szCs w:val="28"/>
          <w:u w:val="single"/>
          <w:lang w:eastAsia="ru-RU"/>
        </w:rPr>
        <w:pict>
          <v:group id="Group 42" o:spid="_x0000_s1069" alt="group 51" style="position:absolute;margin-left:243.6pt;margin-top:-194.25pt;width:0;height:202.9pt;z-index:251664384" coordorigin="4872,-3885" coordsize="0,4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">
            <v:line id="shape 52" o:spid="_x0000_s1071" style="position:absolute;flip:y;visibility:visible" from="4872,-3884" to="4872,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xaeMIAAADbAAAADwAAAGRycy9kb3ducmV2LnhtbESPQWvCQBSE70L/w/KE3nQTW6xE11CE&#10;Qo9mbanHR/aZBLNvQ3abpP++Kwgeh5n5htnlk23FQL1vHCtIlwkI4tKZhisFX6ePxQaED8gGW8ek&#10;4I885Pun2Q4z40YuaNChEhHCPkMFdQhdJqUva7Lol64jjt7F9RZDlH0lTY9jhNtWrpJkLS02HBdq&#10;7OhQU3nVv1ZBYfRJ/9gz4bGURZK+HL91Oir1PJ/etyACTeERvrc/jYLXN7h9iT9A7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xaeMIAAADbAAAADwAAAAAAAAAAAAAA&#10;AAChAgAAZHJzL2Rvd25yZXYueG1sUEsFBgAAAAAEAAQA+QAAAJADAAAAAA==&#10;" strokeweight=".26mm">
              <v:fill o:detectmouseclick="t"/>
            </v:line>
            <v:line id="shape 53" o:spid="_x0000_s1070" style="position:absolute;visibility:visible" from="4872,-3885" to="4872,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TEwMIAAADbAAAADwAAAGRycy9kb3ducmV2LnhtbERPy4rCMBTdC/5DuAPuNNURRztGccTX&#10;YhB8LGZ5ae60xeamNKlWv94sBJeH857OG1OIK1Uut6yg34tAECdW55wqOJ/W3TEI55E1FpZJwZ0c&#10;zGft1hRjbW98oOvRpyKEsItRQeZ9GUvpkowMup4tiQP3byuDPsAqlbrCWwg3hRxE0UgazDk0ZFjS&#10;MqPkcqyNgr+veldPNqvz6rP/2NrlAX9+96hU56NZfIPw1Pi3+OXeaQXDMDZ8CT9A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2TEwMIAAADbAAAADwAAAAAAAAAAAAAA&#10;AAChAgAAZHJzL2Rvd25yZXYueG1sUEsFBgAAAAAEAAQA+QAAAJADAAAAAA==&#10;" strokeweight=".26mm">
              <v:fill o:detectmouseclick="t"/>
            </v:line>
          </v:group>
        </w:pict>
      </w:r>
    </w:p>
    <w:p w:rsidR="00FA4B24" w:rsidRDefault="00940A02">
      <w:pPr>
        <w:widowControl w:val="0"/>
        <w:spacing w:after="0" w:line="240" w:lineRule="auto"/>
        <w:ind w:left="-180" w:firstLine="18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инт.</w:t>
      </w:r>
    </w:p>
    <w:p w:rsidR="00FA4B24" w:rsidRDefault="00FA4B24">
      <w:pPr>
        <w:widowControl w:val="0"/>
        <w:spacing w:after="0" w:line="240" w:lineRule="auto"/>
        <w:ind w:left="-180" w:firstLine="180"/>
        <w:jc w:val="center"/>
        <w:rPr>
          <w:rFonts w:ascii="Times New Roman" w:eastAsia="Times New Roman" w:hAnsi="Times New Roman" w:cs="Times New Roman"/>
          <w:sz w:val="28"/>
          <w:szCs w:val="28"/>
          <w:lang w:eastAsia="ru-RU"/>
        </w:rPr>
      </w:pPr>
    </w:p>
    <w:p w:rsidR="00FA4B24" w:rsidRDefault="00940A02">
      <w:pPr>
        <w:widowControl w:val="0"/>
        <w:spacing w:after="0" w:line="240" w:lineRule="auto"/>
        <w:ind w:right="181"/>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ПЕРЕЧЕНЬ</w:t>
      </w:r>
    </w:p>
    <w:p w:rsidR="00FA4B24" w:rsidRDefault="00940A02">
      <w:pPr>
        <w:widowControl w:val="0"/>
        <w:spacing w:after="0" w:line="240" w:lineRule="auto"/>
        <w:ind w:right="181"/>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объектов,  в отношении которых планируется заключение концессионного соглашения</w:t>
      </w:r>
    </w:p>
    <w:p w:rsidR="00FA4B24" w:rsidRDefault="00E043CC">
      <w:pPr>
        <w:widowControl w:val="0"/>
        <w:tabs>
          <w:tab w:val="left" w:pos="708"/>
          <w:tab w:val="center" w:pos="4677"/>
          <w:tab w:val="right" w:pos="9355"/>
        </w:tabs>
        <w:spacing w:after="0" w:line="240" w:lineRule="auto"/>
        <w:ind w:right="-142"/>
        <w:rPr>
          <w:rFonts w:ascii="Times New Roman" w:eastAsia="Times New Roman" w:hAnsi="Times New Roman" w:cs="Times New Roman"/>
          <w:sz w:val="28"/>
          <w:szCs w:val="28"/>
          <w:u w:val="single"/>
          <w:lang w:eastAsia="ru-RU"/>
        </w:rPr>
      </w:pPr>
      <w:r>
        <w:rPr>
          <w:rFonts w:ascii="Times New Roman" w:eastAsia="Times New Roman" w:hAnsi="Times New Roman" w:cs="Times New Roman"/>
          <w:noProof/>
          <w:sz w:val="28"/>
          <w:szCs w:val="28"/>
          <w:u w:val="single"/>
          <w:lang w:eastAsia="ru-RU"/>
        </w:rPr>
        <w:pict>
          <v:group id="Group 39" o:spid="_x0000_s1066" alt="group 54" style="position:absolute;margin-left:243.6pt;margin-top:-194.25pt;width:0;height:202.9pt;z-index:251665408" coordorigin="4872,-3885" coordsize="0,4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">
            <v:line id="shape 55" o:spid="_x0000_s1068" style="position:absolute;flip:y;visibility:visible" from="4872,-3884" to="4872,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7ED8IAAADbAAAADwAAAGRycy9kb3ducmV2LnhtbESPwWrDMBBE74X8g9hAb7XsJpTgWgkh&#10;EMjRVlqa42JtbRNrZSzVdv++KhR6HGbmDVMcFtuLiUbfOVaQJSkI4tqZjhsFb9fz0w6ED8gGe8ek&#10;4Js8HParhwJz42auaNKhERHCPkcFbQhDLqWvW7LoEzcQR+/TjRZDlGMjzYhzhNtePqfpi7TYcVxo&#10;caBTS/Vdf1kFldFX/WFvhGUtqzTblO86m5V6XC/HVxCBlvAf/mtfjILtFn6/xB8g9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b7ED8IAAADbAAAADwAAAAAAAAAAAAAA&#10;AAChAgAAZHJzL2Rvd25yZXYueG1sUEsFBgAAAAAEAAQA+QAAAJADAAAAAA==&#10;" strokeweight=".26mm">
              <v:fill o:detectmouseclick="t"/>
            </v:line>
            <v:line id="shape 56" o:spid="_x0000_s1067" style="position:absolute;visibility:visible" from="4872,-3885" to="4872,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rXscAAADbAAAADwAAAGRycy9kb3ducmV2LnhtbESPT2vCQBTE70K/w/IKvdWNtfVP6ipV&#10;tHoQwZhDj4/saxKafRuyG0376d2C4HGYmd8ws0VnKnGmxpWWFQz6EQjizOqScwXpafM8AeE8ssbK&#10;Min4JQeL+UNvhrG2Fz7SOfG5CBB2MSoovK9jKV1WkEHXtzVx8L5tY9AH2eRSN3gJcFPJlygaSYMl&#10;h4UCa1oVlP0krVHwNW537fRzna6Hg7+tXR1xuT+gUk+P3cc7CE+dv4dv7Z1W8PoG/1/CD5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9ZWtexwAAANsAAAAPAAAAAAAA&#10;AAAAAAAAAKECAABkcnMvZG93bnJldi54bWxQSwUGAAAAAAQABAD5AAAAlQMAAAAA&#10;" strokeweight=".26mm">
              <v:fill o:detectmouseclick="t"/>
            </v:line>
          </v:group>
        </w:pict>
      </w:r>
    </w:p>
    <w:p w:rsidR="00FA4B24" w:rsidRDefault="00940A02">
      <w:pPr>
        <w:widowControl w:val="0"/>
        <w:spacing w:after="0" w:line="240" w:lineRule="auto"/>
        <w:ind w:left="-180" w:firstLine="18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инт.</w:t>
      </w:r>
    </w:p>
    <w:p w:rsidR="00FA4B24" w:rsidRDefault="00FA4B24">
      <w:pPr>
        <w:widowControl w:val="0"/>
        <w:spacing w:after="0" w:line="240" w:lineRule="auto"/>
        <w:ind w:left="-180" w:firstLine="180"/>
        <w:jc w:val="center"/>
        <w:rPr>
          <w:rFonts w:ascii="Times New Roman" w:eastAsia="Times New Roman" w:hAnsi="Times New Roman" w:cs="Times New Roman"/>
          <w:sz w:val="28"/>
          <w:szCs w:val="28"/>
          <w:lang w:eastAsia="ru-RU"/>
        </w:rPr>
      </w:pPr>
    </w:p>
    <w:tbl>
      <w:tblPr>
        <w:tblW w:w="5000" w:type="pct"/>
        <w:tblInd w:w="-205" w:type="dxa"/>
        <w:tblLayout w:type="fixed"/>
        <w:tblLook w:val="04A0"/>
      </w:tblPr>
      <w:tblGrid>
        <w:gridCol w:w="580"/>
        <w:gridCol w:w="1922"/>
        <w:gridCol w:w="2626"/>
        <w:gridCol w:w="1937"/>
        <w:gridCol w:w="2505"/>
      </w:tblGrid>
      <w:tr w:rsidR="00FA4B24">
        <w:trPr>
          <w:trHeight w:val="20"/>
        </w:trPr>
        <w:tc>
          <w:tcPr>
            <w:tcW w:w="56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 п/п</w:t>
            </w:r>
          </w:p>
        </w:tc>
        <w:tc>
          <w:tcPr>
            <w:tcW w:w="1879"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Calibri"/>
                <w:sz w:val="28"/>
                <w:szCs w:val="28"/>
              </w:rPr>
              <w:t>Наименование</w:t>
            </w:r>
          </w:p>
          <w:p w:rsidR="00FA4B24" w:rsidRDefault="00940A02">
            <w:pPr>
              <w:widowControl w:val="0"/>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имущества и его адрес</w:t>
            </w:r>
          </w:p>
          <w:p w:rsidR="00FA4B24" w:rsidRDefault="00FA4B24">
            <w:pPr>
              <w:widowControl w:val="0"/>
              <w:spacing w:after="0" w:line="240" w:lineRule="auto"/>
              <w:jc w:val="center"/>
              <w:rPr>
                <w:rFonts w:ascii="Times New Roman" w:eastAsia="Calibri" w:hAnsi="Times New Roman" w:cs="Calibri"/>
                <w:sz w:val="28"/>
                <w:szCs w:val="28"/>
              </w:rPr>
            </w:pPr>
          </w:p>
        </w:tc>
        <w:tc>
          <w:tcPr>
            <w:tcW w:w="256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Calibri"/>
                <w:sz w:val="28"/>
                <w:szCs w:val="28"/>
              </w:rPr>
              <w:t>Технико-экономические</w:t>
            </w:r>
          </w:p>
          <w:p w:rsidR="00FA4B24" w:rsidRDefault="00940A02">
            <w:pPr>
              <w:widowControl w:val="0"/>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показатели имущества</w:t>
            </w:r>
          </w:p>
          <w:p w:rsidR="00FA4B24" w:rsidRDefault="00940A02">
            <w:pPr>
              <w:widowControl w:val="0"/>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(площадь,  установленная</w:t>
            </w:r>
          </w:p>
          <w:p w:rsidR="00FA4B24" w:rsidRDefault="00940A02">
            <w:pPr>
              <w:widowControl w:val="0"/>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мощность, протяженность, диаметр и т.п.)</w:t>
            </w:r>
          </w:p>
        </w:tc>
        <w:tc>
          <w:tcPr>
            <w:tcW w:w="1893"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Calibri"/>
                <w:sz w:val="28"/>
                <w:szCs w:val="28"/>
              </w:rPr>
              <w:t>Дата ввода</w:t>
            </w:r>
          </w:p>
          <w:p w:rsidR="00FA4B24" w:rsidRDefault="00940A02">
            <w:pPr>
              <w:widowControl w:val="0"/>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имущества</w:t>
            </w:r>
          </w:p>
          <w:p w:rsidR="00FA4B24" w:rsidRDefault="00940A02">
            <w:pPr>
              <w:widowControl w:val="0"/>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в</w:t>
            </w:r>
          </w:p>
          <w:p w:rsidR="00FA4B24" w:rsidRDefault="00940A02">
            <w:pPr>
              <w:widowControl w:val="0"/>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эксплуатацию</w:t>
            </w:r>
          </w:p>
          <w:p w:rsidR="00FA4B24" w:rsidRDefault="00FA4B24">
            <w:pPr>
              <w:widowControl w:val="0"/>
              <w:spacing w:after="0" w:line="240" w:lineRule="auto"/>
              <w:jc w:val="center"/>
              <w:rPr>
                <w:rFonts w:ascii="Times New Roman" w:eastAsia="Calibri" w:hAnsi="Times New Roman" w:cs="Calibri"/>
                <w:sz w:val="28"/>
                <w:szCs w:val="28"/>
              </w:rPr>
            </w:pPr>
          </w:p>
        </w:tc>
        <w:tc>
          <w:tcPr>
            <w:tcW w:w="2448"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Место нахождения объекта</w:t>
            </w:r>
          </w:p>
        </w:tc>
      </w:tr>
      <w:tr w:rsidR="00FA4B24">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rsidR="00FA4B24" w:rsidRDefault="00940A02">
            <w:pPr>
              <w:widowControl w:val="0"/>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1</w:t>
            </w:r>
          </w:p>
        </w:tc>
        <w:tc>
          <w:tcPr>
            <w:tcW w:w="1879" w:type="dxa"/>
            <w:tcBorders>
              <w:top w:val="single" w:sz="4" w:space="0" w:color="000000"/>
              <w:left w:val="single" w:sz="4" w:space="0" w:color="000000"/>
              <w:bottom w:val="single" w:sz="4" w:space="0" w:color="000000"/>
              <w:right w:val="single" w:sz="4" w:space="0" w:color="000000"/>
            </w:tcBorders>
            <w:vAlign w:val="center"/>
          </w:tcPr>
          <w:p w:rsidR="00FA4B24" w:rsidRDefault="00940A02">
            <w:pPr>
              <w:widowControl w:val="0"/>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2</w:t>
            </w:r>
          </w:p>
        </w:tc>
        <w:tc>
          <w:tcPr>
            <w:tcW w:w="2567" w:type="dxa"/>
            <w:tcBorders>
              <w:top w:val="single" w:sz="4" w:space="0" w:color="000000"/>
              <w:left w:val="single" w:sz="4" w:space="0" w:color="000000"/>
              <w:bottom w:val="single" w:sz="4" w:space="0" w:color="000000"/>
              <w:right w:val="single" w:sz="4" w:space="0" w:color="000000"/>
            </w:tcBorders>
            <w:vAlign w:val="center"/>
          </w:tcPr>
          <w:p w:rsidR="00FA4B24" w:rsidRDefault="00940A02">
            <w:pPr>
              <w:widowControl w:val="0"/>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3</w:t>
            </w:r>
          </w:p>
        </w:tc>
        <w:tc>
          <w:tcPr>
            <w:tcW w:w="1893" w:type="dxa"/>
            <w:tcBorders>
              <w:top w:val="single" w:sz="4" w:space="0" w:color="000000"/>
              <w:left w:val="single" w:sz="4" w:space="0" w:color="000000"/>
              <w:bottom w:val="single" w:sz="4" w:space="0" w:color="000000"/>
              <w:right w:val="single" w:sz="4" w:space="0" w:color="000000"/>
            </w:tcBorders>
            <w:vAlign w:val="center"/>
          </w:tcPr>
          <w:p w:rsidR="00FA4B24" w:rsidRDefault="00940A02">
            <w:pPr>
              <w:widowControl w:val="0"/>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4</w:t>
            </w:r>
          </w:p>
        </w:tc>
        <w:tc>
          <w:tcPr>
            <w:tcW w:w="2448"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5</w:t>
            </w:r>
          </w:p>
        </w:tc>
      </w:tr>
      <w:tr w:rsidR="00FA4B24">
        <w:trPr>
          <w:trHeight w:val="58"/>
        </w:trPr>
        <w:tc>
          <w:tcPr>
            <w:tcW w:w="56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1</w:t>
            </w:r>
          </w:p>
        </w:tc>
        <w:tc>
          <w:tcPr>
            <w:tcW w:w="1879"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 xml:space="preserve">Водопровод </w:t>
            </w:r>
          </w:p>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Calibri"/>
                <w:sz w:val="28"/>
                <w:szCs w:val="28"/>
              </w:rPr>
              <w:t>с.Васильевка</w:t>
            </w:r>
          </w:p>
          <w:p w:rsidR="00FA4B24" w:rsidRDefault="00FA4B24">
            <w:pPr>
              <w:widowControl w:val="0"/>
              <w:spacing w:after="0" w:line="240" w:lineRule="auto"/>
              <w:jc w:val="center"/>
              <w:rPr>
                <w:rFonts w:ascii="Times New Roman" w:eastAsia="Calibri" w:hAnsi="Times New Roman" w:cs="Calibri"/>
                <w:sz w:val="28"/>
                <w:szCs w:val="28"/>
              </w:rPr>
            </w:pPr>
          </w:p>
        </w:tc>
        <w:tc>
          <w:tcPr>
            <w:tcW w:w="256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Длина 7000 м.</w:t>
            </w:r>
          </w:p>
        </w:tc>
        <w:tc>
          <w:tcPr>
            <w:tcW w:w="1893"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1974</w:t>
            </w:r>
          </w:p>
        </w:tc>
        <w:tc>
          <w:tcPr>
            <w:tcW w:w="2448"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 xml:space="preserve">462130, Оренбургская область, Саракташский район, </w:t>
            </w:r>
          </w:p>
          <w:p w:rsidR="00FA4B24" w:rsidRDefault="00940A02">
            <w:pPr>
              <w:widowControl w:val="0"/>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с.Васильевка</w:t>
            </w:r>
          </w:p>
        </w:tc>
      </w:tr>
    </w:tbl>
    <w:p w:rsidR="00FA4B24" w:rsidRDefault="00FA4B2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FA4B24" w:rsidRDefault="00FA4B24">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(Далее текст не приводится)</w:t>
      </w:r>
    </w:p>
    <w:p w:rsidR="00FA4B24" w:rsidRDefault="00E043CC">
      <w:pPr>
        <w:widowControl w:val="0"/>
        <w:spacing w:after="0" w:line="240" w:lineRule="auto"/>
        <w:ind w:right="-1"/>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line id="shape 57" o:spid="_x0000_s1065" style="position:absolute;left:0;text-align:left;flip:y;z-index:251666432;visibility:visible" from="239.9pt,48.6pt" to="239.9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" o:allowincell="f" strokeweight=".26mm">
            <v:fill o:detectmouseclick="t"/>
          </v:line>
        </w:pict>
      </w:r>
      <w:r>
        <w:rPr>
          <w:rFonts w:ascii="Times New Roman" w:eastAsia="Times New Roman" w:hAnsi="Times New Roman" w:cs="Times New Roman"/>
          <w:noProof/>
          <w:sz w:val="28"/>
          <w:szCs w:val="28"/>
          <w:lang w:eastAsia="ru-RU"/>
        </w:rPr>
        <w:pict>
          <v:line id="shape 58" o:spid="_x0000_s1064" style="position:absolute;left:0;text-align:left;z-index:251667456;visibility:visible" from="191.9pt,11pt" to="276.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" o:allowincell="f" strokeweight=".26mm">
            <v:fill o:detectmouseclick="t"/>
          </v:line>
        </w:pict>
      </w:r>
    </w:p>
    <w:p w:rsidR="00FA4B24" w:rsidRDefault="00FA4B24">
      <w:pPr>
        <w:tabs>
          <w:tab w:val="left" w:pos="-426"/>
        </w:tabs>
        <w:spacing w:after="0" w:line="240" w:lineRule="auto"/>
        <w:ind w:right="-58"/>
        <w:jc w:val="center"/>
        <w:rPr>
          <w:rFonts w:ascii="Times New Roman" w:eastAsia="Times New Roman" w:hAnsi="Times New Roman" w:cs="Times New Roman"/>
          <w:sz w:val="28"/>
          <w:szCs w:val="28"/>
          <w:lang w:eastAsia="ru-RU"/>
        </w:rPr>
      </w:pPr>
    </w:p>
    <w:p w:rsidR="00FA4B24" w:rsidRDefault="00FA4B24">
      <w:pPr>
        <w:tabs>
          <w:tab w:val="left" w:pos="-426"/>
        </w:tabs>
        <w:spacing w:after="0" w:line="240" w:lineRule="auto"/>
        <w:ind w:right="-58"/>
        <w:jc w:val="center"/>
        <w:rPr>
          <w:rFonts w:ascii="Times New Roman" w:eastAsia="Times New Roman" w:hAnsi="Times New Roman" w:cs="Times New Roman"/>
          <w:sz w:val="28"/>
          <w:szCs w:val="28"/>
          <w:lang w:eastAsia="ru-RU"/>
        </w:rPr>
      </w:pPr>
    </w:p>
    <w:p w:rsidR="00FA4B24" w:rsidRDefault="00FA4B24">
      <w:pPr>
        <w:tabs>
          <w:tab w:val="left" w:pos="-426"/>
        </w:tabs>
        <w:spacing w:after="0" w:line="240" w:lineRule="auto"/>
        <w:ind w:right="-58"/>
        <w:jc w:val="center"/>
        <w:rPr>
          <w:rFonts w:ascii="Times New Roman" w:eastAsia="Times New Roman" w:hAnsi="Times New Roman" w:cs="Times New Roman"/>
          <w:sz w:val="28"/>
          <w:szCs w:val="28"/>
          <w:lang w:eastAsia="ru-RU"/>
        </w:rPr>
      </w:pPr>
    </w:p>
    <w:p w:rsidR="00FA4B24" w:rsidRDefault="00940A02">
      <w:pPr>
        <w:widowControl w:val="0"/>
        <w:spacing w:after="0" w:line="240" w:lineRule="auto"/>
        <w:ind w:right="-908" w:hanging="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нижнее поле не менее 2 см</w:t>
      </w:r>
    </w:p>
    <w:p w:rsidR="00FA4B24" w:rsidRDefault="00E043CC">
      <w:pPr>
        <w:widowControl w:val="0"/>
        <w:spacing w:after="0" w:line="240" w:lineRule="auto"/>
        <w:ind w:right="-908" w:hanging="567"/>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line id="shape 59" o:spid="_x0000_s1063" style="position:absolute;left:0;text-align:left;z-index:251668480;visibility:visible" from="239.9pt,4.5pt" to="239.9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" o:allowincell="f" strokeweight=".26mm">
            <v:fill o:detectmouseclick="t"/>
          </v:line>
        </w:pict>
      </w:r>
    </w:p>
    <w:p w:rsidR="00FA4B24" w:rsidRDefault="00FA4B24">
      <w:pPr>
        <w:widowControl w:val="0"/>
        <w:spacing w:after="0" w:line="240" w:lineRule="auto"/>
        <w:ind w:right="-908" w:hanging="567"/>
        <w:jc w:val="center"/>
        <w:rPr>
          <w:rFonts w:ascii="Arial" w:eastAsia="Times New Roman" w:hAnsi="Arial" w:cs="Arial"/>
          <w:sz w:val="28"/>
          <w:szCs w:val="28"/>
          <w:lang w:eastAsia="ru-RU"/>
        </w:rPr>
      </w:pPr>
    </w:p>
    <w:p w:rsidR="00FA4B24" w:rsidRDefault="00940A02">
      <w:pPr>
        <w:keepNext/>
        <w:spacing w:after="0" w:line="240" w:lineRule="auto"/>
        <w:ind w:left="-567" w:right="-284"/>
        <w:jc w:val="center"/>
        <w:outlineLvl w:val="1"/>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sz w:val="28"/>
          <w:szCs w:val="28"/>
          <w:lang w:eastAsia="ru-RU"/>
        </w:rPr>
        <w:lastRenderedPageBreak/>
        <w:t xml:space="preserve">Образец оформления приложения к постановлению администрации муниципального образования </w:t>
      </w:r>
      <w:r w:rsidR="00CE72E0">
        <w:rPr>
          <w:rFonts w:ascii="Times New Roman" w:eastAsia="Times New Roman" w:hAnsi="Times New Roman" w:cs="Times New Roman"/>
          <w:b/>
          <w:bCs/>
          <w:sz w:val="28"/>
          <w:szCs w:val="28"/>
          <w:lang w:eastAsia="ru-RU"/>
        </w:rPr>
        <w:t>Бурунчинский</w:t>
      </w:r>
      <w:r>
        <w:rPr>
          <w:rFonts w:ascii="Times New Roman" w:eastAsia="Times New Roman" w:hAnsi="Times New Roman" w:cs="Times New Roman"/>
          <w:b/>
          <w:bCs/>
          <w:sz w:val="28"/>
          <w:szCs w:val="28"/>
          <w:lang w:eastAsia="ru-RU"/>
        </w:rPr>
        <w:t xml:space="preserve"> сельсовет Саракташского района Оренбургской области</w:t>
      </w:r>
    </w:p>
    <w:p w:rsidR="00FA4B24" w:rsidRDefault="00FA4B24">
      <w:pPr>
        <w:widowControl w:val="0"/>
        <w:spacing w:after="0" w:line="240" w:lineRule="auto"/>
        <w:rPr>
          <w:rFonts w:ascii="Arial" w:eastAsia="Times New Roman" w:hAnsi="Arial" w:cs="Arial"/>
          <w:color w:val="FF0000"/>
          <w:sz w:val="28"/>
          <w:szCs w:val="28"/>
          <w:lang w:eastAsia="ru-RU"/>
        </w:rPr>
      </w:pPr>
    </w:p>
    <w:p w:rsidR="00FA4B24" w:rsidRDefault="00FA4B24">
      <w:pPr>
        <w:widowControl w:val="0"/>
        <w:spacing w:after="0" w:line="240" w:lineRule="auto"/>
        <w:ind w:right="-142"/>
        <w:rPr>
          <w:rFonts w:ascii="Times New Roman" w:eastAsia="Times New Roman" w:hAnsi="Times New Roman" w:cs="Times New Roman"/>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i/>
          <w:color w:val="FF6600"/>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i/>
          <w:color w:val="FF6600"/>
          <w:sz w:val="28"/>
          <w:szCs w:val="28"/>
          <w:lang w:eastAsia="ru-RU"/>
        </w:rPr>
      </w:pPr>
    </w:p>
    <w:p w:rsidR="00FA4B24" w:rsidRDefault="00940A02">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АДМИНИСТРАЦИЯ МУНИЦИПАЛЬНОГО ОБРАЗОВАНИЯ </w:t>
      </w:r>
      <w:r w:rsidR="00CE72E0">
        <w:rPr>
          <w:rFonts w:ascii="Times New Roman" w:eastAsia="Times New Roman" w:hAnsi="Times New Roman" w:cs="Times New Roman"/>
          <w:b/>
          <w:sz w:val="28"/>
          <w:szCs w:val="28"/>
          <w:lang w:eastAsia="ru-RU"/>
        </w:rPr>
        <w:t>БУРУНЧИНСКИЙ</w:t>
      </w:r>
      <w:r>
        <w:rPr>
          <w:rFonts w:ascii="Times New Roman" w:eastAsia="Times New Roman" w:hAnsi="Times New Roman" w:cs="Times New Roman"/>
          <w:b/>
          <w:sz w:val="28"/>
          <w:szCs w:val="28"/>
          <w:lang w:eastAsia="ru-RU"/>
        </w:rPr>
        <w:t xml:space="preserve"> СЕЛЬСОВЕТ САРАКТАШСКОГО РАЙОНА ОРЕНБУРГСКОЙ ОБЛАСТИ</w:t>
      </w: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rPr>
          <w:rFonts w:ascii="Times New Roman" w:eastAsia="Times New Roman" w:hAnsi="Times New Roman" w:cs="Times New Roman"/>
          <w:b/>
          <w:sz w:val="28"/>
          <w:szCs w:val="28"/>
          <w:lang w:eastAsia="ru-RU"/>
        </w:rPr>
      </w:pPr>
    </w:p>
    <w:p w:rsidR="00FA4B24" w:rsidRDefault="00940A02">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w:t>
      </w:r>
    </w:p>
    <w:p w:rsidR="00FA4B24" w:rsidRDefault="00FA4B24">
      <w:pPr>
        <w:spacing w:after="0" w:line="240" w:lineRule="auto"/>
        <w:jc w:val="both"/>
        <w:rPr>
          <w:rFonts w:ascii="Times New Roman" w:eastAsia="Times New Roman" w:hAnsi="Times New Roman" w:cs="Times New Roman"/>
          <w:sz w:val="28"/>
          <w:szCs w:val="28"/>
        </w:rPr>
      </w:pPr>
    </w:p>
    <w:p w:rsidR="00FA4B24" w:rsidRDefault="00FA4B24">
      <w:pPr>
        <w:widowControl w:val="0"/>
        <w:spacing w:after="0" w:line="280" w:lineRule="exact"/>
        <w:jc w:val="center"/>
        <w:rPr>
          <w:rFonts w:ascii="Times New Roman" w:eastAsia="Calibri" w:hAnsi="Times New Roman" w:cs="Times New Roman"/>
          <w:sz w:val="28"/>
          <w:szCs w:val="28"/>
          <w:lang w:eastAsia="ru-RU"/>
        </w:rPr>
      </w:pPr>
    </w:p>
    <w:p w:rsidR="00FA4B24" w:rsidRDefault="00940A02">
      <w:pPr>
        <w:widowControl w:val="0"/>
        <w:spacing w:after="0" w:line="280" w:lineRule="exact"/>
        <w:jc w:val="center"/>
        <w:rPr>
          <w:rFonts w:ascii="Times New Roman" w:eastAsia="Calibri" w:hAnsi="Times New Roman" w:cs="Times New Roman"/>
          <w:sz w:val="28"/>
          <w:szCs w:val="28"/>
          <w:lang w:eastAsia="ru-RU"/>
        </w:rPr>
      </w:pPr>
      <w:r>
        <w:rPr>
          <w:noProof/>
          <w:lang w:eastAsia="ru-RU"/>
        </w:rPr>
        <w:drawing>
          <wp:anchor distT="0" distB="0" distL="0" distR="0" simplePos="0" relativeHeight="251635712" behindDoc="0" locked="0" layoutInCell="0" allowOverlap="1">
            <wp:simplePos x="0" y="0"/>
            <wp:positionH relativeFrom="character">
              <wp:align>left</wp:align>
            </wp:positionH>
            <wp:positionV relativeFrom="line">
              <wp:posOffset>635</wp:posOffset>
            </wp:positionV>
            <wp:extent cx="2924175" cy="360045"/>
            <wp:effectExtent l="0" t="0" r="0" b="0"/>
            <wp:wrapNone/>
            <wp:docPr id="41"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3"/>
                    <pic:cNvPicPr>
                      <a:picLocks noChangeAspect="1" noChangeArrowheads="1"/>
                    </pic:cNvPicPr>
                  </pic:nvPicPr>
                  <pic:blipFill>
                    <a:blip r:embed="rId299"/>
                    <a:stretch>
                      <a:fillRect/>
                    </a:stretch>
                  </pic:blipFill>
                  <pic:spPr bwMode="auto">
                    <a:xfrm>
                      <a:off x="0" y="0"/>
                      <a:ext cx="2924175" cy="360045"/>
                    </a:xfrm>
                    <a:prstGeom prst="rect">
                      <a:avLst/>
                    </a:prstGeom>
                  </pic:spPr>
                </pic:pic>
              </a:graphicData>
            </a:graphic>
          </wp:anchor>
        </w:drawing>
      </w:r>
    </w:p>
    <w:p w:rsidR="00FA4B24" w:rsidRDefault="00FA4B24">
      <w:pPr>
        <w:widowControl w:val="0"/>
        <w:tabs>
          <w:tab w:val="left" w:pos="708"/>
          <w:tab w:val="center" w:pos="4677"/>
          <w:tab w:val="right" w:pos="9355"/>
        </w:tabs>
        <w:spacing w:after="0" w:line="240" w:lineRule="auto"/>
        <w:ind w:right="-142"/>
        <w:jc w:val="center"/>
        <w:rPr>
          <w:rFonts w:ascii="Times New Roman" w:eastAsia="Times New Roman" w:hAnsi="Times New Roman" w:cs="Times New Roman"/>
          <w:sz w:val="28"/>
          <w:szCs w:val="28"/>
          <w:lang w:eastAsia="ru-RU"/>
        </w:rPr>
      </w:pPr>
    </w:p>
    <w:p w:rsidR="00FA4B24" w:rsidRDefault="00940A02">
      <w:pPr>
        <w:widowControl w:val="0"/>
        <w:tabs>
          <w:tab w:val="left" w:pos="708"/>
          <w:tab w:val="center" w:pos="4677"/>
          <w:tab w:val="right" w:pos="9355"/>
        </w:tabs>
        <w:spacing w:after="0" w:line="240" w:lineRule="auto"/>
        <w:ind w:right="-142"/>
        <w:jc w:val="center"/>
        <w:rPr>
          <w:rFonts w:ascii="Arial" w:eastAsia="Times New Roman" w:hAnsi="Arial" w:cs="Arial"/>
          <w:sz w:val="28"/>
          <w:szCs w:val="28"/>
          <w:lang w:eastAsia="ru-RU"/>
        </w:rPr>
      </w:pPr>
      <w:r>
        <w:rPr>
          <w:rFonts w:ascii="Times New Roman" w:eastAsia="Times New Roman" w:hAnsi="Times New Roman" w:cs="Times New Roman"/>
          <w:sz w:val="28"/>
          <w:szCs w:val="28"/>
          <w:lang w:eastAsia="ru-RU"/>
        </w:rPr>
        <w:t>2 инт</w:t>
      </w:r>
    </w:p>
    <w:p w:rsidR="00FA4B24" w:rsidRDefault="00FA4B24">
      <w:pPr>
        <w:widowControl w:val="0"/>
        <w:spacing w:after="0" w:line="240" w:lineRule="auto"/>
        <w:ind w:left="-180" w:firstLine="180"/>
        <w:jc w:val="center"/>
        <w:rPr>
          <w:rFonts w:ascii="Times New Roman" w:eastAsia="Times New Roman" w:hAnsi="Times New Roman" w:cs="Times New Roman"/>
          <w:sz w:val="28"/>
          <w:szCs w:val="28"/>
          <w:lang w:eastAsia="ru-RU"/>
        </w:rPr>
      </w:pPr>
    </w:p>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отчета об исполнении бюджета</w:t>
      </w:r>
    </w:p>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муниципального образования </w:t>
      </w:r>
      <w:r w:rsidR="00CE72E0">
        <w:rPr>
          <w:rFonts w:ascii="Times New Roman" w:eastAsia="Times New Roman" w:hAnsi="Times New Roman" w:cs="Times New Roman"/>
          <w:sz w:val="28"/>
          <w:szCs w:val="28"/>
          <w:lang w:eastAsia="ru-RU"/>
        </w:rPr>
        <w:t>Бурунчинский</w:t>
      </w:r>
      <w:r>
        <w:rPr>
          <w:rFonts w:ascii="Times New Roman" w:eastAsia="Times New Roman" w:hAnsi="Times New Roman" w:cs="Times New Roman"/>
          <w:sz w:val="28"/>
          <w:szCs w:val="28"/>
          <w:lang w:eastAsia="ru-RU"/>
        </w:rPr>
        <w:t xml:space="preserve"> сельсовет </w:t>
      </w:r>
    </w:p>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Саракташского района Оренбургской области</w:t>
      </w:r>
    </w:p>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w:t>
      </w:r>
      <w:r>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eastAsia="ru-RU"/>
        </w:rPr>
        <w:t xml:space="preserve"> квартал 2024 года</w:t>
      </w:r>
    </w:p>
    <w:p w:rsidR="00FA4B24" w:rsidRDefault="00E043CC">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group id="Group 34" o:spid="_x0000_s1061" alt="Group 80" style="position:absolute;left:0;text-align:left;margin-left:-17.7pt;margin-top:5pt;width:42pt;height:30pt;z-index:251669504" coordorigin="-354,100" coordsize="84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">
            <v:line id="Прямая соединительная линия 63" o:spid="_x0000_s1062" style="position:absolute;visibility:visible" from="-314,400" to="365,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x/MAAAADbAAAADwAAAGRycy9kb3ducmV2LnhtbERPz2vCMBS+D/wfwhO8zVQFGdUoQ1B6&#10;EZkTz8/mre3WvNQmNnV/vTkIHj++38t1b2rRUesqywom4wQEcW51xYWC0/f2/QOE88gaa8uk4E4O&#10;1qvB2xJTbQN/UXf0hYgh7FJUUHrfpFK6vCSDbmwb4sj92Nagj7AtpG4xxHBTy2mSzKXBimNDiQ1t&#10;Ssr/jjejIAn/O/krs6o7ZPtraC7hPL0GpUbD/nMBwlPvX+KnO9MKZnFs/BJ/gFw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gz8fzAAAAA2wAAAA8AAAAAAAAAAAAAAAAA&#10;oQIAAGRycy9kb3ducmV2LnhtbFBLBQYAAAAABAAEAPkAAACOAwAAAAA=&#10;">
              <v:fill o:detectmouseclick="t"/>
              <v:stroke startarrow="block" endarrow="block"/>
            </v:line>
          </v:group>
        </w:pic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В   соответствии с   пунктом   5 статьи   264.2 Бюджетного кодекса Российской Федерации:</w:t>
      </w:r>
    </w:p>
    <w:p w:rsidR="00FA4B24" w:rsidRDefault="00E043CC">
      <w:pPr>
        <w:widowControl w:val="0"/>
        <w:spacing w:after="0" w:line="240" w:lineRule="auto"/>
        <w:jc w:val="both"/>
        <w:rPr>
          <w:rFonts w:ascii="Times New Roman" w:eastAsia="Times New Roman" w:hAnsi="Times New Roman" w:cs="Times New Roman"/>
          <w:sz w:val="28"/>
          <w:szCs w:val="28"/>
          <w:lang w:eastAsia="ru-RU"/>
        </w:rPr>
      </w:pPr>
      <w:r w:rsidRPr="00E043CC">
        <w:rPr>
          <w:noProof/>
          <w:lang w:eastAsia="ru-RU"/>
        </w:rPr>
        <w:pict>
          <v:group id="Group 32" o:spid="_x0000_s1059" alt="Group 77" style="position:absolute;left:0;text-align:left;margin-left:474pt;margin-top:13.3pt;width:42pt;height:36pt;z-index:251670528" coordorigin="9480,266"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">
            <v:line id="Прямая соединительная линия 66" o:spid="_x0000_s1060" style="position:absolute;visibility:visible" from="9520,626" to="10200,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DAFcQAAADbAAAADwAAAGRycy9kb3ducmV2LnhtbESPQWvCQBSE70L/w/IK3nRTBZHUTSgF&#10;JZdSqqXn1+wzic2+jdltNu2vdwXB4zAz3zCbfDStGKh3jWUFT/MEBHFpdcOVgs/DdrYG4TyyxtYy&#10;KfgjB3n2MNlgqm3gDxr2vhIRwi5FBbX3XSqlK2sy6Oa2I47e0fYGfZR9JXWPIcJNKxdJspIGG44L&#10;NXb0WlP5s/81CpLwv5MnWTTDe/F2Dt13+Fqcg1LTx/HlGYSn0d/Dt3ahFSxXcP0Sf4DM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4MAVxAAAANsAAAAPAAAAAAAAAAAA&#10;AAAAAKECAABkcnMvZG93bnJldi54bWxQSwUGAAAAAAQABAD5AAAAkgMAAAAA&#10;">
              <v:fill o:detectmouseclick="t"/>
              <v:stroke startarrow="block" endarrow="block"/>
            </v:line>
          </v:group>
        </w:pict>
      </w:r>
      <w:r w:rsidRPr="00E043CC">
        <w:rPr>
          <w:noProof/>
          <w:lang w:eastAsia="ru-RU"/>
        </w:rPr>
        <w:pict>
          <v:group id="Group 30" o:spid="_x0000_s1057" alt="Group 74" style="position:absolute;left:0;text-align:left;margin-left:-43.8pt;margin-top:6.85pt;width:42pt;height:36pt;z-index:251671552" coordorigin="-876,137"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">
            <v:line id="Прямая соединительная линия 69" o:spid="_x0000_s1058" style="position:absolute;visibility:visible" from="-836,497" to="-156,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77+cQAAADbAAAADwAAAGRycy9kb3ducmV2LnhtbESPQWvCQBSE7wX/w/KE3pqNWkpJXUUE&#10;JZciVen5NftMotm3MbtmY399t1DocZiZb5j5cjCN6KlztWUFkyQFQVxYXXOp4HjYPL2CcB5ZY2OZ&#10;FNzJwXIxephjpm3gD+r3vhQRwi5DBZX3bSalKyoy6BLbEkfvZDuDPsqulLrDEOGmkdM0fZEGa44L&#10;Fba0rqi47G9GQRq+t/Is87rf5e/X0H6Fz+k1KPU4HlZvIDwN/j/81861gtkz/H6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fvv5xAAAANsAAAAPAAAAAAAAAAAA&#10;AAAAAKECAABkcnMvZG93bnJldi54bWxQSwUGAAAAAAQABAD5AAAAkgMAAAAA&#10;">
              <v:fill o:detectmouseclick="t"/>
              <v:stroke startarrow="block" endarrow="block"/>
            </v:line>
          </v:group>
        </w:pict>
      </w:r>
      <w:r w:rsidR="00940A02">
        <w:rPr>
          <w:rFonts w:ascii="Times New Roman" w:eastAsia="Times New Roman" w:hAnsi="Times New Roman" w:cs="Times New Roman"/>
          <w:sz w:val="28"/>
          <w:szCs w:val="28"/>
          <w:lang w:eastAsia="ru-RU"/>
        </w:rPr>
        <w:tab/>
        <w:t xml:space="preserve">1.Утвердить отчет об исполнении бюджета поселения за </w:t>
      </w:r>
      <w:r w:rsidR="00940A02">
        <w:rPr>
          <w:rFonts w:ascii="Times New Roman" w:eastAsia="Times New Roman" w:hAnsi="Times New Roman" w:cs="Times New Roman"/>
          <w:sz w:val="28"/>
          <w:szCs w:val="28"/>
          <w:lang w:val="en-US" w:eastAsia="ru-RU"/>
        </w:rPr>
        <w:t>I</w:t>
      </w:r>
      <w:r w:rsidR="00940A02">
        <w:rPr>
          <w:rFonts w:ascii="Times New Roman" w:eastAsia="Times New Roman" w:hAnsi="Times New Roman" w:cs="Times New Roman"/>
          <w:sz w:val="28"/>
          <w:szCs w:val="28"/>
          <w:lang w:eastAsia="ru-RU"/>
        </w:rPr>
        <w:t xml:space="preserve"> квартал 2023 года по доходам в сумме 2530663,98 рублей, по расходам 21237313,34 рубля, с превышением доходов над расходами в сумме 393350,64 рубля с показателями по:</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доходам бюджета поселения по кодам классификации доходов бюджетов;</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расходам бюджета поселения по разделам, подразделам классификации расходов бюджетов согласно приложению 1.</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Контроль за исполнением настоящего постановления оставляю за собой.</w:t>
      </w:r>
    </w:p>
    <w:p w:rsidR="00FA4B24" w:rsidRDefault="00940A0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Постановление вступает в силу после дня его подписания.</w:t>
      </w:r>
    </w:p>
    <w:p w:rsidR="00FA4B24" w:rsidRDefault="00FA4B24">
      <w:pPr>
        <w:spacing w:after="0" w:line="240" w:lineRule="auto"/>
        <w:ind w:firstLine="709"/>
        <w:jc w:val="both"/>
        <w:rPr>
          <w:rFonts w:ascii="Times New Roman" w:eastAsia="Times New Roman" w:hAnsi="Times New Roman" w:cs="Times New Roman"/>
          <w:b/>
          <w:bCs/>
          <w:sz w:val="28"/>
          <w:szCs w:val="28"/>
          <w:u w:val="single"/>
          <w:lang w:eastAsia="ru-RU"/>
        </w:rPr>
      </w:pPr>
    </w:p>
    <w:p w:rsidR="00FA4B24" w:rsidRDefault="00940A02">
      <w:pPr>
        <w:widowControl w:val="0"/>
        <w:spacing w:after="0" w:line="240" w:lineRule="auto"/>
        <w:ind w:left="-180" w:firstLine="1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инт.</w:t>
      </w:r>
    </w:p>
    <w:p w:rsidR="00FA4B24" w:rsidRDefault="00FA4B24">
      <w:pPr>
        <w:widowControl w:val="0"/>
        <w:spacing w:after="0" w:line="240" w:lineRule="auto"/>
        <w:ind w:left="-180" w:firstLine="180"/>
        <w:jc w:val="center"/>
        <w:rPr>
          <w:rFonts w:ascii="Times New Roman" w:eastAsia="Times New Roman" w:hAnsi="Times New Roman" w:cs="Times New Roman"/>
          <w:sz w:val="28"/>
          <w:szCs w:val="28"/>
          <w:lang w:eastAsia="ru-RU"/>
        </w:rPr>
      </w:pP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И.О.Ф.</w:t>
      </w:r>
    </w:p>
    <w:p w:rsidR="00FA4B24" w:rsidRDefault="00E043CC">
      <w:pPr>
        <w:tabs>
          <w:tab w:val="left" w:pos="-426"/>
        </w:tabs>
        <w:spacing w:after="0" w:line="240" w:lineRule="auto"/>
        <w:ind w:right="-58"/>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line id="shape 69" o:spid="_x0000_s1056" style="position:absolute;left:0;text-align:left;flip:y;z-index:251672576;visibility:visible" from="242.9pt,2.1pt" to="242.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" o:allowincell="f" strokeweight=".26mm">
            <v:fill o:detectmouseclick="t"/>
          </v:line>
        </w:pict>
      </w:r>
    </w:p>
    <w:p w:rsidR="00FA4B24" w:rsidRDefault="00940A02">
      <w:pPr>
        <w:widowControl w:val="0"/>
        <w:spacing w:after="0" w:line="280" w:lineRule="exact"/>
        <w:jc w:val="center"/>
        <w:rPr>
          <w:rFonts w:ascii="Times New Roman" w:eastAsia="Calibri" w:hAnsi="Times New Roman" w:cs="Times New Roman"/>
          <w:sz w:val="28"/>
          <w:szCs w:val="28"/>
          <w:lang w:eastAsia="ru-RU"/>
        </w:rPr>
      </w:pPr>
      <w:r>
        <w:rPr>
          <w:noProof/>
          <w:lang w:eastAsia="ru-RU"/>
        </w:rPr>
        <w:drawing>
          <wp:anchor distT="0" distB="0" distL="0" distR="0" simplePos="0" relativeHeight="251638784" behindDoc="0" locked="0" layoutInCell="0" allowOverlap="1">
            <wp:simplePos x="0" y="0"/>
            <wp:positionH relativeFrom="character">
              <wp:align>left</wp:align>
            </wp:positionH>
            <wp:positionV relativeFrom="line">
              <wp:posOffset>635</wp:posOffset>
            </wp:positionV>
            <wp:extent cx="2877185" cy="1080135"/>
            <wp:effectExtent l="0" t="0" r="0" b="0"/>
            <wp:wrapNone/>
            <wp:docPr id="49"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6"/>
                    <pic:cNvPicPr>
                      <a:picLocks noChangeAspect="1" noChangeArrowheads="1"/>
                    </pic:cNvPicPr>
                  </pic:nvPicPr>
                  <pic:blipFill>
                    <a:blip r:embed="rId300"/>
                    <a:stretch>
                      <a:fillRect/>
                    </a:stretch>
                  </pic:blipFill>
                  <pic:spPr bwMode="auto">
                    <a:xfrm>
                      <a:off x="0" y="0"/>
                      <a:ext cx="2877185" cy="1080135"/>
                    </a:xfrm>
                    <a:prstGeom prst="rect">
                      <a:avLst/>
                    </a:prstGeom>
                  </pic:spPr>
                </pic:pic>
              </a:graphicData>
            </a:graphic>
          </wp:anchor>
        </w:drawing>
      </w:r>
    </w:p>
    <w:p w:rsidR="00FA4B24" w:rsidRDefault="00FA4B24">
      <w:pPr>
        <w:widowControl w:val="0"/>
        <w:spacing w:after="0" w:line="240" w:lineRule="auto"/>
        <w:jc w:val="center"/>
        <w:rPr>
          <w:rFonts w:ascii="Arial" w:eastAsia="Times New Roman" w:hAnsi="Arial" w:cs="Arial"/>
          <w:sz w:val="28"/>
          <w:szCs w:val="28"/>
          <w:lang w:eastAsia="ru-RU"/>
        </w:rPr>
      </w:pPr>
    </w:p>
    <w:p w:rsidR="00FA4B24" w:rsidRDefault="00FA4B24">
      <w:pPr>
        <w:widowControl w:val="0"/>
        <w:spacing w:after="0" w:line="240" w:lineRule="auto"/>
        <w:rPr>
          <w:rFonts w:ascii="Arial" w:eastAsia="Times New Roman" w:hAnsi="Arial" w:cs="Arial"/>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i/>
          <w:color w:val="FF6600"/>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i/>
          <w:color w:val="FF6600"/>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i/>
          <w:color w:val="FF6600"/>
          <w:sz w:val="28"/>
          <w:szCs w:val="28"/>
          <w:lang w:eastAsia="ru-RU"/>
        </w:rPr>
      </w:pPr>
    </w:p>
    <w:p w:rsidR="00FA4B24" w:rsidRDefault="00940A02">
      <w:pPr>
        <w:widowControl w:val="0"/>
        <w:spacing w:after="0" w:line="240" w:lineRule="auto"/>
        <w:ind w:right="-908" w:hanging="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нижнее поле не менее 2 см</w:t>
      </w:r>
    </w:p>
    <w:p w:rsidR="00FA4B24" w:rsidRDefault="00940A02">
      <w:pPr>
        <w:widowControl w:val="0"/>
        <w:spacing w:after="0" w:line="240" w:lineRule="auto"/>
        <w:ind w:right="-1" w:hanging="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Образец оформления постановления администрации муниципального образования </w:t>
      </w:r>
      <w:r w:rsidR="00CE72E0">
        <w:rPr>
          <w:rFonts w:ascii="Times New Roman" w:eastAsia="Times New Roman" w:hAnsi="Times New Roman" w:cs="Times New Roman"/>
          <w:b/>
          <w:sz w:val="28"/>
          <w:szCs w:val="28"/>
          <w:lang w:eastAsia="ru-RU"/>
        </w:rPr>
        <w:t>Бурунчинский</w:t>
      </w:r>
      <w:r>
        <w:rPr>
          <w:rFonts w:ascii="Times New Roman" w:eastAsia="Times New Roman" w:hAnsi="Times New Roman" w:cs="Times New Roman"/>
          <w:b/>
          <w:sz w:val="28"/>
          <w:szCs w:val="28"/>
          <w:lang w:eastAsia="ru-RU"/>
        </w:rPr>
        <w:t xml:space="preserve"> сельсовет в электронном виде</w:t>
      </w:r>
    </w:p>
    <w:p w:rsidR="00FA4B24" w:rsidRDefault="00FA4B24">
      <w:pPr>
        <w:widowControl w:val="0"/>
        <w:spacing w:after="0" w:line="240" w:lineRule="auto"/>
        <w:ind w:right="-142"/>
        <w:jc w:val="center"/>
        <w:rPr>
          <w:rFonts w:ascii="Times New Roman" w:eastAsia="Times New Roman" w:hAnsi="Times New Roman" w:cs="Times New Roman"/>
          <w:b/>
          <w:i/>
          <w:color w:val="FF6600"/>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tbl>
      <w:tblPr>
        <w:tblW w:w="9972" w:type="dxa"/>
        <w:tblInd w:w="108" w:type="dxa"/>
        <w:tblLayout w:type="fixed"/>
        <w:tblLook w:val="04A0"/>
      </w:tblPr>
      <w:tblGrid>
        <w:gridCol w:w="4273"/>
        <w:gridCol w:w="571"/>
        <w:gridCol w:w="5128"/>
      </w:tblGrid>
      <w:tr w:rsidR="00FA4B24">
        <w:trPr>
          <w:trHeight w:hRule="exact" w:val="4887"/>
        </w:trPr>
        <w:tc>
          <w:tcPr>
            <w:tcW w:w="4273" w:type="dxa"/>
          </w:tcPr>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p w:rsidR="00FA4B24" w:rsidRDefault="00940A02">
            <w:pPr>
              <w:widowControl w:val="0"/>
              <w:spacing w:after="0" w:line="240" w:lineRule="auto"/>
              <w:ind w:right="-1"/>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АДМИНИСТРАЦИЯ</w:t>
            </w:r>
          </w:p>
          <w:p w:rsidR="00FA4B24" w:rsidRDefault="00940A02">
            <w:pPr>
              <w:widowControl w:val="0"/>
              <w:spacing w:after="0" w:line="240" w:lineRule="auto"/>
              <w:ind w:right="-1"/>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МУНИЦИПАЛЬНОГО ОБРАЗОВАНИЯ</w:t>
            </w:r>
          </w:p>
          <w:p w:rsidR="00FA4B24" w:rsidRDefault="00CE72E0">
            <w:pPr>
              <w:widowControl w:val="0"/>
              <w:spacing w:after="0" w:line="240" w:lineRule="auto"/>
              <w:ind w:right="-1"/>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БУРУНЧИНСКИЙ</w:t>
            </w:r>
            <w:r w:rsidR="00940A02">
              <w:rPr>
                <w:rFonts w:ascii="Times New Roman" w:eastAsia="Times New Roman" w:hAnsi="Times New Roman" w:cs="Times New Roman"/>
                <w:b/>
                <w:sz w:val="28"/>
                <w:szCs w:val="20"/>
                <w:lang w:eastAsia="ru-RU"/>
              </w:rPr>
              <w:t xml:space="preserve"> СЕЛЬСОВЕТ</w:t>
            </w:r>
            <w:r w:rsidR="00940A02">
              <w:rPr>
                <w:rFonts w:ascii="Times New Roman" w:eastAsia="Times New Roman" w:hAnsi="Times New Roman" w:cs="Times New Roman"/>
                <w:b/>
                <w:sz w:val="28"/>
                <w:szCs w:val="20"/>
                <w:lang w:eastAsia="ru-RU"/>
              </w:rPr>
              <w:br/>
              <w:t>САРАКТАШСКОГО  РАЙОНА</w:t>
            </w:r>
            <w:r w:rsidR="00940A02">
              <w:rPr>
                <w:rFonts w:ascii="Times New Roman" w:eastAsia="Times New Roman" w:hAnsi="Times New Roman" w:cs="Times New Roman"/>
                <w:b/>
                <w:sz w:val="28"/>
                <w:szCs w:val="20"/>
                <w:lang w:eastAsia="ru-RU"/>
              </w:rPr>
              <w:br/>
              <w:t>ОРЕНБУРГСКОЙ  ОБЛАСТИ</w:t>
            </w:r>
          </w:p>
          <w:p w:rsidR="00FA4B24" w:rsidRDefault="00FA4B24">
            <w:pPr>
              <w:widowControl w:val="0"/>
              <w:spacing w:after="0" w:line="240" w:lineRule="auto"/>
              <w:jc w:val="center"/>
              <w:rPr>
                <w:rFonts w:ascii="Times New Roman" w:eastAsia="Times New Roman" w:hAnsi="Times New Roman" w:cs="Times New Roman"/>
                <w:lang w:eastAsia="ru-RU"/>
              </w:rPr>
            </w:pPr>
          </w:p>
          <w:p w:rsidR="00FA4B24" w:rsidRDefault="00940A02">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Школьная ул., д.3, с. Васильевка</w:t>
            </w:r>
          </w:p>
          <w:p w:rsidR="00FA4B24" w:rsidRDefault="00940A02">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тел. (835333) 22-7-37 тел/факс 22-7-37</w:t>
            </w:r>
          </w:p>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   №  ________</w:t>
            </w:r>
          </w:p>
          <w:p w:rsidR="00FA4B24" w:rsidRDefault="00E043CC">
            <w:pPr>
              <w:widowControl w:val="0"/>
              <w:spacing w:after="0" w:line="240" w:lineRule="auto"/>
              <w:jc w:val="center"/>
              <w:rPr>
                <w:rFonts w:ascii="Times New Roman" w:eastAsia="Times New Roman" w:hAnsi="Times New Roman" w:cs="Times New Roman"/>
                <w:b/>
                <w:sz w:val="28"/>
                <w:szCs w:val="28"/>
                <w:lang w:eastAsia="ru-RU"/>
              </w:rPr>
            </w:pPr>
            <w:r w:rsidRPr="00E043CC">
              <w:rPr>
                <w:noProof/>
                <w:lang w:eastAsia="ru-RU"/>
              </w:rPr>
              <w:pict>
                <v:group id="Group 24" o:spid="_x0000_s1053" alt="Group 63" style="position:absolute;left:0;text-align:left;margin-left:8.5pt;margin-top:27.45pt;width:205.65pt;height:14.4pt;z-index:251673600" coordorigin="170,549" coordsize="411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">
                  <v:line id="Прямая соединительная линия 72" o:spid="_x0000_s1055" style="position:absolute;visibility:visible" from="170,549" to="458,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3qfcAAAADbAAAADwAAAGRycy9kb3ducmV2LnhtbERPPW/CMBDdK/EfrENiKw4ZUBUwCAKo&#10;rKUgGI/4SALxObJdEv59PVTq+PS+58veNOJJzteWFUzGCQjiwuqaSwXH7937BwgfkDU2lknBizws&#10;F4O3OWbadvxFz0MoRQxhn6GCKoQ2k9IXFRn0Y9sSR+5mncEQoSuldtjFcNPINEmm0mDNsaHClvKK&#10;isfhxyg4mXy73Zw218/7+tJczq67pvlKqdGwX81ABOrDv/jPvdcK0jg2fok/QC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xt6n3AAAAA2wAAAA8AAAAAAAAAAAAAAAAA&#10;oQIAAGRycy9kb3ducmV2LnhtbFBLBQYAAAAABAAEAPkAAACOAwAAAAA=&#10;" strokeweight=".18mm">
                    <v:fill o:detectmouseclick="t"/>
                  </v:line>
                  <v:line id="Прямая соединительная линия 73" o:spid="_x0000_s1054" style="position:absolute;visibility:visible" from="170,549" to="170,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FP5sQAAADbAAAADwAAAGRycy9kb3ducmV2LnhtbESPzW7CMBCE75V4B2uRuBWHHFCbYhAE&#10;EFzLj+C4xNskbbyObEPSt68rVepxNDPfaGaL3jTiQc7XlhVMxgkI4sLqmksFp+P2+QWED8gaG8uk&#10;4Js8LOaDpxlm2nb8To9DKEWEsM9QQRVCm0npi4oM+rFtiaP3YZ3BEKUrpXbYRbhpZJokU2mw5rhQ&#10;YUt5RcXX4W4UnE2+2azP69vuc3VtrhfX3dJ8qdRo2C/fQATqw3/4r73XCtJX+P0Sf4C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IU/mxAAAANsAAAAPAAAAAAAAAAAA&#10;AAAAAKECAABkcnMvZG93bnJldi54bWxQSwUGAAAAAAQABAD5AAAAkgMAAAAA&#10;" strokeweight=".18mm">
                    <v:fill o:detectmouseclick="t"/>
                  </v:line>
                  <v:line id="Прямая соединительная линия 74" o:spid="_x0000_s1029" style="position:absolute;visibility:visible" from="3988,549" to="4276,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JwpsIAAADbAAAADwAAAGRycy9kb3ducmV2LnhtbERPyW7CMBC9V+o/WFOJW3EKUlWlMYgG&#10;KnplicpxEk+TtPE4sg0Jf48PSD0+vT1bjqYTF3K+tazgZZqAIK6sbrlWcDx8Pr+B8AFZY2eZFFzJ&#10;w3Lx+JBhqu3AO7rsQy1iCPsUFTQh9KmUvmrIoJ/anjhyP9YZDBG6WmqHQww3nZwlyas02HJsaLCn&#10;vKHqb382CgqTbzbrYl1ufz9O3enbDeUsXyk1eRpX7yACjeFffHd/aQXzuD5+iT9AL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8JwpsIAAADbAAAADwAAAAAAAAAAAAAA&#10;AAChAgAAZHJzL2Rvd25yZXYueG1sUEsFBgAAAAAEAAQA+QAAAJADAAAAAA==&#10;" strokeweight=".18mm">
                    <v:fill o:detectmouseclick="t"/>
                  </v:line>
                  <v:line id="Прямая соединительная линия 75" o:spid="_x0000_s1030" style="position:absolute;visibility:visible" from="4283,549" to="4283,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7VPcMAAADbAAAADwAAAGRycy9kb3ducmV2LnhtbESPQWvCQBSE7wX/w/IEb3WjQinRVTQq&#10;eq2t6PGZfSbR7Nuwu5r033cLhR6HmfmGmS06U4snOV9ZVjAaJiCIc6srLhR8fW5f30H4gKyxtkwK&#10;vsnDYt57mWGqbcsf9DyEQkQI+xQVlCE0qZQ+L8mgH9qGOHpX6wyGKF0htcM2wk0tx0nyJg1WHBdK&#10;bCgrKb8fHkbB0WSbzfq4vuxuq3N9Prn2Ms6WSg363XIKIlAX/sN/7b1WMBnB75f4A+T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O1T3DAAAA2wAAAA8AAAAAAAAAAAAA&#10;AAAAoQIAAGRycy9kb3ducmV2LnhtbFBLBQYAAAAABAAEAPkAAACRAwAAAAA=&#10;" strokeweight=".18mm">
                    <v:fill o:detectmouseclick="t"/>
                  </v:line>
                </v:group>
              </w:pict>
            </w:r>
            <w:r w:rsidR="00940A02">
              <w:rPr>
                <w:rFonts w:ascii="Times New Roman" w:eastAsia="Times New Roman" w:hAnsi="Times New Roman" w:cs="Times New Roman"/>
                <w:sz w:val="28"/>
                <w:szCs w:val="28"/>
                <w:lang w:eastAsia="ru-RU"/>
              </w:rPr>
              <w:t>на №  ______  от ___________</w:t>
            </w:r>
          </w:p>
        </w:tc>
        <w:tc>
          <w:tcPr>
            <w:tcW w:w="571" w:type="dxa"/>
          </w:tcPr>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tc>
        <w:tc>
          <w:tcPr>
            <w:tcW w:w="5128" w:type="dxa"/>
          </w:tcPr>
          <w:p w:rsidR="00FA4B24" w:rsidRDefault="00FA4B24">
            <w:pPr>
              <w:widowControl w:val="0"/>
              <w:spacing w:after="0" w:line="240" w:lineRule="auto"/>
              <w:ind w:firstLine="2124"/>
              <w:jc w:val="right"/>
              <w:rPr>
                <w:rFonts w:ascii="Times New Roman" w:eastAsia="Times New Roman" w:hAnsi="Times New Roman" w:cs="Times New Roman"/>
                <w:sz w:val="28"/>
                <w:szCs w:val="28"/>
                <w:lang w:eastAsia="ru-RU"/>
              </w:rPr>
            </w:pPr>
          </w:p>
          <w:p w:rsidR="00FA4B24" w:rsidRDefault="00940A02">
            <w:pPr>
              <w:widowControl w:val="0"/>
              <w:spacing w:after="0" w:line="240" w:lineRule="auto"/>
              <w:ind w:right="358" w:firstLine="2124"/>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6</w:t>
            </w:r>
          </w:p>
          <w:p w:rsidR="00FA4B24" w:rsidRDefault="00940A02">
            <w:pPr>
              <w:widowControl w:val="0"/>
              <w:spacing w:after="0" w:line="240" w:lineRule="auto"/>
              <w:ind w:right="358"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к</w:t>
            </w:r>
            <w:hyperlink r:id="rId306" w:anchor="sub_172" w:history="1">
              <w:r>
                <w:rPr>
                  <w:rFonts w:ascii="Times New Roman" w:eastAsia="Times New Roman" w:hAnsi="Times New Roman" w:cs="Times New Roman"/>
                  <w:sz w:val="28"/>
                  <w:szCs w:val="28"/>
                  <w:lang w:eastAsia="ru-RU"/>
                </w:rPr>
                <w:t>п. 5.6</w:t>
              </w:r>
            </w:hyperlink>
          </w:p>
          <w:p w:rsidR="00FA4B24" w:rsidRDefault="00FA4B24">
            <w:pPr>
              <w:widowControl w:val="0"/>
              <w:spacing w:after="0" w:line="240" w:lineRule="auto"/>
              <w:ind w:firstLine="2124"/>
              <w:jc w:val="right"/>
              <w:rPr>
                <w:rFonts w:ascii="Times New Roman" w:eastAsia="Times New Roman" w:hAnsi="Times New Roman" w:cs="Times New Roman"/>
                <w:sz w:val="28"/>
                <w:szCs w:val="28"/>
                <w:lang w:eastAsia="ru-RU"/>
              </w:rPr>
            </w:pPr>
          </w:p>
          <w:p w:rsidR="00FA4B24" w:rsidRDefault="00E043CC">
            <w:pPr>
              <w:widowControl w:val="0"/>
              <w:spacing w:after="0" w:line="240" w:lineRule="auto"/>
              <w:ind w:right="213" w:firstLine="71"/>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group id="Group 18" o:spid="_x0000_s1048" alt="Group 55" style="position:absolute;left:0;text-align:left;margin-left:17.75pt;margin-top:19pt;width:220.1pt;height:17.85pt;z-index:251674624" coordorigin="355,380" coordsize="4402,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">
                  <v:line id="Прямая соединительная линия 77" o:spid="_x0000_s1052" style="position:absolute;visibility:visible" from="364,381" to="364,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vme8AAAADbAAAADwAAAGRycy9kb3ducmV2LnhtbERPPW/CMBDdK/EfrENiKw4ZUBUwCAKo&#10;rKUgGI/4SALxObJdEv59PVTq+PS+58veNOJJzteWFUzGCQjiwuqaSwXH7937BwgfkDU2lknBizws&#10;F4O3OWbadvxFz0MoRQxhn6GCKoQ2k9IXFRn0Y9sSR+5mncEQoSuldtjFcNPINEmm0mDNsaHClvKK&#10;isfhxyg4mXy73Zw218/7+tJczq67pvlKqdGwX81ABOrDv/jPvdcK0rg+fok/QC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Ib5nvAAAAA2wAAAA8AAAAAAAAAAAAAAAAA&#10;oQIAAGRycy9kb3ducmV2LnhtbFBLBQYAAAAABAAEAPkAAACOAwAAAAA=&#10;" strokeweight=".18mm">
                    <v:fill o:detectmouseclick="t"/>
                  </v:line>
                  <v:line id="Прямая соединительная линия 78" o:spid="_x0000_s1051" style="position:absolute;visibility:visible" from="355,380" to="643,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dD4MQAAADbAAAADwAAAGRycy9kb3ducmV2LnhtbESPzW7CMBCE75V4B2uReisOOVRVwCAa&#10;QHAtPyrHJd4mKfE6sg0Jb19XQuI4mplvNNN5bxpxI+drywrGowQEcWF1zaWCw3799gHCB2SNjWVS&#10;cCcP89ngZYqZth1/0W0XShEh7DNUUIXQZlL6oiKDfmRb4uj9WGcwROlKqR12EW4amSbJuzRYc1yo&#10;sKW8ouKyuxoFR5OvVsvj8rz5/Tw1p2/XndN8odTrsF9MQATqwzP8aG+1gnQM/1/iD5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V0PgxAAAANsAAAAPAAAAAAAAAAAA&#10;AAAAAKECAABkcnMvZG93bnJldi54bWxQSwUGAAAAAAQABAD5AAAAkgMAAAAA&#10;" strokeweight=".18mm">
                    <v:fill o:detectmouseclick="t"/>
                  </v:line>
                  <v:group id="Group 19" o:spid="_x0000_s1049" alt="Группа 79" style="position:absolute;left:4469;top:447;width:289;height:290" coordsize="21600,21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Прямая соединительная линия 80" o:spid="_x0000_s1050" style="position:absolute;visibility:visible" from="4469,447" to="4757,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xF48QAAADbAAAADwAAAGRycy9kb3ducmV2LnhtbESPT2vCQBTE7wW/w/IEb3VjwFJSV9Go&#10;6LX+QY/P7GuSNvs27K4m/fbdQqHHYWZ+w8wWvWnEg5yvLSuYjBMQxIXVNZcKTsft8ysIH5A1NpZJ&#10;wTd5WMwHTzPMtO34nR6HUIoIYZ+hgiqENpPSFxUZ9GPbEkfvwzqDIUpXSu2wi3DTyDRJXqTBmuNC&#10;hS3lFRVfh7tRcDb5ZrM+r2+7z9W1uV5cd0vzpVKjYb98AxGoD//hv/ZeK0in8Psl/g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bEXjxAAAANsAAAAPAAAAAAAAAAAA&#10;AAAAAKECAABkcnMvZG93bnJldi54bWxQSwUGAAAAAAQABAD5AAAAkgMAAAAA&#10;" strokeweight=".18mm">
                      <v:fill o:detectmouseclick="t"/>
                    </v:line>
                    <v:line id="Прямая соединительная линия 81" o:spid="_x0000_s1031" style="position:absolute;visibility:visible" from="4758,449" to="4758,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7blMMAAADbAAAADwAAAGRycy9kb3ducmV2LnhtbESPwW7CMBBE75X4B2uRuBWHHFAVMIgG&#10;EFxLQeW4xNskJV5HtiHh7+tKlTiOZuaNZr7sTSPu5HxtWcFknIAgLqyuuVRw/Ny+voHwAVljY5kU&#10;PMjDcjF4mWOmbccfdD+EUkQI+wwVVCG0mZS+qMigH9uWOHrf1hkMUbpSaoddhJtGpkkylQZrjgsV&#10;tpRXVFwPN6PgZPLNZn1aX3Y/7+fm/OW6S5qvlBoN+9UMRKA+PMP/7b1WkE7h70v8AX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25TDAAAA2wAAAA8AAAAAAAAAAAAA&#10;AAAAoQIAAGRycy9kb3ducmV2LnhtbFBLBQYAAAAABAAEAPkAAACRAwAAAAA=&#10;" strokeweight=".18mm">
                      <v:fill o:detectmouseclick="t"/>
                    </v:line>
                  </v:group>
                </v:group>
              </w:pict>
            </w:r>
          </w:p>
        </w:tc>
      </w:tr>
      <w:tr w:rsidR="00FA4B24">
        <w:trPr>
          <w:trHeight w:val="346"/>
        </w:trPr>
        <w:tc>
          <w:tcPr>
            <w:tcW w:w="4273" w:type="dxa"/>
          </w:tcPr>
          <w:p w:rsidR="00FA4B24" w:rsidRDefault="00FA4B24">
            <w:pPr>
              <w:widowControl w:val="0"/>
              <w:spacing w:after="0" w:line="240" w:lineRule="auto"/>
              <w:jc w:val="both"/>
              <w:rPr>
                <w:rFonts w:ascii="Times New Roman" w:eastAsia="Times New Roman" w:hAnsi="Times New Roman" w:cs="Times New Roman"/>
                <w:sz w:val="28"/>
                <w:szCs w:val="28"/>
                <w:highlight w:val="yellow"/>
                <w:lang w:eastAsia="ru-RU"/>
              </w:rPr>
            </w:pPr>
          </w:p>
        </w:tc>
        <w:tc>
          <w:tcPr>
            <w:tcW w:w="571" w:type="dxa"/>
          </w:tcPr>
          <w:p w:rsidR="00FA4B24" w:rsidRDefault="00FA4B24">
            <w:pPr>
              <w:widowControl w:val="0"/>
              <w:spacing w:after="0" w:line="240" w:lineRule="auto"/>
              <w:rPr>
                <w:rFonts w:ascii="Times New Roman" w:eastAsia="Times New Roman" w:hAnsi="Times New Roman" w:cs="Times New Roman"/>
                <w:sz w:val="28"/>
                <w:szCs w:val="28"/>
                <w:highlight w:val="yellow"/>
                <w:lang w:eastAsia="ru-RU"/>
              </w:rPr>
            </w:pPr>
          </w:p>
        </w:tc>
        <w:tc>
          <w:tcPr>
            <w:tcW w:w="5128" w:type="dxa"/>
          </w:tcPr>
          <w:p w:rsidR="00FA4B24" w:rsidRDefault="00FA4B24">
            <w:pPr>
              <w:widowControl w:val="0"/>
              <w:spacing w:after="0" w:line="240" w:lineRule="auto"/>
              <w:rPr>
                <w:rFonts w:ascii="Times New Roman" w:eastAsia="Times New Roman" w:hAnsi="Times New Roman" w:cs="Times New Roman"/>
                <w:sz w:val="28"/>
                <w:szCs w:val="28"/>
                <w:lang w:eastAsia="ru-RU"/>
              </w:rPr>
            </w:pPr>
          </w:p>
        </w:tc>
      </w:tr>
    </w:tbl>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940A02">
      <w:pPr>
        <w:widowControl w:val="0"/>
        <w:spacing w:after="0" w:line="240" w:lineRule="auto"/>
        <w:ind w:right="-14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Образец углового бланка  письма  администрации </w:t>
      </w:r>
    </w:p>
    <w:p w:rsidR="00FA4B24" w:rsidRDefault="00940A02">
      <w:pPr>
        <w:widowControl w:val="0"/>
        <w:spacing w:after="0" w:line="240" w:lineRule="auto"/>
        <w:ind w:right="141"/>
        <w:jc w:val="center"/>
        <w:rPr>
          <w:rFonts w:ascii="Times New Roman" w:eastAsia="Times New Roman" w:hAnsi="Times New Roman" w:cs="Times New Roman"/>
          <w:b/>
          <w:sz w:val="28"/>
          <w:szCs w:val="28"/>
          <w:lang w:eastAsia="ru-RU"/>
        </w:rPr>
        <w:sectPr w:rsidR="00FA4B24">
          <w:headerReference w:type="default" r:id="rId307"/>
          <w:headerReference w:type="first" r:id="rId308"/>
          <w:pgSz w:w="11906" w:h="16838"/>
          <w:pgMar w:top="454" w:right="851" w:bottom="567" w:left="1701" w:header="284" w:footer="0" w:gutter="0"/>
          <w:cols w:space="720"/>
          <w:formProt w:val="0"/>
          <w:docGrid w:linePitch="360"/>
        </w:sectPr>
      </w:pPr>
      <w:r>
        <w:rPr>
          <w:rFonts w:ascii="Times New Roman" w:eastAsia="Times New Roman" w:hAnsi="Times New Roman" w:cs="Times New Roman"/>
          <w:b/>
          <w:sz w:val="28"/>
          <w:szCs w:val="28"/>
          <w:lang w:eastAsia="ru-RU"/>
        </w:rPr>
        <w:t xml:space="preserve">муниципального образования </w:t>
      </w:r>
      <w:r w:rsidR="00CE72E0">
        <w:rPr>
          <w:rFonts w:ascii="Times New Roman" w:eastAsia="Times New Roman" w:hAnsi="Times New Roman" w:cs="Times New Roman"/>
          <w:b/>
          <w:sz w:val="28"/>
          <w:szCs w:val="28"/>
          <w:lang w:eastAsia="ru-RU"/>
        </w:rPr>
        <w:t>Бурунчинский</w:t>
      </w:r>
      <w:r>
        <w:rPr>
          <w:rFonts w:ascii="Times New Roman" w:eastAsia="Times New Roman" w:hAnsi="Times New Roman" w:cs="Times New Roman"/>
          <w:b/>
          <w:sz w:val="28"/>
          <w:szCs w:val="28"/>
          <w:lang w:eastAsia="ru-RU"/>
        </w:rPr>
        <w:t xml:space="preserve"> сельсовет Саракташского района Оренбургской области</w:t>
      </w:r>
    </w:p>
    <w:tbl>
      <w:tblPr>
        <w:tblW w:w="9660" w:type="dxa"/>
        <w:tblInd w:w="70" w:type="dxa"/>
        <w:tblLayout w:type="fixed"/>
        <w:tblLook w:val="04A0"/>
      </w:tblPr>
      <w:tblGrid>
        <w:gridCol w:w="4500"/>
        <w:gridCol w:w="425"/>
        <w:gridCol w:w="4392"/>
        <w:gridCol w:w="343"/>
      </w:tblGrid>
      <w:tr w:rsidR="00FA4B24">
        <w:trPr>
          <w:trHeight w:val="3925"/>
        </w:trPr>
        <w:tc>
          <w:tcPr>
            <w:tcW w:w="4499" w:type="dxa"/>
          </w:tcPr>
          <w:p w:rsidR="00FA4B24" w:rsidRDefault="00FA4B24">
            <w:pPr>
              <w:widowControl w:val="0"/>
              <w:spacing w:after="0" w:line="240" w:lineRule="auto"/>
              <w:ind w:right="-1"/>
              <w:jc w:val="center"/>
              <w:rPr>
                <w:rFonts w:ascii="Times New Roman" w:eastAsia="Times New Roman" w:hAnsi="Times New Roman" w:cs="Times New Roman"/>
                <w:b/>
                <w:sz w:val="28"/>
                <w:szCs w:val="20"/>
                <w:lang w:eastAsia="ru-RU"/>
              </w:rPr>
            </w:pPr>
          </w:p>
          <w:p w:rsidR="00FA4B24" w:rsidRDefault="00FA4B24">
            <w:pPr>
              <w:widowControl w:val="0"/>
              <w:spacing w:after="0" w:line="240" w:lineRule="auto"/>
              <w:ind w:right="-1"/>
              <w:jc w:val="center"/>
              <w:rPr>
                <w:rFonts w:ascii="Times New Roman" w:eastAsia="Times New Roman" w:hAnsi="Times New Roman" w:cs="Times New Roman"/>
                <w:b/>
                <w:sz w:val="28"/>
                <w:szCs w:val="20"/>
                <w:lang w:eastAsia="ru-RU"/>
              </w:rPr>
            </w:pPr>
          </w:p>
          <w:p w:rsidR="00FA4B24" w:rsidRDefault="00FA4B24">
            <w:pPr>
              <w:widowControl w:val="0"/>
              <w:spacing w:after="0" w:line="240" w:lineRule="auto"/>
              <w:ind w:right="-1"/>
              <w:jc w:val="center"/>
              <w:rPr>
                <w:rFonts w:ascii="Times New Roman" w:eastAsia="Times New Roman" w:hAnsi="Times New Roman" w:cs="Times New Roman"/>
                <w:b/>
                <w:sz w:val="28"/>
                <w:szCs w:val="20"/>
                <w:lang w:eastAsia="ru-RU"/>
              </w:rPr>
            </w:pPr>
          </w:p>
          <w:p w:rsidR="00FA4B24" w:rsidRDefault="00FA4B24">
            <w:pPr>
              <w:widowControl w:val="0"/>
              <w:spacing w:after="0" w:line="240" w:lineRule="auto"/>
              <w:ind w:right="-1"/>
              <w:jc w:val="center"/>
              <w:rPr>
                <w:rFonts w:ascii="Times New Roman" w:eastAsia="Times New Roman" w:hAnsi="Times New Roman" w:cs="Times New Roman"/>
                <w:b/>
                <w:sz w:val="28"/>
                <w:szCs w:val="20"/>
                <w:lang w:eastAsia="ru-RU"/>
              </w:rPr>
            </w:pPr>
          </w:p>
          <w:p w:rsidR="00FA4B24" w:rsidRDefault="00940A02">
            <w:pPr>
              <w:widowControl w:val="0"/>
              <w:spacing w:after="0" w:line="240" w:lineRule="auto"/>
              <w:ind w:right="-1"/>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АДМИНИСТРАЦИЯ</w:t>
            </w:r>
          </w:p>
          <w:p w:rsidR="00FA4B24" w:rsidRDefault="00940A02">
            <w:pPr>
              <w:widowControl w:val="0"/>
              <w:spacing w:after="0" w:line="240" w:lineRule="auto"/>
              <w:ind w:right="-1"/>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МУНИЦИПАЛЬНОГО ОБРАЗОВАНИЯ</w:t>
            </w:r>
          </w:p>
          <w:p w:rsidR="00FA4B24" w:rsidRDefault="00CE72E0">
            <w:pPr>
              <w:widowControl w:val="0"/>
              <w:spacing w:after="0" w:line="240" w:lineRule="auto"/>
              <w:ind w:right="-1"/>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БУРУНЧИНСКИЙ</w:t>
            </w:r>
            <w:r w:rsidR="00940A02">
              <w:rPr>
                <w:rFonts w:ascii="Times New Roman" w:eastAsia="Times New Roman" w:hAnsi="Times New Roman" w:cs="Times New Roman"/>
                <w:b/>
                <w:sz w:val="28"/>
                <w:szCs w:val="20"/>
                <w:lang w:eastAsia="ru-RU"/>
              </w:rPr>
              <w:t xml:space="preserve"> СЕЛЬСОВЕТ</w:t>
            </w:r>
            <w:r w:rsidR="00940A02">
              <w:rPr>
                <w:rFonts w:ascii="Times New Roman" w:eastAsia="Times New Roman" w:hAnsi="Times New Roman" w:cs="Times New Roman"/>
                <w:b/>
                <w:sz w:val="28"/>
                <w:szCs w:val="20"/>
                <w:lang w:eastAsia="ru-RU"/>
              </w:rPr>
              <w:br/>
              <w:t>САРАКТАШСКОГО  РАЙОНА</w:t>
            </w:r>
            <w:r w:rsidR="00940A02">
              <w:rPr>
                <w:rFonts w:ascii="Times New Roman" w:eastAsia="Times New Roman" w:hAnsi="Times New Roman" w:cs="Times New Roman"/>
                <w:b/>
                <w:sz w:val="28"/>
                <w:szCs w:val="20"/>
                <w:lang w:eastAsia="ru-RU"/>
              </w:rPr>
              <w:br/>
              <w:t>ОРЕНБУРГСКОЙ  ОБЛАСТИ</w:t>
            </w:r>
          </w:p>
          <w:p w:rsidR="00FA4B24" w:rsidRDefault="00FA4B24">
            <w:pPr>
              <w:widowControl w:val="0"/>
              <w:spacing w:after="0" w:line="240" w:lineRule="auto"/>
              <w:ind w:right="-1"/>
              <w:jc w:val="center"/>
              <w:rPr>
                <w:rFonts w:ascii="Times New Roman" w:eastAsia="Times New Roman" w:hAnsi="Times New Roman" w:cs="Times New Roman"/>
                <w:b/>
                <w:sz w:val="20"/>
                <w:szCs w:val="20"/>
                <w:lang w:eastAsia="ru-RU"/>
              </w:rPr>
            </w:pPr>
          </w:p>
          <w:p w:rsidR="00FA4B24" w:rsidRDefault="00940A02">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Школьная ул., д.3, с. Васильевка</w:t>
            </w:r>
          </w:p>
          <w:p w:rsidR="00FA4B24" w:rsidRDefault="00940A02">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тел. (835333) 22-7-37 тел/факс 22-7-37</w:t>
            </w:r>
          </w:p>
          <w:p w:rsidR="00FA4B24" w:rsidRDefault="00940A02">
            <w:pPr>
              <w:widowControl w:val="0"/>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 №___________</w:t>
            </w:r>
          </w:p>
          <w:p w:rsidR="00FA4B24" w:rsidRDefault="00940A02">
            <w:pPr>
              <w:widowControl w:val="0"/>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 _________ от _______________</w:t>
            </w:r>
          </w:p>
          <w:p w:rsidR="00FA4B24" w:rsidRDefault="00FA4B24">
            <w:pPr>
              <w:widowControl w:val="0"/>
              <w:spacing w:after="0" w:line="240" w:lineRule="auto"/>
              <w:jc w:val="center"/>
              <w:rPr>
                <w:rFonts w:ascii="Times New Roman" w:eastAsia="Times New Roman" w:hAnsi="Times New Roman" w:cs="Times New Roman"/>
                <w:sz w:val="10"/>
                <w:szCs w:val="10"/>
                <w:lang w:eastAsia="ru-RU"/>
              </w:rPr>
            </w:pPr>
          </w:p>
          <w:p w:rsidR="00FA4B24" w:rsidRDefault="00940A02">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инт.</w:t>
            </w:r>
          </w:p>
          <w:p w:rsidR="00FA4B24" w:rsidRDefault="00940A02">
            <w:pPr>
              <w:widowControl w:val="0"/>
              <w:tabs>
                <w:tab w:val="left" w:pos="2200"/>
                <w:tab w:val="left" w:pos="2900"/>
              </w:tabs>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10"/>
                <w:szCs w:val="10"/>
                <w:lang w:eastAsia="ru-RU"/>
              </w:rPr>
              <w:tab/>
            </w:r>
            <w:r>
              <w:rPr>
                <w:rFonts w:ascii="Times New Roman" w:eastAsia="Times New Roman" w:hAnsi="Times New Roman" w:cs="Times New Roman"/>
                <w:sz w:val="10"/>
                <w:szCs w:val="10"/>
                <w:lang w:eastAsia="ru-RU"/>
              </w:rPr>
              <w:tab/>
            </w:r>
          </w:p>
        </w:tc>
        <w:tc>
          <w:tcPr>
            <w:tcW w:w="425" w:type="dxa"/>
          </w:tcPr>
          <w:p w:rsidR="00FA4B24" w:rsidRDefault="00FA4B24">
            <w:pPr>
              <w:widowControl w:val="0"/>
              <w:spacing w:after="0" w:line="240" w:lineRule="auto"/>
              <w:ind w:right="-1"/>
              <w:rPr>
                <w:rFonts w:ascii="Times New Roman" w:eastAsia="Times New Roman" w:hAnsi="Times New Roman" w:cs="Times New Roman"/>
                <w:b/>
                <w:sz w:val="28"/>
                <w:szCs w:val="20"/>
                <w:lang w:eastAsia="ru-RU"/>
              </w:rPr>
            </w:pPr>
          </w:p>
          <w:p w:rsidR="00FA4B24" w:rsidRDefault="00FA4B24">
            <w:pPr>
              <w:widowControl w:val="0"/>
              <w:spacing w:after="0" w:line="240" w:lineRule="auto"/>
              <w:rPr>
                <w:rFonts w:ascii="Times New Roman" w:eastAsia="Times New Roman" w:hAnsi="Times New Roman" w:cs="Times New Roman"/>
                <w:sz w:val="28"/>
                <w:szCs w:val="20"/>
                <w:lang w:eastAsia="ru-RU"/>
              </w:rPr>
            </w:pPr>
          </w:p>
          <w:p w:rsidR="00FA4B24" w:rsidRDefault="00FA4B24">
            <w:pPr>
              <w:widowControl w:val="0"/>
              <w:spacing w:after="0" w:line="240" w:lineRule="auto"/>
              <w:rPr>
                <w:rFonts w:ascii="Times New Roman" w:eastAsia="Times New Roman" w:hAnsi="Times New Roman" w:cs="Times New Roman"/>
                <w:sz w:val="28"/>
                <w:szCs w:val="20"/>
                <w:lang w:eastAsia="ru-RU"/>
              </w:rPr>
            </w:pPr>
          </w:p>
          <w:p w:rsidR="00FA4B24" w:rsidRDefault="00FA4B24">
            <w:pPr>
              <w:widowControl w:val="0"/>
              <w:spacing w:after="0" w:line="240" w:lineRule="auto"/>
              <w:rPr>
                <w:rFonts w:ascii="Times New Roman" w:eastAsia="Times New Roman" w:hAnsi="Times New Roman" w:cs="Times New Roman"/>
                <w:sz w:val="28"/>
                <w:szCs w:val="20"/>
                <w:lang w:eastAsia="ru-RU"/>
              </w:rPr>
            </w:pPr>
          </w:p>
          <w:p w:rsidR="00FA4B24" w:rsidRDefault="00FA4B24">
            <w:pPr>
              <w:widowControl w:val="0"/>
              <w:spacing w:after="0" w:line="240" w:lineRule="auto"/>
              <w:rPr>
                <w:rFonts w:ascii="Times New Roman" w:eastAsia="Times New Roman" w:hAnsi="Times New Roman" w:cs="Times New Roman"/>
                <w:sz w:val="28"/>
                <w:szCs w:val="20"/>
                <w:lang w:eastAsia="ru-RU"/>
              </w:rPr>
            </w:pPr>
          </w:p>
          <w:p w:rsidR="00FA4B24" w:rsidRDefault="00FA4B24">
            <w:pPr>
              <w:widowControl w:val="0"/>
              <w:spacing w:after="0" w:line="240" w:lineRule="auto"/>
              <w:rPr>
                <w:rFonts w:ascii="Times New Roman" w:eastAsia="Times New Roman" w:hAnsi="Times New Roman" w:cs="Times New Roman"/>
                <w:sz w:val="28"/>
                <w:szCs w:val="20"/>
                <w:lang w:eastAsia="ru-RU"/>
              </w:rPr>
            </w:pPr>
          </w:p>
          <w:p w:rsidR="00FA4B24" w:rsidRDefault="00FA4B24">
            <w:pPr>
              <w:widowControl w:val="0"/>
              <w:spacing w:after="0" w:line="240" w:lineRule="auto"/>
              <w:rPr>
                <w:rFonts w:ascii="Times New Roman" w:eastAsia="Times New Roman" w:hAnsi="Times New Roman" w:cs="Times New Roman"/>
                <w:sz w:val="28"/>
                <w:szCs w:val="20"/>
                <w:lang w:eastAsia="ru-RU"/>
              </w:rPr>
            </w:pPr>
          </w:p>
          <w:p w:rsidR="00FA4B24" w:rsidRDefault="00FA4B24">
            <w:pPr>
              <w:widowControl w:val="0"/>
              <w:spacing w:after="0" w:line="240" w:lineRule="auto"/>
              <w:rPr>
                <w:rFonts w:ascii="Times New Roman" w:eastAsia="Times New Roman" w:hAnsi="Times New Roman" w:cs="Times New Roman"/>
                <w:sz w:val="28"/>
                <w:szCs w:val="20"/>
                <w:lang w:eastAsia="ru-RU"/>
              </w:rPr>
            </w:pPr>
          </w:p>
          <w:p w:rsidR="00FA4B24" w:rsidRDefault="00FA4B24">
            <w:pPr>
              <w:widowControl w:val="0"/>
              <w:spacing w:after="0" w:line="240" w:lineRule="auto"/>
              <w:rPr>
                <w:rFonts w:ascii="Times New Roman" w:eastAsia="Times New Roman" w:hAnsi="Times New Roman" w:cs="Times New Roman"/>
                <w:sz w:val="28"/>
                <w:szCs w:val="20"/>
                <w:lang w:eastAsia="ru-RU"/>
              </w:rPr>
            </w:pPr>
          </w:p>
          <w:p w:rsidR="00FA4B24" w:rsidRDefault="00FA4B24">
            <w:pPr>
              <w:widowControl w:val="0"/>
              <w:spacing w:after="0" w:line="240" w:lineRule="auto"/>
              <w:rPr>
                <w:rFonts w:ascii="Times New Roman" w:eastAsia="Times New Roman" w:hAnsi="Times New Roman" w:cs="Times New Roman"/>
                <w:sz w:val="28"/>
                <w:szCs w:val="20"/>
                <w:lang w:eastAsia="ru-RU"/>
              </w:rPr>
            </w:pPr>
          </w:p>
        </w:tc>
        <w:tc>
          <w:tcPr>
            <w:tcW w:w="4392" w:type="dxa"/>
          </w:tcPr>
          <w:p w:rsidR="00FA4B24" w:rsidRDefault="00940A02">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Приложение № 7</w:t>
            </w:r>
          </w:p>
          <w:p w:rsidR="00FA4B24" w:rsidRDefault="00940A02">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 </w:t>
            </w:r>
            <w:hyperlink r:id="rId309" w:anchor="sub_208" w:history="1">
              <w:r>
                <w:rPr>
                  <w:rFonts w:ascii="Times New Roman" w:eastAsia="Times New Roman" w:hAnsi="Times New Roman" w:cs="Times New Roman"/>
                  <w:sz w:val="28"/>
                  <w:szCs w:val="28"/>
                  <w:lang w:eastAsia="ru-RU"/>
                </w:rPr>
                <w:t>п. 5.3</w:t>
              </w:r>
            </w:hyperlink>
          </w:p>
          <w:p w:rsidR="00FA4B24" w:rsidRDefault="00FA4B24">
            <w:pPr>
              <w:widowControl w:val="0"/>
              <w:tabs>
                <w:tab w:val="left" w:pos="1239"/>
              </w:tabs>
              <w:spacing w:after="0" w:line="240" w:lineRule="auto"/>
              <w:rPr>
                <w:rFonts w:ascii="Times New Roman" w:eastAsia="Times New Roman" w:hAnsi="Times New Roman" w:cs="Times New Roman"/>
                <w:sz w:val="28"/>
                <w:szCs w:val="28"/>
                <w:lang w:eastAsia="ru-RU"/>
              </w:rPr>
            </w:pPr>
          </w:p>
          <w:p w:rsidR="00FA4B24" w:rsidRDefault="00FA4B24">
            <w:pPr>
              <w:widowControl w:val="0"/>
              <w:tabs>
                <w:tab w:val="left" w:pos="1239"/>
              </w:tabs>
              <w:spacing w:after="0" w:line="240" w:lineRule="auto"/>
              <w:rPr>
                <w:rFonts w:ascii="Times New Roman" w:eastAsia="Times New Roman" w:hAnsi="Times New Roman" w:cs="Times New Roman"/>
                <w:sz w:val="28"/>
                <w:szCs w:val="28"/>
                <w:lang w:eastAsia="ru-RU"/>
              </w:rPr>
            </w:pPr>
          </w:p>
          <w:p w:rsidR="00FA4B24" w:rsidRDefault="00940A02">
            <w:pPr>
              <w:widowControl w:val="0"/>
              <w:tabs>
                <w:tab w:val="left" w:pos="1239"/>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Вице-губернатору – заместителю </w:t>
            </w:r>
          </w:p>
          <w:p w:rsidR="00FA4B24" w:rsidRDefault="00940A02">
            <w:pPr>
              <w:widowControl w:val="0"/>
              <w:tabs>
                <w:tab w:val="left" w:pos="1239"/>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Председателя Правительства  - руководителю аппарата </w:t>
            </w:r>
          </w:p>
          <w:p w:rsidR="00FA4B24" w:rsidRDefault="00940A02">
            <w:pPr>
              <w:widowControl w:val="0"/>
              <w:tabs>
                <w:tab w:val="left" w:pos="1239"/>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Губернатора и Правительства Оренбургской области</w:t>
            </w:r>
          </w:p>
          <w:p w:rsidR="00FA4B24" w:rsidRDefault="00940A02">
            <w:pPr>
              <w:widowControl w:val="0"/>
              <w:tabs>
                <w:tab w:val="left" w:pos="1239"/>
              </w:tabs>
              <w:spacing w:after="0" w:line="240" w:lineRule="auto"/>
              <w:rPr>
                <w:rFonts w:ascii="Times New Roman" w:eastAsia="Times New Roman" w:hAnsi="Times New Roman" w:cs="Times New Roman"/>
                <w:b/>
                <w:sz w:val="28"/>
                <w:szCs w:val="20"/>
                <w:lang w:eastAsia="ru-RU"/>
              </w:rPr>
            </w:pPr>
            <w:r>
              <w:rPr>
                <w:rFonts w:ascii="Times New Roman" w:eastAsia="Times New Roman" w:hAnsi="Times New Roman" w:cs="Times New Roman"/>
                <w:sz w:val="28"/>
                <w:szCs w:val="28"/>
                <w:lang w:eastAsia="ru-RU"/>
              </w:rPr>
              <w:t>Д.В. Кулагину</w:t>
            </w:r>
          </w:p>
        </w:tc>
        <w:tc>
          <w:tcPr>
            <w:tcW w:w="343" w:type="dxa"/>
          </w:tcPr>
          <w:p w:rsidR="00FA4B24" w:rsidRDefault="00FA4B24">
            <w:pPr>
              <w:widowControl w:val="0"/>
            </w:pPr>
          </w:p>
        </w:tc>
      </w:tr>
      <w:tr w:rsidR="00FA4B24">
        <w:trPr>
          <w:trHeight w:val="90"/>
        </w:trPr>
        <w:tc>
          <w:tcPr>
            <w:tcW w:w="4499" w:type="dxa"/>
          </w:tcPr>
          <w:p w:rsidR="00FA4B24" w:rsidRDefault="00940A02">
            <w:pPr>
              <w:widowControl w:val="0"/>
              <w:tabs>
                <w:tab w:val="left" w:pos="2820"/>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направлении информации</w:t>
            </w:r>
          </w:p>
        </w:tc>
        <w:tc>
          <w:tcPr>
            <w:tcW w:w="5160" w:type="dxa"/>
            <w:gridSpan w:val="3"/>
          </w:tcPr>
          <w:p w:rsidR="00FA4B24" w:rsidRDefault="00FA4B24">
            <w:pPr>
              <w:widowControl w:val="0"/>
              <w:spacing w:after="0" w:line="240" w:lineRule="auto"/>
              <w:ind w:right="-1"/>
              <w:jc w:val="both"/>
              <w:rPr>
                <w:rFonts w:ascii="Times New Roman" w:eastAsia="Times New Roman" w:hAnsi="Times New Roman" w:cs="Times New Roman"/>
                <w:sz w:val="28"/>
                <w:szCs w:val="28"/>
                <w:lang w:eastAsia="ru-RU"/>
              </w:rPr>
            </w:pPr>
          </w:p>
        </w:tc>
      </w:tr>
    </w:tbl>
    <w:p w:rsidR="00FA4B24" w:rsidRDefault="00E043CC">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group id="Group 15" o:spid="_x0000_s1045" alt="group 81" style="position:absolute;left:0;text-align:left;margin-left:148.5pt;margin-top:-188.1pt;width:0;height:202.9pt;z-index:251675648;mso-position-horizontal-relative:text;mso-position-vertical-relative:text" coordorigin="2970,-3762" coordsize="0,4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">
            <v:line id="shape 82" o:spid="_x0000_s1047" style="position:absolute;flip:y;visibility:visible" from="2970,-3761" to="2970,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91ZcAAAADbAAAADwAAAGRycy9kb3ducmV2LnhtbERPTWvDMAy9D/YfjAa7LU466EYWt4xB&#10;YcfGXdmOwlaT0FgOsdek/74uFHrT432qWs+uFycaQ+dZQZHlIIiNtx03Cn52m5d3ECEiW+w9k4Iz&#10;BVivHh8qLK2fuKaTjo1IIRxKVNDGOJRSBtOSw5D5gThxBz86jAmOjbQjTinc9XKR50vpsOPU0OJA&#10;Xy2Zo/53Cmqrd/rX/RFujazz4nW718Wk1PPT/PkBItIc7+Kb+9um+W9w/SUdIFc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bfdWXAAAAA2wAAAA8AAAAAAAAAAAAAAAAA&#10;oQIAAGRycy9kb3ducmV2LnhtbFBLBQYAAAAABAAEAPkAAACOAwAAAAA=&#10;" strokeweight=".26mm">
              <v:fill o:detectmouseclick="t"/>
            </v:line>
            <v:line id="shape 83" o:spid="_x0000_s1046" style="position:absolute;visibility:visible" from="2970,-3762" to="2970,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fr3cYAAADbAAAADwAAAGRycy9kb3ducmV2LnhtbESPQWvCQBCF7wX/wzKF3upGC1ajq6jY&#10;1oMIsR56HLJjEpqdDdmNxv76zqHQ2wzvzXvfLFa9q9WV2lB5NjAaJqCIc28rLgycP9+ep6BCRLZY&#10;eyYDdwqwWg4eFphaf+OMrqdYKAnhkKKBMsYm1TrkJTkMQ98Qi3bxrcMoa1to2+JNwl2tx0ky0Q4r&#10;loYSG9qWlH+fOmfg67Xbd7P33Xn3Mvr58NsMN4cjGvP02K/noCL18d/8d723gi+w8osMo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X693GAAAA2wAAAA8AAAAAAAAA&#10;AAAAAAAAoQIAAGRycy9kb3ducmV2LnhtbFBLBQYAAAAABAAEAPkAAACUAwAAAAA=&#10;" strokeweight=".26mm">
              <v:fill o:detectmouseclick="t"/>
            </v:line>
          </v:group>
        </w:pict>
      </w:r>
    </w:p>
    <w:p w:rsidR="00FA4B24" w:rsidRDefault="00940A02">
      <w:pPr>
        <w:widowControl w:val="0"/>
        <w:spacing w:after="0" w:line="240" w:lineRule="auto"/>
        <w:ind w:right="-1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инт.</w:t>
      </w:r>
    </w:p>
    <w:p w:rsidR="00FA4B24" w:rsidRDefault="00FA4B24">
      <w:pPr>
        <w:widowControl w:val="0"/>
        <w:spacing w:after="0" w:line="240" w:lineRule="auto"/>
        <w:ind w:right="-142"/>
        <w:jc w:val="center"/>
        <w:rPr>
          <w:rFonts w:ascii="Times New Roman" w:eastAsia="Times New Roman" w:hAnsi="Times New Roman" w:cs="Times New Roman"/>
          <w:sz w:val="28"/>
          <w:szCs w:val="28"/>
          <w:lang w:eastAsia="ru-RU"/>
        </w:rPr>
      </w:pPr>
    </w:p>
    <w:p w:rsidR="00FA4B24" w:rsidRDefault="00E043CC">
      <w:pPr>
        <w:widowControl w:val="0"/>
        <w:spacing w:after="0" w:line="240" w:lineRule="auto"/>
        <w:ind w:right="-142"/>
        <w:jc w:val="center"/>
        <w:rPr>
          <w:rFonts w:ascii="Times New Roman" w:eastAsia="Times New Roman" w:hAnsi="Times New Roman" w:cs="Times New Roman"/>
          <w:sz w:val="28"/>
          <w:szCs w:val="28"/>
          <w:lang w:eastAsia="ru-RU"/>
        </w:rPr>
      </w:pPr>
      <w:r w:rsidRPr="00E043CC">
        <w:rPr>
          <w:noProof/>
          <w:lang w:eastAsia="ru-RU"/>
        </w:rPr>
        <w:pict>
          <v:group id="Group 12" o:spid="_x0000_s1042" alt="group 84" style="position:absolute;left:0;text-align:left;margin-left:85.05pt;margin-top:-137.45pt;width:0;height:197.55pt;z-index:251676672" coordorigin="1701,-2749" coordsize="0,3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">
            <v:line id="shape 85" o:spid="_x0000_s1044" style="position:absolute;flip:y;visibility:visible" from="1701,-2749" to="1701,1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3rEsAAAADbAAAADwAAAGRycy9kb3ducmV2LnhtbERPTWvDMAy9D/YfjAa7LU66MkYWt4xB&#10;YcfGXdmOwlaT0FgOsdek/74uFHrT432qWs+uFycaQ+dZQZHlIIiNtx03Cn52m5d3ECEiW+w9k4Iz&#10;BVivHh8qLK2fuKaTjo1IIRxKVNDGOJRSBtOSw5D5gThxBz86jAmOjbQjTinc9XKR52/SYcepocWB&#10;vloyR/3vFNRW7/Sv+yPcGlnnxet2r4tJqeen+fMDRKQ53sU397dN85dw/SUdIFc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YN6xLAAAAA2wAAAA8AAAAAAAAAAAAAAAAA&#10;oQIAAGRycy9kb3ducmV2LnhtbFBLBQYAAAAABAAEAPkAAACOAwAAAAA=&#10;" strokeweight=".26mm">
              <v:fill o:detectmouseclick="t"/>
            </v:line>
            <v:line id="shape 86" o:spid="_x0000_s1043" style="position:absolute;visibility:visible" from="1701,-2749" to="1701,1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ZEQ8MAAADbAAAADwAAAGRycy9kb3ducmV2LnhtbERPTWvCQBC9C/6HZQRvdaNibaOrqGjr&#10;QQSthx6H7JgEs7Mhu9HUX+8KBW/zeJ8znTemEFeqXG5ZQb8XgSBOrM45VXD62bx9gHAeWWNhmRT8&#10;kYP5rN2aYqztjQ90PfpUhBB2MSrIvC9jKV2SkUHXsyVx4M62MugDrFKpK7yFcFPIQRS9S4M5h4YM&#10;S1pllFyOtVHwO6639efX+rQe9u/fdnXA5W6PSnU7zWICwlPjX+J/91aH+SN4/hIO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7WREPDAAAA2wAAAA8AAAAAAAAAAAAA&#10;AAAAoQIAAGRycy9kb3ducmV2LnhtbFBLBQYAAAAABAAEAPkAAACRAwAAAAA=&#10;" strokeweight=".26mm">
              <v:fill o:detectmouseclick="t"/>
            </v:line>
          </v:group>
        </w:pict>
      </w:r>
      <w:r w:rsidR="00940A02">
        <w:rPr>
          <w:rFonts w:ascii="Times New Roman" w:eastAsia="Times New Roman" w:hAnsi="Times New Roman" w:cs="Times New Roman"/>
          <w:sz w:val="28"/>
          <w:szCs w:val="28"/>
          <w:lang w:eastAsia="ru-RU"/>
        </w:rPr>
        <w:t>Уважаемый Дмитрий Владимирович!</w:t>
      </w:r>
    </w:p>
    <w:p w:rsidR="00FA4B24" w:rsidRDefault="00FA4B24">
      <w:pPr>
        <w:widowControl w:val="0"/>
        <w:spacing w:after="0" w:line="240" w:lineRule="auto"/>
        <w:ind w:left="-180" w:firstLine="180"/>
        <w:rPr>
          <w:rFonts w:ascii="Times New Roman" w:eastAsia="Times New Roman" w:hAnsi="Times New Roman" w:cs="Times New Roman"/>
          <w:sz w:val="20"/>
          <w:szCs w:val="20"/>
          <w:lang w:eastAsia="ru-RU"/>
        </w:rPr>
      </w:pPr>
    </w:p>
    <w:p w:rsidR="00FA4B24" w:rsidRDefault="00E043CC">
      <w:pPr>
        <w:widowControl w:val="0"/>
        <w:spacing w:after="0" w:line="240" w:lineRule="auto"/>
        <w:ind w:left="-180" w:firstLine="180"/>
        <w:rPr>
          <w:rFonts w:ascii="Times New Roman" w:eastAsia="Times New Roman" w:hAnsi="Times New Roman" w:cs="Times New Roman"/>
          <w:sz w:val="20"/>
          <w:szCs w:val="20"/>
          <w:lang w:eastAsia="ru-RU"/>
        </w:rPr>
      </w:pPr>
      <w:r w:rsidRPr="00E043CC">
        <w:rPr>
          <w:noProof/>
          <w:lang w:eastAsia="ru-RU"/>
        </w:rPr>
        <w:pict>
          <v:group id="Group 10" o:spid="_x0000_s1040" alt="Group 96" style="position:absolute;left:0;text-align:left;margin-left:.05pt;margin-top:4.9pt;width:42pt;height:30pt;z-index:251677696" coordorigin="1,98" coordsize="84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">
            <v:line id="Прямая соединительная линия 90" o:spid="_x0000_s1041" style="position:absolute;visibility:visible" from="41,398" to="720,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6adsEAAADbAAAADwAAAGRycy9kb3ducmV2LnhtbERPTWvCQBC9F/wPywi91Y05FImuIoKS&#10;i0ht8TxmxySanY3ZNZv213eFQm/zeJ+zWA2mET11rrasYDpJQBAXVtdcKvj63L7NQDiPrLGxTAq+&#10;ycFqOXpZYKZt4A/qj74UMYRdhgoq79tMSldUZNBNbEscuYvtDPoIu1LqDkMMN41Mk+RdGqw5NlTY&#10;0qai4nZ8GAVJ+NnJq8zr/pDv76E9h1N6D0q9jof1HISnwf+L/9y5jvNTeP4SD5D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bpp2wQAAANsAAAAPAAAAAAAAAAAAAAAA&#10;AKECAABkcnMvZG93bnJldi54bWxQSwUGAAAAAAQABAD5AAAAjwMAAAAA&#10;">
              <v:fill o:detectmouseclick="t"/>
              <v:stroke startarrow="block" endarrow="block"/>
            </v:line>
          </v:group>
        </w:pict>
      </w:r>
      <w:r w:rsidR="00940A02">
        <w:rPr>
          <w:rFonts w:ascii="Times New Roman" w:eastAsia="Times New Roman" w:hAnsi="Times New Roman" w:cs="Times New Roman"/>
          <w:sz w:val="20"/>
          <w:szCs w:val="20"/>
          <w:lang w:eastAsia="ru-RU"/>
        </w:rPr>
        <w:t>1 инт.</w:t>
      </w:r>
    </w:p>
    <w:p w:rsidR="00FA4B24" w:rsidRDefault="00940A02">
      <w:pPr>
        <w:widowControl w:val="0"/>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Администрация муниципального образования </w:t>
      </w:r>
      <w:r w:rsidR="00CE72E0">
        <w:rPr>
          <w:rFonts w:ascii="Times New Roman" w:eastAsia="Times New Roman" w:hAnsi="Times New Roman" w:cs="Times New Roman"/>
          <w:sz w:val="28"/>
          <w:szCs w:val="28"/>
          <w:lang w:eastAsia="ru-RU"/>
        </w:rPr>
        <w:t>Бурунчинский</w:t>
      </w:r>
      <w:r>
        <w:rPr>
          <w:rFonts w:ascii="Times New Roman" w:eastAsia="Times New Roman" w:hAnsi="Times New Roman" w:cs="Times New Roman"/>
          <w:sz w:val="28"/>
          <w:szCs w:val="28"/>
          <w:lang w:eastAsia="ru-RU"/>
        </w:rPr>
        <w:t xml:space="preserve"> сельсовет Саракташского района Оренбургской области направляет информацию (далее текст не приводится)</w:t>
      </w:r>
    </w:p>
    <w:p w:rsidR="00FA4B24" w:rsidRDefault="00E043CC">
      <w:pPr>
        <w:widowControl w:val="0"/>
        <w:spacing w:after="0" w:line="240" w:lineRule="auto"/>
        <w:ind w:right="-142"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pict>
          <v:group id="Group 7" o:spid="_x0000_s1037" alt="group 90" style="position:absolute;left:0;text-align:left;margin-left:72.3pt;margin-top:-235.35pt;width:0;height:219pt;z-index:251678720" coordorigin="1446,-4707" coordsize="0,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">
            <v:line id="shape 91" o:spid="_x0000_s1039" style="position:absolute;flip:y;visibility:visible" from="1446,-4707" to="1446,-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Fd2cAAAADaAAAADwAAAGRycy9kb3ducmV2LnhtbESPQYvCMBSE78L+h/AWvGlaBXG7RlkW&#10;BI82KrvHR/Nsi81LaaKt/94IgsdhZr5hVpvBNuJGna8dK0inCQjiwpmaSwXHw3ayBOEDssHGMSm4&#10;k4fN+mO0wsy4nnO66VCKCGGfoYIqhDaT0hcVWfRT1xJH7+w6iyHKrpSmwz7CbSNnSbKQFmuOCxW2&#10;9FtRcdFXqyA3+qD/7D/hvpB5ks73J532So0/h59vEIGG8A6/2juj4AueV+INkOsH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PRXdnAAAAA2gAAAA8AAAAAAAAAAAAAAAAA&#10;oQIAAGRycy9kb3ducmV2LnhtbFBLBQYAAAAABAAEAPkAAACOAwAAAAA=&#10;" strokeweight=".26mm">
              <v:fill o:detectmouseclick="t"/>
            </v:line>
            <v:line id="shape 92" o:spid="_x0000_s1038" style="position:absolute;visibility:visible" from="1446,-4707" to="1446,-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n28YAAADbAAAADwAAAGRycy9kb3ducmV2LnhtbESPQWvCQBCF7wX/wzKF3upGC1ajq6jY&#10;1oMIsR56HLJjEpqdDdmNxv76zqHQ2wzvzXvfLFa9q9WV2lB5NjAaJqCIc28rLgycP9+ep6BCRLZY&#10;eyYDdwqwWg4eFphaf+OMrqdYKAnhkKKBMsYm1TrkJTkMQ98Qi3bxrcMoa1to2+JNwl2tx0ky0Q4r&#10;loYSG9qWlH+fOmfg67Xbd7P33Xn3Mvr58NsMN4cjGvP02K/noCL18d/8d723gi/08osMo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h59vGAAAA2wAAAA8AAAAAAAAA&#10;AAAAAAAAoQIAAGRycy9kb3ducmV2LnhtbFBLBQYAAAAABAAEAPkAAACUAwAAAAA=&#10;" strokeweight=".26mm">
              <v:fill o:detectmouseclick="t"/>
            </v:line>
          </v:group>
        </w:pict>
      </w:r>
    </w:p>
    <w:p w:rsidR="00FA4B24" w:rsidRDefault="00940A02">
      <w:pPr>
        <w:widowControl w:val="0"/>
        <w:spacing w:after="0" w:line="240" w:lineRule="auto"/>
        <w:ind w:right="-142"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инт.</w:t>
      </w:r>
    </w:p>
    <w:p w:rsidR="00FA4B24" w:rsidRDefault="00FA4B24">
      <w:pPr>
        <w:widowControl w:val="0"/>
        <w:spacing w:after="0" w:line="240" w:lineRule="auto"/>
        <w:ind w:right="-142" w:firstLine="709"/>
        <w:jc w:val="both"/>
        <w:rPr>
          <w:rFonts w:ascii="Times New Roman" w:eastAsia="Times New Roman" w:hAnsi="Times New Roman" w:cs="Times New Roman"/>
          <w:sz w:val="28"/>
          <w:szCs w:val="28"/>
          <w:lang w:eastAsia="ru-RU"/>
        </w:rPr>
      </w:pPr>
    </w:p>
    <w:p w:rsidR="00FA4B24" w:rsidRDefault="00940A02">
      <w:pPr>
        <w:widowControl w:val="0"/>
        <w:spacing w:after="0" w:line="240" w:lineRule="auto"/>
        <w:ind w:right="-142"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Приложение: на 1 л. в 1 экз.</w:t>
      </w:r>
    </w:p>
    <w:p w:rsidR="00FA4B24" w:rsidRDefault="00E043CC">
      <w:pPr>
        <w:widowControl w:val="0"/>
        <w:spacing w:after="0" w:line="240" w:lineRule="auto"/>
        <w:ind w:right="-142"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pict>
          <v:group id="Group 4" o:spid="_x0000_s1034" alt="group 93" style="position:absolute;left:0;text-align:left;margin-left:85.05pt;margin-top:-156.3pt;width:0;height:202.95pt;z-index:251679744" coordorigin="1701,-3126" coordsize="0,4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">
            <v:line id="shape 94" o:spid="_x0000_s1036" style="position:absolute;flip:y;visibility:visible" from="1701,-3125" to="1701,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7Jq8EAAADaAAAADwAAAGRycy9kb3ducmV2LnhtbESPwWrDMBBE74H+g9hCb7XsFExxo4QQ&#10;KORoKy3pcZG2tqm1MpYau39fBQI5DjPzhtnsFjeIC02h96ygyHIQxMbbnlsFH6f351cQISJbHDyT&#10;gj8KsNs+rDZYWT9zQxcdW5EgHCpU0MU4VlIG05HDkPmROHnffnIYk5xaaSecE9wNcp3npXTYc1ro&#10;cKRDR+ZH/zoFjdUnfXZfhLWRTV681J+6mJV6elz2byAiLfEevrWPVkEJ1yvpBsjt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TsmrwQAAANoAAAAPAAAAAAAAAAAAAAAA&#10;AKECAABkcnMvZG93bnJldi54bWxQSwUGAAAAAAQABAD5AAAAjwMAAAAA&#10;" strokeweight=".26mm">
              <v:fill o:detectmouseclick="t"/>
            </v:line>
            <v:line id="shape 95" o:spid="_x0000_s1035" style="position:absolute;visibility:visible" from="1701,-3126" to="1701,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85gMQAAADaAAAADwAAAGRycy9kb3ducmV2LnhtbESPS4vCQBCE74L/YWhhbzpxF1aNjuKK&#10;r8Oy4OPgscm0STDTEzITzfrrHUHwWFTVV9Rk1phCXKlyuWUF/V4EgjixOudUwfGw6g5BOI+ssbBM&#10;Cv7JwWzabk0w1vbGO7rufSoChF2MCjLvy1hKl2Rk0PVsSRy8s60M+iCrVOoKbwFuCvkZRd/SYM5h&#10;IcOSFhkll31tFJwG9bYerZfH5Vf/vrGLHf78/qFSH51mPgbhqfHv8Ku91QoG8LwSboC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zmAxAAAANoAAAAPAAAAAAAAAAAA&#10;AAAAAKECAABkcnMvZG93bnJldi54bWxQSwUGAAAAAAQABAD5AAAAkgMAAAAA&#10;" strokeweight=".26mm">
              <v:fill o:detectmouseclick="t"/>
            </v:line>
          </v:group>
        </w:pict>
      </w:r>
    </w:p>
    <w:p w:rsidR="00FA4B24" w:rsidRDefault="00940A02">
      <w:pPr>
        <w:widowControl w:val="0"/>
        <w:tabs>
          <w:tab w:val="left" w:pos="1480"/>
        </w:tabs>
        <w:spacing w:after="0" w:line="240" w:lineRule="auto"/>
        <w:ind w:right="-142"/>
        <w:rPr>
          <w:rFonts w:ascii="Times New Roman" w:eastAsia="Times New Roman" w:hAnsi="Times New Roman" w:cs="Times New Roman"/>
          <w:sz w:val="20"/>
          <w:szCs w:val="20"/>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sz w:val="20"/>
          <w:szCs w:val="20"/>
          <w:lang w:eastAsia="ru-RU"/>
        </w:rPr>
        <w:t>2 инт.</w:t>
      </w: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940A02">
      <w:pPr>
        <w:widowControl w:val="0"/>
        <w:spacing w:after="0" w:line="240" w:lineRule="auto"/>
        <w:ind w:righ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                                           И.О. Фамилия</w:t>
      </w:r>
    </w:p>
    <w:p w:rsidR="00FA4B24" w:rsidRDefault="00FA4B24">
      <w:pPr>
        <w:widowControl w:val="0"/>
        <w:spacing w:after="0" w:line="240" w:lineRule="auto"/>
        <w:ind w:right="-142"/>
        <w:jc w:val="center"/>
        <w:rPr>
          <w:rFonts w:ascii="Times New Roman" w:eastAsia="Times New Roman" w:hAnsi="Times New Roman" w:cs="Times New Roman"/>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940A02">
      <w:pPr>
        <w:widowControl w:val="0"/>
        <w:tabs>
          <w:tab w:val="left" w:pos="260"/>
        </w:tabs>
        <w:spacing w:after="0" w:line="240" w:lineRule="auto"/>
        <w:ind w:right="-1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Фамилия Имя Отчество</w:t>
      </w:r>
    </w:p>
    <w:p w:rsidR="00FA4B24" w:rsidRDefault="00940A02">
      <w:pPr>
        <w:widowControl w:val="0"/>
        <w:tabs>
          <w:tab w:val="left" w:pos="260"/>
        </w:tabs>
        <w:spacing w:after="0" w:line="240" w:lineRule="auto"/>
        <w:ind w:right="-1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(35333) 25-1-48</w:t>
      </w:r>
    </w:p>
    <w:p w:rsidR="00FA4B24" w:rsidRDefault="00E043CC">
      <w:pPr>
        <w:tabs>
          <w:tab w:val="left" w:pos="-426"/>
        </w:tabs>
        <w:spacing w:after="0" w:line="240" w:lineRule="auto"/>
        <w:ind w:right="-58"/>
        <w:jc w:val="center"/>
        <w:rPr>
          <w:rFonts w:ascii="Times New Roman" w:eastAsia="Times New Roman" w:hAnsi="Times New Roman" w:cs="Times New Roman"/>
          <w:sz w:val="28"/>
          <w:szCs w:val="20"/>
          <w:lang w:eastAsia="ru-RU"/>
        </w:rPr>
      </w:pPr>
      <w:r>
        <w:rPr>
          <w:rFonts w:ascii="Times New Roman" w:eastAsia="Times New Roman" w:hAnsi="Times New Roman" w:cs="Times New Roman"/>
          <w:noProof/>
          <w:sz w:val="28"/>
          <w:szCs w:val="20"/>
          <w:lang w:eastAsia="ru-RU"/>
        </w:rPr>
        <w:pict>
          <v:line id="shape 96" o:spid="_x0000_s1033" style="position:absolute;left:0;text-align:left;flip:y;z-index:251680768;visibility:visible" from="239.9pt,1.4pt" to="239.9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" o:allowincell="f" strokeweight=".26mm">
            <v:fill o:detectmouseclick="t"/>
          </v:line>
        </w:pict>
      </w:r>
    </w:p>
    <w:p w:rsidR="00FA4B24" w:rsidRDefault="00940A02">
      <w:pPr>
        <w:widowControl w:val="0"/>
        <w:spacing w:after="0" w:line="240" w:lineRule="auto"/>
        <w:ind w:right="-908" w:hanging="56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нижнее поле не менее 2 см</w:t>
      </w:r>
    </w:p>
    <w:p w:rsidR="00FA4B24" w:rsidRDefault="00E043CC">
      <w:pPr>
        <w:widowControl w:val="0"/>
        <w:spacing w:after="0" w:line="240" w:lineRule="auto"/>
        <w:ind w:right="-908" w:hanging="567"/>
        <w:jc w:val="center"/>
        <w:rPr>
          <w:rFonts w:ascii="Arial" w:eastAsia="Times New Roman" w:hAnsi="Arial" w:cs="Arial"/>
          <w:sz w:val="20"/>
          <w:szCs w:val="20"/>
          <w:lang w:eastAsia="ru-RU"/>
        </w:rPr>
      </w:pPr>
      <w:r>
        <w:rPr>
          <w:rFonts w:ascii="Arial" w:eastAsia="Times New Roman" w:hAnsi="Arial" w:cs="Arial"/>
          <w:noProof/>
          <w:sz w:val="20"/>
          <w:szCs w:val="20"/>
          <w:lang w:eastAsia="ru-RU"/>
        </w:rPr>
        <w:pict>
          <v:line id="shape 97" o:spid="_x0000_s1032" style="position:absolute;left:0;text-align:left;z-index:251681792;visibility:visible" from="239.9pt,3.2pt" to="239.9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" o:allowincell="f" strokeweight=".26mm">
            <v:fill o:detectmouseclick="t"/>
          </v:line>
        </w:pict>
      </w:r>
    </w:p>
    <w:p w:rsidR="00FA4B24" w:rsidRDefault="00FA4B24">
      <w:pPr>
        <w:widowControl w:val="0"/>
        <w:spacing w:after="0" w:line="240" w:lineRule="auto"/>
        <w:ind w:right="-908"/>
        <w:jc w:val="center"/>
        <w:rPr>
          <w:rFonts w:ascii="Arial" w:eastAsia="Times New Roman" w:hAnsi="Arial" w:cs="Arial"/>
          <w:b/>
          <w:sz w:val="4"/>
          <w:szCs w:val="20"/>
          <w:lang w:eastAsia="ru-RU"/>
        </w:rPr>
      </w:pPr>
    </w:p>
    <w:p w:rsidR="00FA4B24" w:rsidRDefault="00FA4B24">
      <w:pPr>
        <w:widowControl w:val="0"/>
        <w:spacing w:after="0" w:line="240" w:lineRule="auto"/>
        <w:ind w:right="-142"/>
        <w:jc w:val="center"/>
        <w:rPr>
          <w:rFonts w:ascii="Times New Roman" w:eastAsia="Times New Roman" w:hAnsi="Times New Roman" w:cs="Times New Roman"/>
          <w:b/>
          <w:sz w:val="28"/>
          <w:szCs w:val="28"/>
          <w:lang w:eastAsia="ru-RU"/>
        </w:rPr>
      </w:pPr>
    </w:p>
    <w:p w:rsidR="00FA4B24" w:rsidRDefault="00940A02">
      <w:pPr>
        <w:widowControl w:val="0"/>
        <w:spacing w:after="0" w:line="240" w:lineRule="auto"/>
        <w:ind w:right="-14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Образец оформления  письма  администрации </w:t>
      </w:r>
    </w:p>
    <w:p w:rsidR="00FA4B24" w:rsidRDefault="00940A02">
      <w:pPr>
        <w:widowControl w:val="0"/>
        <w:spacing w:after="0" w:line="240" w:lineRule="auto"/>
        <w:ind w:right="-14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муниципального образования </w:t>
      </w:r>
      <w:r w:rsidR="00CE72E0">
        <w:rPr>
          <w:rFonts w:ascii="Times New Roman" w:eastAsia="Times New Roman" w:hAnsi="Times New Roman" w:cs="Times New Roman"/>
          <w:b/>
          <w:sz w:val="28"/>
          <w:szCs w:val="28"/>
          <w:lang w:eastAsia="ru-RU"/>
        </w:rPr>
        <w:t>Бурунчинский</w:t>
      </w:r>
      <w:r>
        <w:rPr>
          <w:rFonts w:ascii="Times New Roman" w:eastAsia="Times New Roman" w:hAnsi="Times New Roman" w:cs="Times New Roman"/>
          <w:b/>
          <w:sz w:val="28"/>
          <w:szCs w:val="28"/>
          <w:lang w:eastAsia="ru-RU"/>
        </w:rPr>
        <w:t xml:space="preserve"> сельсовет Саракташского района Оренбургской области</w:t>
      </w:r>
    </w:p>
    <w:p w:rsidR="00FA4B24" w:rsidRDefault="00FA4B24">
      <w:pPr>
        <w:widowControl w:val="0"/>
        <w:spacing w:after="0" w:line="240" w:lineRule="auto"/>
        <w:ind w:firstLine="720"/>
        <w:jc w:val="right"/>
        <w:rPr>
          <w:rFonts w:ascii="Times New Roman" w:eastAsia="Times New Roman" w:hAnsi="Times New Roman" w:cs="Times New Roman"/>
          <w:bCs/>
          <w:sz w:val="28"/>
          <w:szCs w:val="28"/>
          <w:lang w:eastAsia="ru-RU"/>
        </w:rPr>
      </w:pPr>
    </w:p>
    <w:p w:rsidR="00FA4B24" w:rsidRDefault="00FA4B24">
      <w:pPr>
        <w:widowControl w:val="0"/>
        <w:spacing w:after="0" w:line="240" w:lineRule="auto"/>
        <w:ind w:firstLine="720"/>
        <w:jc w:val="right"/>
        <w:rPr>
          <w:rFonts w:ascii="Times New Roman" w:eastAsia="Times New Roman" w:hAnsi="Times New Roman" w:cs="Times New Roman"/>
          <w:bCs/>
          <w:sz w:val="28"/>
          <w:szCs w:val="28"/>
          <w:lang w:eastAsia="ru-RU"/>
        </w:rPr>
      </w:pPr>
    </w:p>
    <w:p w:rsidR="00FA4B24" w:rsidRDefault="00940A02">
      <w:pPr>
        <w:widowControl w:val="0"/>
        <w:tabs>
          <w:tab w:val="left" w:pos="709"/>
        </w:tabs>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Приложение № 8</w:t>
      </w:r>
    </w:p>
    <w:p w:rsidR="00FA4B24" w:rsidRDefault="00940A02">
      <w:pPr>
        <w:widowControl w:val="0"/>
        <w:tabs>
          <w:tab w:val="left" w:pos="709"/>
        </w:tabs>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 </w:t>
      </w:r>
      <w:hyperlink r:id="rId310" w:anchor="sub_208" w:history="1">
        <w:r>
          <w:rPr>
            <w:rFonts w:ascii="Times New Roman" w:eastAsia="Times New Roman" w:hAnsi="Times New Roman" w:cs="Times New Roman"/>
            <w:sz w:val="28"/>
            <w:szCs w:val="28"/>
            <w:lang w:eastAsia="ru-RU"/>
          </w:rPr>
          <w:t>п. 7.2.3</w:t>
        </w:r>
      </w:hyperlink>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5000" w:type="pct"/>
        <w:tblInd w:w="216" w:type="dxa"/>
        <w:tblLayout w:type="fixed"/>
        <w:tblLook w:val="04A0"/>
      </w:tblPr>
      <w:tblGrid>
        <w:gridCol w:w="5428"/>
        <w:gridCol w:w="4142"/>
      </w:tblGrid>
      <w:tr w:rsidR="00FA4B24">
        <w:tc>
          <w:tcPr>
            <w:tcW w:w="5305" w:type="dxa"/>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4048" w:type="dxa"/>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УТВЕРЖДЕНО</w:t>
            </w:r>
            <w:r>
              <w:rPr>
                <w:rFonts w:ascii="Times New Roman CYR" w:eastAsia="Times New Roman" w:hAnsi="Times New Roman CYR" w:cs="Times New Roman CYR"/>
                <w:sz w:val="28"/>
                <w:szCs w:val="28"/>
                <w:lang w:eastAsia="ru-RU"/>
              </w:rPr>
              <w:br/>
              <w:t xml:space="preserve">постановлением администрации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от ______________ N __________</w:t>
            </w:r>
          </w:p>
        </w:tc>
      </w:tr>
    </w:tbl>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jc w:val="center"/>
        <w:rPr>
          <w:rFonts w:ascii="Times New Roman CYR" w:eastAsia="Times New Roman" w:hAnsi="Times New Roman CYR" w:cs="Times New Roman CYR"/>
          <w:b/>
          <w:bCs/>
          <w:sz w:val="28"/>
          <w:szCs w:val="28"/>
          <w:lang w:eastAsia="ru-RU"/>
        </w:rPr>
      </w:pPr>
    </w:p>
    <w:p w:rsidR="00FA4B24" w:rsidRDefault="00940A02">
      <w:pPr>
        <w:widowControl w:val="0"/>
        <w:spacing w:after="0" w:line="240" w:lineRule="auto"/>
        <w:jc w:val="center"/>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ПОЛОЖЕНИЕ</w:t>
      </w:r>
      <w:r>
        <w:rPr>
          <w:rFonts w:ascii="Times New Roman CYR" w:eastAsia="Times New Roman" w:hAnsi="Times New Roman CYR" w:cs="Times New Roman CYR"/>
          <w:b/>
          <w:bCs/>
          <w:sz w:val="28"/>
          <w:szCs w:val="28"/>
          <w:lang w:eastAsia="ru-RU"/>
        </w:rPr>
        <w:br/>
        <w:t xml:space="preserve">об учете муниципального жилищного фонда муниципального образования </w:t>
      </w:r>
      <w:r w:rsidR="00CE72E0">
        <w:rPr>
          <w:rFonts w:ascii="Times New Roman CYR" w:eastAsia="Times New Roman" w:hAnsi="Times New Roman CYR" w:cs="Times New Roman CYR"/>
          <w:b/>
          <w:bCs/>
          <w:sz w:val="28"/>
          <w:szCs w:val="28"/>
          <w:lang w:eastAsia="ru-RU"/>
        </w:rPr>
        <w:t>Бурунчинский</w:t>
      </w:r>
      <w:r>
        <w:rPr>
          <w:rFonts w:ascii="Times New Roman CYR" w:eastAsia="Times New Roman" w:hAnsi="Times New Roman CYR" w:cs="Times New Roman CYR"/>
          <w:b/>
          <w:bCs/>
          <w:sz w:val="28"/>
          <w:szCs w:val="28"/>
          <w:lang w:eastAsia="ru-RU"/>
        </w:rPr>
        <w:t xml:space="preserve"> сельсовет Саракташского района Оренбургской области</w:t>
      </w:r>
    </w:p>
    <w:p w:rsidR="00FA4B24" w:rsidRDefault="00FA4B24">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FA4B24" w:rsidRDefault="00940A0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bookmarkStart w:id="614" w:name="sub_778"/>
      <w:r>
        <w:rPr>
          <w:rFonts w:ascii="Times New Roman CYR" w:eastAsia="Times New Roman" w:hAnsi="Times New Roman CYR" w:cs="Times New Roman CYR"/>
          <w:b/>
          <w:bCs/>
          <w:sz w:val="28"/>
          <w:szCs w:val="28"/>
          <w:lang w:eastAsia="ru-RU"/>
        </w:rPr>
        <w:t>I. Общие положения</w:t>
      </w:r>
      <w:bookmarkEnd w:id="61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_____________________________________________________________</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bookmarkStart w:id="615" w:name="sub_779"/>
      <w:r>
        <w:rPr>
          <w:rFonts w:ascii="Times New Roman CYR" w:eastAsia="Times New Roman" w:hAnsi="Times New Roman CYR" w:cs="Times New Roman CYR"/>
          <w:b/>
          <w:bCs/>
          <w:sz w:val="28"/>
          <w:szCs w:val="28"/>
          <w:lang w:eastAsia="ru-RU"/>
        </w:rPr>
        <w:t>II. Задачи</w:t>
      </w:r>
      <w:bookmarkEnd w:id="61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_____________________________________________________________</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bookmarkStart w:id="616" w:name="sub_780"/>
      <w:r>
        <w:rPr>
          <w:rFonts w:ascii="Times New Roman CYR" w:eastAsia="Times New Roman" w:hAnsi="Times New Roman CYR" w:cs="Times New Roman CYR"/>
          <w:b/>
          <w:bCs/>
          <w:sz w:val="28"/>
          <w:szCs w:val="28"/>
          <w:lang w:eastAsia="ru-RU"/>
        </w:rPr>
        <w:t>III. Структура</w:t>
      </w:r>
      <w:bookmarkEnd w:id="61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____________________________________________________________</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bookmarkStart w:id="617" w:name="sub_781"/>
      <w:r>
        <w:rPr>
          <w:rFonts w:ascii="Times New Roman CYR" w:eastAsia="Times New Roman" w:hAnsi="Times New Roman CYR" w:cs="Times New Roman CYR"/>
          <w:b/>
          <w:bCs/>
          <w:sz w:val="28"/>
          <w:szCs w:val="28"/>
          <w:lang w:eastAsia="ru-RU"/>
        </w:rPr>
        <w:t>IV. Функции</w:t>
      </w:r>
      <w:bookmarkEnd w:id="61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_____________________________________________________________</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bookmarkStart w:id="618" w:name="sub_782"/>
      <w:r>
        <w:rPr>
          <w:rFonts w:ascii="Times New Roman CYR" w:eastAsia="Times New Roman" w:hAnsi="Times New Roman CYR" w:cs="Times New Roman CYR"/>
          <w:b/>
          <w:bCs/>
          <w:sz w:val="28"/>
          <w:szCs w:val="28"/>
          <w:lang w:eastAsia="ru-RU"/>
        </w:rPr>
        <w:t>V. Права</w:t>
      </w:r>
      <w:bookmarkEnd w:id="61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_____________________________________________________________</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bookmarkStart w:id="619" w:name="sub_783"/>
      <w:r>
        <w:rPr>
          <w:rFonts w:ascii="Times New Roman CYR" w:eastAsia="Times New Roman" w:hAnsi="Times New Roman CYR" w:cs="Times New Roman CYR"/>
          <w:b/>
          <w:bCs/>
          <w:sz w:val="28"/>
          <w:szCs w:val="28"/>
          <w:lang w:eastAsia="ru-RU"/>
        </w:rPr>
        <w:t>VI. Ответственность</w:t>
      </w:r>
      <w:bookmarkEnd w:id="61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_____________________________________________________________</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CYR" w:eastAsia="Times New Roman" w:hAnsi="Times New Roman CYR" w:cs="Times New Roman CYR"/>
          <w:b/>
          <w:bCs/>
          <w:sz w:val="28"/>
          <w:szCs w:val="28"/>
          <w:lang w:eastAsia="ru-RU"/>
        </w:rPr>
        <w:t>Образец оформления положения</w:t>
      </w:r>
    </w:p>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p w:rsidR="00FA4B24" w:rsidRDefault="00FA4B24">
      <w:pPr>
        <w:spacing w:after="0" w:line="240" w:lineRule="auto"/>
        <w:rPr>
          <w:rFonts w:ascii="Times New Roman" w:eastAsia="Times New Roman" w:hAnsi="Times New Roman" w:cs="Times New Roman"/>
          <w:sz w:val="28"/>
          <w:szCs w:val="28"/>
          <w:lang w:eastAsia="ru-RU"/>
        </w:rPr>
        <w:sectPr w:rsidR="00FA4B24">
          <w:headerReference w:type="default" r:id="rId311"/>
          <w:headerReference w:type="first" r:id="rId312"/>
          <w:pgSz w:w="11906" w:h="16838"/>
          <w:pgMar w:top="1134" w:right="851" w:bottom="567" w:left="1701" w:header="284" w:footer="0" w:gutter="0"/>
          <w:cols w:space="720"/>
          <w:formProt w:val="0"/>
          <w:docGrid w:linePitch="360"/>
        </w:sectPr>
      </w:pPr>
    </w:p>
    <w:p w:rsidR="00FA4B24" w:rsidRDefault="00940A02">
      <w:pPr>
        <w:widowControl w:val="0"/>
        <w:spacing w:after="0" w:line="240" w:lineRule="auto"/>
        <w:ind w:firstLine="2124"/>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9</w:t>
      </w:r>
    </w:p>
    <w:p w:rsidR="00FA4B24" w:rsidRDefault="00940A02">
      <w:pPr>
        <w:widowControl w:val="0"/>
        <w:spacing w:after="0" w:line="240" w:lineRule="auto"/>
        <w:ind w:firstLine="2124"/>
        <w:jc w:val="right"/>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к </w:t>
      </w:r>
      <w:hyperlink r:id="rId313" w:anchor="sub_243" w:history="1">
        <w:r>
          <w:rPr>
            <w:rFonts w:ascii="Times New Roman" w:eastAsia="Times New Roman" w:hAnsi="Times New Roman" w:cs="Times New Roman"/>
            <w:sz w:val="28"/>
            <w:szCs w:val="28"/>
            <w:lang w:eastAsia="ru-RU"/>
          </w:rPr>
          <w:t>п. 7.4.10</w:t>
        </w:r>
      </w:hyperlink>
    </w:p>
    <w:p w:rsidR="00FA4B24" w:rsidRDefault="00940A02">
      <w:pPr>
        <w:widowControl w:val="0"/>
        <w:spacing w:after="0" w:line="240" w:lineRule="auto"/>
        <w:jc w:val="right"/>
        <w:rPr>
          <w:rFonts w:ascii="Times New Roman" w:eastAsia="Times New Roman" w:hAnsi="Times New Roman" w:cs="Times New Roman"/>
          <w:sz w:val="28"/>
          <w:szCs w:val="28"/>
          <w:lang w:eastAsia="ru-RU"/>
        </w:rPr>
      </w:pPr>
      <w:r>
        <w:br w:type="textWrapping" w:clear="all"/>
      </w:r>
    </w:p>
    <w:p w:rsidR="00FA4B24" w:rsidRDefault="00940A02">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АДМИНИСТРАЦИЯ МУНИЦИПАЛЬНОГО ОБРАЗОВАНИЯ </w:t>
      </w:r>
    </w:p>
    <w:p w:rsidR="00FA4B24" w:rsidRDefault="00CE72E0">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БУРУНЧИНСКИЙ</w:t>
      </w:r>
      <w:r w:rsidR="00940A02">
        <w:rPr>
          <w:rFonts w:ascii="Times New Roman" w:eastAsia="Times New Roman" w:hAnsi="Times New Roman" w:cs="Times New Roman"/>
          <w:b/>
          <w:sz w:val="28"/>
          <w:szCs w:val="28"/>
          <w:lang w:eastAsia="ru-RU"/>
        </w:rPr>
        <w:t xml:space="preserve"> СЕЛЬСОВЕТ САРАКТАШСКОГО РАЙОНА</w:t>
      </w:r>
    </w:p>
    <w:p w:rsidR="00FA4B24" w:rsidRDefault="00940A02">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ОРЕНБУРГСКОЙ ОБЛАСТИ</w:t>
      </w:r>
    </w:p>
    <w:p w:rsidR="00FA4B24" w:rsidRDefault="00FA4B24">
      <w:pPr>
        <w:widowControl w:val="0"/>
        <w:tabs>
          <w:tab w:val="left" w:pos="708"/>
          <w:tab w:val="center" w:pos="4677"/>
          <w:tab w:val="right" w:pos="9355"/>
        </w:tabs>
        <w:spacing w:after="0" w:line="240" w:lineRule="auto"/>
        <w:ind w:right="-142"/>
        <w:rPr>
          <w:rFonts w:ascii="Times New Roman" w:eastAsia="Times New Roman" w:hAnsi="Times New Roman" w:cs="Times New Roman"/>
          <w:sz w:val="28"/>
          <w:szCs w:val="28"/>
          <w:u w:val="single"/>
          <w:lang w:eastAsia="ru-RU"/>
        </w:rPr>
      </w:pPr>
    </w:p>
    <w:p w:rsidR="00FA4B24" w:rsidRDefault="00940A02">
      <w:pPr>
        <w:widowControl w:val="0"/>
        <w:spacing w:after="0" w:line="240" w:lineRule="auto"/>
        <w:ind w:left="-567" w:right="-426"/>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ПРОТОКОЛ</w:t>
      </w:r>
    </w:p>
    <w:p w:rsidR="00FA4B24" w:rsidRDefault="00940A02">
      <w:pPr>
        <w:widowControl w:val="0"/>
        <w:spacing w:after="0" w:line="240" w:lineRule="auto"/>
        <w:ind w:left="-567" w:right="-426"/>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заседания _________________________________________</w:t>
      </w:r>
    </w:p>
    <w:p w:rsidR="00FA4B24" w:rsidRDefault="00FA4B24">
      <w:pPr>
        <w:widowControl w:val="0"/>
        <w:spacing w:after="0" w:line="240" w:lineRule="auto"/>
        <w:ind w:left="-567" w:right="-426"/>
        <w:jc w:val="center"/>
        <w:rPr>
          <w:rFonts w:ascii="Times New Roman" w:eastAsia="Times New Roman" w:hAnsi="Times New Roman" w:cs="Times New Roman"/>
          <w:sz w:val="28"/>
          <w:szCs w:val="28"/>
          <w:lang w:eastAsia="ru-RU"/>
        </w:rPr>
      </w:pPr>
    </w:p>
    <w:p w:rsidR="00FA4B24" w:rsidRDefault="00FA4B24">
      <w:pPr>
        <w:widowControl w:val="0"/>
        <w:spacing w:after="0" w:line="240" w:lineRule="auto"/>
        <w:ind w:left="-567" w:right="-426"/>
        <w:jc w:val="center"/>
        <w:rPr>
          <w:rFonts w:ascii="Times New Roman" w:eastAsia="Times New Roman" w:hAnsi="Times New Roman" w:cs="Times New Roman"/>
          <w:sz w:val="28"/>
          <w:szCs w:val="28"/>
          <w:lang w:eastAsia="ru-RU"/>
        </w:rPr>
      </w:pPr>
    </w:p>
    <w:p w:rsidR="00FA4B24" w:rsidRDefault="00940A02">
      <w:pPr>
        <w:widowControl w:val="0"/>
        <w:spacing w:after="0" w:line="240" w:lineRule="auto"/>
        <w:ind w:righ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                   с.Васильевка                          № ____________</w:t>
      </w:r>
    </w:p>
    <w:p w:rsidR="00FA4B24" w:rsidRDefault="00FA4B24">
      <w:pPr>
        <w:widowControl w:val="0"/>
        <w:spacing w:after="0" w:line="240" w:lineRule="auto"/>
        <w:ind w:left="-567" w:right="-426" w:firstLine="213"/>
        <w:rPr>
          <w:rFonts w:ascii="Times New Roman" w:eastAsia="Times New Roman" w:hAnsi="Times New Roman" w:cs="Times New Roman"/>
          <w:sz w:val="28"/>
          <w:szCs w:val="28"/>
          <w:lang w:eastAsia="ru-RU"/>
        </w:rPr>
      </w:pPr>
    </w:p>
    <w:p w:rsidR="00FA4B24" w:rsidRDefault="00FA4B24">
      <w:pPr>
        <w:widowControl w:val="0"/>
        <w:spacing w:after="0" w:line="240" w:lineRule="auto"/>
        <w:ind w:left="-567" w:right="-426" w:firstLine="71"/>
        <w:jc w:val="both"/>
        <w:rPr>
          <w:rFonts w:ascii="Times New Roman" w:eastAsia="Times New Roman" w:hAnsi="Times New Roman" w:cs="Times New Roman"/>
          <w:sz w:val="28"/>
          <w:szCs w:val="28"/>
          <w:lang w:eastAsia="ru-RU"/>
        </w:rPr>
      </w:pPr>
    </w:p>
    <w:p w:rsidR="00FA4B24" w:rsidRDefault="00940A0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Председательствующий  – И.О. Фамилия</w:t>
      </w:r>
    </w:p>
    <w:p w:rsidR="00FA4B24" w:rsidRDefault="00940A0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Секретарь – И.О. Фамилия</w:t>
      </w:r>
    </w:p>
    <w:p w:rsidR="00FA4B24" w:rsidRDefault="00940A0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Присутствовали: 30 человек (список прилагается)</w:t>
      </w:r>
    </w:p>
    <w:p w:rsidR="00FA4B24" w:rsidRDefault="00FA4B24">
      <w:pPr>
        <w:spacing w:after="0" w:line="240" w:lineRule="auto"/>
        <w:rPr>
          <w:rFonts w:ascii="Times New Roman" w:eastAsia="Times New Roman" w:hAnsi="Times New Roman" w:cs="Times New Roman"/>
          <w:sz w:val="28"/>
          <w:szCs w:val="28"/>
          <w:lang w:eastAsia="ru-RU"/>
        </w:rPr>
      </w:pPr>
    </w:p>
    <w:p w:rsidR="00FA4B24" w:rsidRDefault="00940A0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ПОВЕСТКА ДНЯ:</w:t>
      </w:r>
    </w:p>
    <w:p w:rsidR="00FA4B24" w:rsidRDefault="00FA4B24">
      <w:pPr>
        <w:spacing w:after="0" w:line="240" w:lineRule="auto"/>
        <w:rPr>
          <w:rFonts w:ascii="Times New Roman" w:eastAsia="Times New Roman" w:hAnsi="Times New Roman" w:cs="Times New Roman"/>
          <w:sz w:val="28"/>
          <w:szCs w:val="28"/>
          <w:lang w:eastAsia="ru-RU"/>
        </w:rPr>
      </w:pPr>
    </w:p>
    <w:p w:rsidR="00FA4B24" w:rsidRDefault="00940A0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 мерах по реализации муниципальной программы...</w:t>
      </w:r>
    </w:p>
    <w:p w:rsidR="00FA4B24" w:rsidRDefault="00940A0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Докладчик ...</w:t>
      </w:r>
    </w:p>
    <w:p w:rsidR="00FA4B24" w:rsidRDefault="00940A0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w:t>
      </w:r>
    </w:p>
    <w:p w:rsidR="00FA4B24" w:rsidRDefault="00FA4B24">
      <w:pPr>
        <w:spacing w:after="0" w:line="240" w:lineRule="auto"/>
        <w:rPr>
          <w:rFonts w:ascii="Times New Roman" w:eastAsia="Times New Roman" w:hAnsi="Times New Roman" w:cs="Times New Roman"/>
          <w:sz w:val="28"/>
          <w:szCs w:val="28"/>
          <w:lang w:eastAsia="ru-RU"/>
        </w:rPr>
      </w:pPr>
    </w:p>
    <w:p w:rsidR="00FA4B24" w:rsidRDefault="00940A0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СЛУШАЛИ:</w:t>
      </w:r>
    </w:p>
    <w:p w:rsidR="00FA4B24" w:rsidRDefault="00940A0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И.О. Фамилия – текст доклада прилагается</w:t>
      </w:r>
    </w:p>
    <w:p w:rsidR="00FA4B24" w:rsidRDefault="00940A0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ВЫСТУПИЛИ:</w:t>
      </w:r>
    </w:p>
    <w:p w:rsidR="00FA4B24" w:rsidRDefault="00940A0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И.О. Фамилия – краткая запись выступления</w:t>
      </w:r>
    </w:p>
    <w:p w:rsidR="00FA4B24" w:rsidRDefault="00940A0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И.О. Фамилия – краткая запись выступления</w:t>
      </w:r>
    </w:p>
    <w:p w:rsidR="00FA4B24" w:rsidRDefault="00FA4B24">
      <w:pPr>
        <w:spacing w:after="0" w:line="240" w:lineRule="auto"/>
        <w:rPr>
          <w:rFonts w:ascii="Times New Roman" w:eastAsia="Times New Roman" w:hAnsi="Times New Roman" w:cs="Times New Roman"/>
          <w:sz w:val="28"/>
          <w:szCs w:val="28"/>
          <w:lang w:eastAsia="ru-RU"/>
        </w:rPr>
      </w:pPr>
    </w:p>
    <w:p w:rsidR="00FA4B24" w:rsidRDefault="00940A0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ПОСТАНОВИЛИ:</w:t>
      </w:r>
    </w:p>
    <w:p w:rsidR="00FA4B24" w:rsidRDefault="00940A0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w:t>
      </w:r>
    </w:p>
    <w:p w:rsidR="00FA4B24" w:rsidRDefault="00940A0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w:t>
      </w:r>
    </w:p>
    <w:p w:rsidR="00FA4B24" w:rsidRDefault="00FA4B24">
      <w:pPr>
        <w:spacing w:after="0" w:line="240" w:lineRule="auto"/>
        <w:rPr>
          <w:rFonts w:ascii="Times New Roman" w:eastAsia="Times New Roman" w:hAnsi="Times New Roman" w:cs="Times New Roman"/>
          <w:sz w:val="28"/>
          <w:szCs w:val="28"/>
          <w:lang w:eastAsia="ru-RU"/>
        </w:rPr>
      </w:pPr>
    </w:p>
    <w:p w:rsidR="00FA4B24" w:rsidRDefault="00940A0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СЛУШАЛИ:</w:t>
      </w:r>
    </w:p>
    <w:p w:rsidR="00FA4B24" w:rsidRDefault="00940A0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ВЫСТУПИЛИ:</w:t>
      </w:r>
    </w:p>
    <w:p w:rsidR="00FA4B24" w:rsidRDefault="00940A0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ПОСТАНОВИЛИ:</w:t>
      </w:r>
    </w:p>
    <w:p w:rsidR="00FA4B24" w:rsidRDefault="00FA4B24">
      <w:pPr>
        <w:spacing w:after="0" w:line="240" w:lineRule="auto"/>
        <w:rPr>
          <w:rFonts w:ascii="Times New Roman" w:eastAsia="Times New Roman" w:hAnsi="Times New Roman" w:cs="Times New Roman"/>
          <w:sz w:val="28"/>
          <w:szCs w:val="28"/>
          <w:lang w:eastAsia="ru-RU"/>
        </w:rPr>
      </w:pPr>
    </w:p>
    <w:p w:rsidR="00FA4B24" w:rsidRDefault="00940A0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Председательствующий         </w:t>
      </w:r>
      <w:r>
        <w:rPr>
          <w:rFonts w:ascii="Times New Roman" w:eastAsia="Times New Roman" w:hAnsi="Times New Roman" w:cs="Times New Roman"/>
          <w:sz w:val="28"/>
          <w:szCs w:val="28"/>
          <w:lang w:eastAsia="ru-RU"/>
        </w:rPr>
        <w:tab/>
        <w:t>___________    __________________________</w:t>
      </w:r>
    </w:p>
    <w:p w:rsidR="00FA4B24" w:rsidRDefault="00940A0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(подпись)                    (инициалы, фамилия)</w:t>
      </w:r>
    </w:p>
    <w:p w:rsidR="00FA4B24" w:rsidRDefault="00940A0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Секретарь</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___________    __________________________</w:t>
      </w:r>
    </w:p>
    <w:p w:rsidR="00FA4B24" w:rsidRDefault="00940A0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(подпись)                    (инициалы, фамилия)</w:t>
      </w:r>
    </w:p>
    <w:p w:rsidR="00FA4B24" w:rsidRDefault="00FA4B24">
      <w:pPr>
        <w:spacing w:after="0" w:line="240" w:lineRule="auto"/>
        <w:jc w:val="center"/>
        <w:rPr>
          <w:rFonts w:ascii="Times New Roman" w:eastAsia="Times New Roman" w:hAnsi="Times New Roman" w:cs="Times New Roman"/>
          <w:b/>
          <w:sz w:val="28"/>
          <w:szCs w:val="28"/>
          <w:lang w:eastAsia="ru-RU"/>
        </w:rPr>
      </w:pPr>
    </w:p>
    <w:p w:rsidR="00FA4B24" w:rsidRDefault="00940A02">
      <w:pPr>
        <w:spacing w:after="0" w:line="240" w:lineRule="auto"/>
        <w:jc w:val="center"/>
        <w:rPr>
          <w:rFonts w:ascii="Times New Roman" w:eastAsia="Times New Roman" w:hAnsi="Times New Roman" w:cs="Times New Roman"/>
          <w:b/>
          <w:sz w:val="28"/>
          <w:szCs w:val="28"/>
          <w:lang w:eastAsia="ru-RU"/>
        </w:rPr>
        <w:sectPr w:rsidR="00FA4B24">
          <w:headerReference w:type="default" r:id="rId314"/>
          <w:headerReference w:type="first" r:id="rId315"/>
          <w:pgSz w:w="11906" w:h="16838"/>
          <w:pgMar w:top="1134" w:right="851" w:bottom="567" w:left="1701" w:header="284" w:footer="0" w:gutter="0"/>
          <w:cols w:space="720"/>
          <w:formProt w:val="0"/>
          <w:docGrid w:linePitch="360"/>
        </w:sectPr>
      </w:pPr>
      <w:r>
        <w:rPr>
          <w:rFonts w:ascii="Times New Roman" w:eastAsia="Times New Roman" w:hAnsi="Times New Roman" w:cs="Times New Roman"/>
          <w:b/>
          <w:sz w:val="28"/>
          <w:szCs w:val="28"/>
          <w:lang w:eastAsia="ru-RU"/>
        </w:rPr>
        <w:t>Образец оформления полного протокола</w:t>
      </w:r>
    </w:p>
    <w:p w:rsidR="00FA4B24" w:rsidRDefault="00940A02">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Приложение № 10</w:t>
      </w:r>
    </w:p>
    <w:p w:rsidR="00FA4B24" w:rsidRDefault="00940A02">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 </w:t>
      </w:r>
      <w:hyperlink r:id="rId316" w:anchor="sub_244" w:history="1">
        <w:r>
          <w:rPr>
            <w:rFonts w:ascii="Times New Roman" w:eastAsia="Times New Roman" w:hAnsi="Times New Roman" w:cs="Times New Roman"/>
            <w:sz w:val="28"/>
            <w:szCs w:val="28"/>
            <w:lang w:eastAsia="ru-RU"/>
          </w:rPr>
          <w:t>п. 7.4.11</w:t>
        </w:r>
      </w:hyperlink>
    </w:p>
    <w:p w:rsidR="00FA4B24" w:rsidRDefault="00940A02">
      <w:pPr>
        <w:widowControl w:val="0"/>
        <w:spacing w:after="0" w:line="240" w:lineRule="auto"/>
        <w:ind w:right="-524"/>
        <w:jc w:val="center"/>
        <w:rPr>
          <w:rFonts w:ascii="Times New Roman" w:eastAsia="Arial Unicode MS" w:hAnsi="Times New Roman" w:cs="Times New Roman"/>
          <w:b/>
          <w:sz w:val="28"/>
          <w:szCs w:val="28"/>
          <w:lang w:eastAsia="ru-RU"/>
        </w:rPr>
      </w:pPr>
      <w:r>
        <w:rPr>
          <w:rFonts w:ascii="Times New Roman" w:eastAsia="Arial Unicode MS" w:hAnsi="Times New Roman" w:cs="Times New Roman"/>
          <w:b/>
          <w:sz w:val="28"/>
          <w:szCs w:val="28"/>
          <w:lang w:eastAsia="ru-RU"/>
        </w:rPr>
        <w:t>СОВЕТ ДЕПУТАТОВ</w:t>
      </w:r>
    </w:p>
    <w:p w:rsidR="00FA4B24" w:rsidRDefault="00940A02">
      <w:pPr>
        <w:widowControl w:val="0"/>
        <w:spacing w:after="0" w:line="240" w:lineRule="auto"/>
        <w:ind w:right="-524"/>
        <w:jc w:val="center"/>
        <w:rPr>
          <w:rFonts w:ascii="Times New Roman" w:eastAsia="Arial Unicode MS" w:hAnsi="Times New Roman" w:cs="Times New Roman"/>
          <w:b/>
          <w:sz w:val="28"/>
          <w:szCs w:val="28"/>
          <w:lang w:eastAsia="ru-RU"/>
        </w:rPr>
      </w:pPr>
      <w:r>
        <w:rPr>
          <w:rFonts w:ascii="Times New Roman" w:eastAsia="Arial Unicode MS" w:hAnsi="Times New Roman" w:cs="Times New Roman"/>
          <w:b/>
          <w:sz w:val="28"/>
          <w:szCs w:val="28"/>
          <w:lang w:eastAsia="ru-RU"/>
        </w:rPr>
        <w:t>МУНИЦИПАЛЬНОГО ОБРАЗОВАНИЯ</w:t>
      </w:r>
    </w:p>
    <w:p w:rsidR="00FA4B24" w:rsidRDefault="00CE72E0">
      <w:pPr>
        <w:widowControl w:val="0"/>
        <w:spacing w:after="0" w:line="240" w:lineRule="auto"/>
        <w:ind w:right="-524"/>
        <w:jc w:val="center"/>
        <w:rPr>
          <w:rFonts w:ascii="Times New Roman" w:eastAsia="Arial Unicode MS" w:hAnsi="Times New Roman" w:cs="Times New Roman"/>
          <w:b/>
          <w:sz w:val="28"/>
          <w:szCs w:val="28"/>
          <w:lang w:eastAsia="ru-RU"/>
        </w:rPr>
      </w:pPr>
      <w:r>
        <w:rPr>
          <w:rFonts w:ascii="Times New Roman" w:eastAsia="Arial Unicode MS" w:hAnsi="Times New Roman" w:cs="Times New Roman"/>
          <w:b/>
          <w:sz w:val="28"/>
          <w:szCs w:val="28"/>
          <w:lang w:eastAsia="ru-RU"/>
        </w:rPr>
        <w:t>БУРУНЧИНСКИЙ</w:t>
      </w:r>
      <w:r w:rsidR="00940A02">
        <w:rPr>
          <w:rFonts w:ascii="Times New Roman" w:eastAsia="Arial Unicode MS" w:hAnsi="Times New Roman" w:cs="Times New Roman"/>
          <w:b/>
          <w:sz w:val="28"/>
          <w:szCs w:val="28"/>
          <w:lang w:eastAsia="ru-RU"/>
        </w:rPr>
        <w:t xml:space="preserve"> СЕЛЬСОВЕТ</w:t>
      </w:r>
    </w:p>
    <w:p w:rsidR="00FA4B24" w:rsidRDefault="00940A02">
      <w:pPr>
        <w:widowControl w:val="0"/>
        <w:spacing w:after="0" w:line="240" w:lineRule="auto"/>
        <w:ind w:right="-524"/>
        <w:jc w:val="center"/>
        <w:rPr>
          <w:rFonts w:ascii="Times New Roman" w:eastAsia="Arial Unicode MS" w:hAnsi="Times New Roman" w:cs="Times New Roman"/>
          <w:b/>
          <w:sz w:val="28"/>
          <w:szCs w:val="28"/>
          <w:lang w:eastAsia="ru-RU"/>
        </w:rPr>
      </w:pPr>
      <w:r>
        <w:rPr>
          <w:rFonts w:ascii="Times New Roman" w:eastAsia="Arial Unicode MS" w:hAnsi="Times New Roman" w:cs="Times New Roman"/>
          <w:b/>
          <w:sz w:val="28"/>
          <w:szCs w:val="28"/>
          <w:lang w:eastAsia="ru-RU"/>
        </w:rPr>
        <w:t>САРАКТАШСКОГО РАЙОНА</w:t>
      </w:r>
    </w:p>
    <w:p w:rsidR="00FA4B24" w:rsidRDefault="00940A02">
      <w:pPr>
        <w:widowControl w:val="0"/>
        <w:spacing w:after="0" w:line="240" w:lineRule="auto"/>
        <w:ind w:right="-524"/>
        <w:jc w:val="center"/>
        <w:rPr>
          <w:rFonts w:ascii="Times New Roman" w:eastAsia="Arial Unicode MS" w:hAnsi="Times New Roman" w:cs="Times New Roman"/>
          <w:b/>
          <w:sz w:val="28"/>
          <w:szCs w:val="28"/>
          <w:lang w:eastAsia="ru-RU"/>
        </w:rPr>
      </w:pPr>
      <w:r>
        <w:rPr>
          <w:rFonts w:ascii="Times New Roman" w:eastAsia="Arial Unicode MS" w:hAnsi="Times New Roman" w:cs="Times New Roman"/>
          <w:b/>
          <w:sz w:val="28"/>
          <w:szCs w:val="28"/>
          <w:lang w:eastAsia="ru-RU"/>
        </w:rPr>
        <w:t>ОРЕНБУРГСКОЙ ОБЛАСТИ</w:t>
      </w:r>
    </w:p>
    <w:p w:rsidR="00FA4B24" w:rsidRDefault="00FA4B24">
      <w:pPr>
        <w:widowControl w:val="0"/>
        <w:spacing w:after="0" w:line="240" w:lineRule="auto"/>
        <w:ind w:right="-524"/>
        <w:jc w:val="center"/>
        <w:rPr>
          <w:rFonts w:ascii="Times New Roman" w:eastAsia="Arial Unicode MS" w:hAnsi="Times New Roman" w:cs="Times New Roman"/>
          <w:sz w:val="28"/>
          <w:szCs w:val="28"/>
          <w:lang w:eastAsia="ru-RU"/>
        </w:rPr>
      </w:pPr>
    </w:p>
    <w:p w:rsidR="00FA4B24" w:rsidRDefault="00940A02">
      <w:pPr>
        <w:widowControl w:val="0"/>
        <w:spacing w:after="0" w:line="240" w:lineRule="auto"/>
        <w:ind w:right="-524"/>
        <w:jc w:val="center"/>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 xml:space="preserve">ВЫПИСКА </w:t>
      </w:r>
    </w:p>
    <w:p w:rsidR="00FA4B24" w:rsidRDefault="00FA4B24">
      <w:pPr>
        <w:widowControl w:val="0"/>
        <w:spacing w:after="0" w:line="240" w:lineRule="auto"/>
        <w:ind w:right="-524"/>
        <w:rPr>
          <w:rFonts w:ascii="Times New Roman" w:eastAsia="Arial Unicode MS" w:hAnsi="Times New Roman" w:cs="Times New Roman"/>
          <w:sz w:val="28"/>
          <w:szCs w:val="28"/>
          <w:lang w:eastAsia="ru-RU"/>
        </w:rPr>
      </w:pPr>
    </w:p>
    <w:p w:rsidR="00FA4B24" w:rsidRDefault="00940A02">
      <w:pPr>
        <w:widowControl w:val="0"/>
        <w:spacing w:after="0" w:line="240" w:lineRule="auto"/>
        <w:ind w:right="-1"/>
        <w:jc w:val="center"/>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 xml:space="preserve">из протокола очередного заседания Совета депутатов </w:t>
      </w:r>
    </w:p>
    <w:p w:rsidR="00FA4B24" w:rsidRDefault="00940A02">
      <w:pPr>
        <w:widowControl w:val="0"/>
        <w:spacing w:after="0" w:line="240" w:lineRule="auto"/>
        <w:ind w:right="-1"/>
        <w:jc w:val="center"/>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 xml:space="preserve">муниципального образования </w:t>
      </w:r>
      <w:r w:rsidR="00CE72E0">
        <w:rPr>
          <w:rFonts w:ascii="Times New Roman" w:eastAsia="Arial Unicode MS" w:hAnsi="Times New Roman" w:cs="Times New Roman"/>
          <w:sz w:val="28"/>
          <w:szCs w:val="28"/>
          <w:lang w:eastAsia="ru-RU"/>
        </w:rPr>
        <w:t>Бурунчинский</w:t>
      </w:r>
      <w:r>
        <w:rPr>
          <w:rFonts w:ascii="Times New Roman" w:eastAsia="Arial Unicode MS" w:hAnsi="Times New Roman" w:cs="Times New Roman"/>
          <w:sz w:val="28"/>
          <w:szCs w:val="28"/>
          <w:lang w:eastAsia="ru-RU"/>
        </w:rPr>
        <w:t xml:space="preserve"> сельсовет Саракташского района Оренбургской области</w:t>
      </w:r>
    </w:p>
    <w:p w:rsidR="00FA4B24" w:rsidRDefault="00FA4B24">
      <w:pPr>
        <w:widowControl w:val="0"/>
        <w:spacing w:after="0" w:line="240" w:lineRule="auto"/>
        <w:ind w:right="-524"/>
        <w:rPr>
          <w:rFonts w:ascii="Times New Roman" w:eastAsia="Arial Unicode MS" w:hAnsi="Times New Roman" w:cs="Times New Roman"/>
          <w:b/>
          <w:sz w:val="28"/>
          <w:szCs w:val="28"/>
          <w:lang w:eastAsia="ru-RU"/>
        </w:rPr>
      </w:pPr>
    </w:p>
    <w:p w:rsidR="00FA4B24" w:rsidRDefault="00940A02">
      <w:pPr>
        <w:widowControl w:val="0"/>
        <w:spacing w:after="0" w:line="240" w:lineRule="auto"/>
        <w:ind w:right="-1"/>
        <w:jc w:val="right"/>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23.03.2024</w:t>
      </w:r>
    </w:p>
    <w:p w:rsidR="00FA4B24" w:rsidRDefault="00FA4B24">
      <w:pPr>
        <w:widowControl w:val="0"/>
        <w:spacing w:after="0" w:line="240" w:lineRule="auto"/>
        <w:ind w:right="-524"/>
        <w:rPr>
          <w:rFonts w:ascii="Times New Roman" w:eastAsia="Arial Unicode MS" w:hAnsi="Times New Roman" w:cs="Times New Roman"/>
          <w:sz w:val="28"/>
          <w:szCs w:val="28"/>
          <w:lang w:eastAsia="ru-RU"/>
        </w:rPr>
      </w:pPr>
    </w:p>
    <w:p w:rsidR="00FA4B24" w:rsidRDefault="00940A02">
      <w:pPr>
        <w:widowControl w:val="0"/>
        <w:spacing w:after="0" w:line="240" w:lineRule="auto"/>
        <w:ind w:right="-524"/>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 xml:space="preserve">Число депутатов Совета: 10 человек. </w:t>
      </w:r>
    </w:p>
    <w:p w:rsidR="00FA4B24" w:rsidRDefault="00940A02">
      <w:pPr>
        <w:widowControl w:val="0"/>
        <w:spacing w:after="0" w:line="240" w:lineRule="auto"/>
        <w:ind w:right="-524"/>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Присутствовало 7 человек.</w:t>
      </w:r>
    </w:p>
    <w:p w:rsidR="00FA4B24" w:rsidRDefault="00FA4B24">
      <w:pPr>
        <w:widowControl w:val="0"/>
        <w:spacing w:after="0" w:line="240" w:lineRule="auto"/>
        <w:ind w:right="-524"/>
        <w:rPr>
          <w:rFonts w:ascii="Times New Roman" w:eastAsia="Arial Unicode MS" w:hAnsi="Times New Roman" w:cs="Times New Roman"/>
          <w:sz w:val="28"/>
          <w:szCs w:val="28"/>
          <w:lang w:eastAsia="ru-RU"/>
        </w:rPr>
      </w:pPr>
    </w:p>
    <w:p w:rsidR="00FA4B24" w:rsidRDefault="00940A02">
      <w:pPr>
        <w:widowControl w:val="0"/>
        <w:spacing w:after="0" w:line="240" w:lineRule="auto"/>
        <w:ind w:right="-524"/>
        <w:jc w:val="both"/>
        <w:rPr>
          <w:rFonts w:ascii="Times New Roman" w:eastAsia="Arial Unicode MS" w:hAnsi="Times New Roman" w:cs="Times New Roman"/>
          <w:sz w:val="28"/>
          <w:szCs w:val="28"/>
          <w:lang w:eastAsia="ru-RU"/>
        </w:rPr>
      </w:pPr>
      <w:r>
        <w:rPr>
          <w:rFonts w:ascii="Times New Roman" w:eastAsia="Arial Unicode MS" w:hAnsi="Times New Roman" w:cs="Times New Roman"/>
          <w:b/>
          <w:sz w:val="28"/>
          <w:szCs w:val="28"/>
          <w:lang w:eastAsia="ru-RU"/>
        </w:rPr>
        <w:t>Повестка дня</w:t>
      </w:r>
      <w:r>
        <w:rPr>
          <w:rFonts w:ascii="Times New Roman" w:eastAsia="Arial Unicode MS" w:hAnsi="Times New Roman" w:cs="Times New Roman"/>
          <w:sz w:val="28"/>
          <w:szCs w:val="28"/>
          <w:lang w:eastAsia="ru-RU"/>
        </w:rPr>
        <w:t xml:space="preserve">: </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Arial Unicode MS" w:hAnsi="Times New Roman" w:cs="Times New Roman"/>
          <w:sz w:val="28"/>
          <w:szCs w:val="28"/>
          <w:lang w:eastAsia="ru-RU"/>
        </w:rPr>
        <w:t xml:space="preserve">1. </w:t>
      </w:r>
      <w:r>
        <w:rPr>
          <w:rFonts w:ascii="Times New Roman" w:eastAsia="Times New Roman" w:hAnsi="Times New Roman" w:cs="Times New Roman"/>
          <w:sz w:val="28"/>
          <w:szCs w:val="28"/>
          <w:lang w:eastAsia="ru-RU"/>
        </w:rPr>
        <w:t xml:space="preserve">«О внесении изменений в Устав муниципального образования </w:t>
      </w:r>
      <w:r w:rsidR="00CE72E0">
        <w:rPr>
          <w:rFonts w:ascii="Times New Roman" w:eastAsia="Times New Roman" w:hAnsi="Times New Roman" w:cs="Times New Roman"/>
          <w:sz w:val="28"/>
          <w:szCs w:val="28"/>
          <w:lang w:eastAsia="ru-RU"/>
        </w:rPr>
        <w:t>Бурунчинский</w:t>
      </w:r>
      <w:r>
        <w:rPr>
          <w:rFonts w:ascii="Times New Roman" w:eastAsia="Times New Roman" w:hAnsi="Times New Roman" w:cs="Times New Roman"/>
          <w:sz w:val="28"/>
          <w:szCs w:val="28"/>
          <w:lang w:eastAsia="ru-RU"/>
        </w:rPr>
        <w:t xml:space="preserve"> сельсовет Саракташского района Оренбургской области» </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Слушали</w:t>
      </w:r>
      <w:r>
        <w:rPr>
          <w:rFonts w:ascii="Times New Roman" w:eastAsia="Times New Roman" w:hAnsi="Times New Roman" w:cs="Times New Roman"/>
          <w:sz w:val="28"/>
          <w:szCs w:val="28"/>
          <w:lang w:eastAsia="ru-RU"/>
        </w:rPr>
        <w:t xml:space="preserve">: Фамилия И.О. главу муниципального образования </w:t>
      </w:r>
      <w:r w:rsidR="00CE72E0">
        <w:rPr>
          <w:rFonts w:ascii="Times New Roman" w:eastAsia="Times New Roman" w:hAnsi="Times New Roman" w:cs="Times New Roman"/>
          <w:sz w:val="28"/>
          <w:szCs w:val="28"/>
          <w:lang w:eastAsia="ru-RU"/>
        </w:rPr>
        <w:t>Бурунчинский</w:t>
      </w:r>
      <w:r>
        <w:rPr>
          <w:rFonts w:ascii="Times New Roman" w:eastAsia="Times New Roman" w:hAnsi="Times New Roman" w:cs="Times New Roman"/>
          <w:sz w:val="28"/>
          <w:szCs w:val="28"/>
          <w:lang w:eastAsia="ru-RU"/>
        </w:rPr>
        <w:t xml:space="preserve"> сельсовет Саракташского района Оренбургской области.</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Выступающая предложила, руководствуясь статьёй 28 и статьёй 44 Федерального закона от 06.10.2003 №131-ФЗ «Об общих принципах организации местного самоуправления в Российской Федерации» №131-ФЗ, статьёй 16 и статьёй 64 Устава муниципального образования сельсовет, и Положением о публичных слушаниях на территории муниципального образования </w:t>
      </w:r>
      <w:r w:rsidR="00CE72E0">
        <w:rPr>
          <w:rFonts w:ascii="Times New Roman" w:eastAsia="Times New Roman" w:hAnsi="Times New Roman" w:cs="Times New Roman"/>
          <w:sz w:val="28"/>
          <w:szCs w:val="28"/>
          <w:lang w:eastAsia="ru-RU"/>
        </w:rPr>
        <w:t>Бурунчинский</w:t>
      </w:r>
      <w:r>
        <w:rPr>
          <w:rFonts w:ascii="Times New Roman" w:eastAsia="Times New Roman" w:hAnsi="Times New Roman" w:cs="Times New Roman"/>
          <w:sz w:val="28"/>
          <w:szCs w:val="28"/>
          <w:lang w:eastAsia="ru-RU"/>
        </w:rPr>
        <w:t xml:space="preserve"> сельсовет Саракташского района Оренбургской области принять Решение о внесении изменений в Устав муниципального образования </w:t>
      </w:r>
      <w:r w:rsidR="00CE72E0">
        <w:rPr>
          <w:rFonts w:ascii="Times New Roman" w:eastAsia="Times New Roman" w:hAnsi="Times New Roman" w:cs="Times New Roman"/>
          <w:sz w:val="28"/>
          <w:szCs w:val="28"/>
          <w:lang w:eastAsia="ru-RU"/>
        </w:rPr>
        <w:t>Бурунчинский</w:t>
      </w:r>
      <w:r>
        <w:rPr>
          <w:rFonts w:ascii="Times New Roman" w:eastAsia="Times New Roman" w:hAnsi="Times New Roman" w:cs="Times New Roman"/>
          <w:sz w:val="28"/>
          <w:szCs w:val="28"/>
          <w:lang w:eastAsia="ru-RU"/>
        </w:rPr>
        <w:t xml:space="preserve"> сельсовет Саракташского района Оренбургской области.</w:t>
      </w: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Голосовали</w:t>
      </w:r>
      <w:r>
        <w:rPr>
          <w:rFonts w:ascii="Times New Roman" w:eastAsia="Times New Roman" w:hAnsi="Times New Roman" w:cs="Times New Roman"/>
          <w:sz w:val="28"/>
          <w:szCs w:val="28"/>
          <w:lang w:eastAsia="ru-RU"/>
        </w:rPr>
        <w:t>: «за» - 7</w:t>
      </w:r>
    </w:p>
    <w:p w:rsidR="00FA4B24" w:rsidRDefault="00940A0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«против» - нет</w:t>
      </w:r>
    </w:p>
    <w:p w:rsidR="00FA4B24" w:rsidRDefault="00940A0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«воздержались» - нет</w:t>
      </w:r>
    </w:p>
    <w:p w:rsidR="00FA4B24" w:rsidRDefault="00FA4B24">
      <w:pPr>
        <w:widowControl w:val="0"/>
        <w:spacing w:after="0" w:line="240" w:lineRule="auto"/>
        <w:rPr>
          <w:rFonts w:ascii="Times New Roman" w:eastAsia="Times New Roman" w:hAnsi="Times New Roman" w:cs="Times New Roman"/>
          <w:b/>
          <w:sz w:val="28"/>
          <w:szCs w:val="28"/>
          <w:lang w:eastAsia="ru-RU"/>
        </w:rPr>
      </w:pP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Решили</w:t>
      </w:r>
      <w:r>
        <w:rPr>
          <w:rFonts w:ascii="Times New Roman" w:eastAsia="Times New Roman" w:hAnsi="Times New Roman" w:cs="Times New Roman"/>
          <w:sz w:val="28"/>
          <w:szCs w:val="28"/>
          <w:lang w:eastAsia="ru-RU"/>
        </w:rPr>
        <w:t xml:space="preserve">: утвердить решение «О внесении изменений в Устав муниципального образования </w:t>
      </w:r>
      <w:r w:rsidR="00CE72E0">
        <w:rPr>
          <w:rFonts w:ascii="Times New Roman" w:eastAsia="Times New Roman" w:hAnsi="Times New Roman" w:cs="Times New Roman"/>
          <w:sz w:val="28"/>
          <w:szCs w:val="28"/>
          <w:lang w:eastAsia="ru-RU"/>
        </w:rPr>
        <w:t>Бурунчинский</w:t>
      </w:r>
      <w:r>
        <w:rPr>
          <w:rFonts w:ascii="Times New Roman" w:eastAsia="Times New Roman" w:hAnsi="Times New Roman" w:cs="Times New Roman"/>
          <w:sz w:val="28"/>
          <w:szCs w:val="28"/>
          <w:lang w:eastAsia="ru-RU"/>
        </w:rPr>
        <w:t xml:space="preserve"> сельсовет Саракташского района Оренбургской области»</w:t>
      </w:r>
    </w:p>
    <w:p w:rsidR="00FA4B24" w:rsidRDefault="00FA4B24">
      <w:pPr>
        <w:widowControl w:val="0"/>
        <w:spacing w:after="0" w:line="240" w:lineRule="auto"/>
        <w:jc w:val="both"/>
        <w:rPr>
          <w:rFonts w:ascii="Times New Roman" w:eastAsia="Times New Roman" w:hAnsi="Times New Roman" w:cs="Times New Roman"/>
          <w:sz w:val="28"/>
          <w:szCs w:val="28"/>
          <w:lang w:eastAsia="ru-RU"/>
        </w:rPr>
      </w:pP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прилагается. </w:t>
      </w:r>
    </w:p>
    <w:p w:rsidR="00FA4B24" w:rsidRDefault="00FA4B24">
      <w:pPr>
        <w:widowControl w:val="0"/>
        <w:spacing w:after="0" w:line="240" w:lineRule="auto"/>
        <w:rPr>
          <w:rFonts w:ascii="Times New Roman" w:eastAsia="Times New Roman" w:hAnsi="Times New Roman" w:cs="Times New Roman"/>
          <w:b/>
          <w:sz w:val="28"/>
          <w:szCs w:val="28"/>
          <w:lang w:eastAsia="ru-RU"/>
        </w:rPr>
      </w:pP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Председатель Совета депутатов</w:t>
      </w:r>
      <w:r>
        <w:rPr>
          <w:rFonts w:ascii="Times New Roman" w:eastAsia="Times New Roman" w:hAnsi="Times New Roman" w:cs="Times New Roman"/>
          <w:sz w:val="28"/>
          <w:szCs w:val="28"/>
          <w:lang w:eastAsia="ru-RU"/>
        </w:rPr>
        <w:t xml:space="preserve">                                              И.О. Фамилия</w:t>
      </w:r>
    </w:p>
    <w:p w:rsidR="00FA4B24" w:rsidRDefault="00940A02">
      <w:pPr>
        <w:widowControl w:val="0"/>
        <w:spacing w:before="108" w:after="108" w:line="240" w:lineRule="auto"/>
        <w:jc w:val="center"/>
        <w:outlineLvl w:val="0"/>
        <w:rPr>
          <w:rFonts w:ascii="Times New Roman CYR" w:eastAsia="Times New Roman" w:hAnsi="Times New Roman CYR" w:cs="Times New Roman CYR"/>
          <w:sz w:val="28"/>
          <w:szCs w:val="28"/>
          <w:lang w:eastAsia="ru-RU"/>
        </w:rPr>
        <w:sectPr w:rsidR="00FA4B24">
          <w:headerReference w:type="default" r:id="rId317"/>
          <w:headerReference w:type="first" r:id="rId318"/>
          <w:pgSz w:w="11906" w:h="16838"/>
          <w:pgMar w:top="1134" w:right="851" w:bottom="567" w:left="1701" w:header="284" w:footer="0" w:gutter="0"/>
          <w:cols w:space="720"/>
          <w:formProt w:val="0"/>
          <w:docGrid w:linePitch="360"/>
        </w:sectPr>
      </w:pPr>
      <w:r>
        <w:rPr>
          <w:rFonts w:ascii="Times New Roman CYR" w:eastAsia="Times New Roman" w:hAnsi="Times New Roman CYR" w:cs="Times New Roman CYR"/>
          <w:b/>
          <w:bCs/>
          <w:sz w:val="28"/>
          <w:szCs w:val="28"/>
          <w:lang w:eastAsia="ru-RU"/>
        </w:rPr>
        <w:t>Образец оформления выписки из протокола</w:t>
      </w:r>
    </w:p>
    <w:p w:rsidR="00FA4B24" w:rsidRDefault="00940A02">
      <w:pPr>
        <w:widowControl w:val="0"/>
        <w:spacing w:after="0" w:line="240" w:lineRule="auto"/>
        <w:ind w:firstLine="2124"/>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11</w:t>
      </w:r>
    </w:p>
    <w:p w:rsidR="00FA4B24" w:rsidRDefault="00940A02">
      <w:pPr>
        <w:widowControl w:val="0"/>
        <w:spacing w:after="0" w:line="240" w:lineRule="auto"/>
        <w:ind w:firstLine="2124"/>
        <w:jc w:val="right"/>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к </w:t>
      </w:r>
      <w:hyperlink r:id="rId319" w:anchor="sub_269" w:history="1">
        <w:r>
          <w:rPr>
            <w:rFonts w:ascii="Times New Roman" w:eastAsia="Times New Roman" w:hAnsi="Times New Roman" w:cs="Times New Roman"/>
            <w:sz w:val="28"/>
            <w:szCs w:val="28"/>
            <w:lang w:eastAsia="ru-RU"/>
          </w:rPr>
          <w:t>п. 7.6.2</w:t>
        </w:r>
      </w:hyperlink>
    </w:p>
    <w:p w:rsidR="00FA4B24" w:rsidRDefault="00FA4B24">
      <w:pPr>
        <w:widowControl w:val="0"/>
        <w:spacing w:after="0" w:line="240" w:lineRule="auto"/>
        <w:ind w:left="-567" w:right="-567"/>
        <w:jc w:val="center"/>
        <w:rPr>
          <w:rFonts w:ascii="Times New Roman" w:eastAsia="Times New Roman" w:hAnsi="Times New Roman" w:cs="Times New Roman"/>
          <w:sz w:val="28"/>
          <w:szCs w:val="28"/>
          <w:lang w:eastAsia="ru-RU"/>
        </w:rPr>
      </w:pPr>
    </w:p>
    <w:p w:rsidR="00FA4B24" w:rsidRDefault="00940A02">
      <w:pPr>
        <w:widowControl w:val="0"/>
        <w:spacing w:after="0" w:line="240" w:lineRule="auto"/>
        <w:ind w:left="5103" w:righ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Главе  Саракташского района</w:t>
      </w:r>
    </w:p>
    <w:p w:rsidR="00FA4B24" w:rsidRDefault="00940A02">
      <w:pPr>
        <w:widowControl w:val="0"/>
        <w:spacing w:after="0" w:line="240" w:lineRule="auto"/>
        <w:ind w:left="5103" w:righ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w:t>
      </w:r>
    </w:p>
    <w:p w:rsidR="00FA4B24" w:rsidRDefault="00FA4B24">
      <w:pPr>
        <w:widowControl w:val="0"/>
        <w:spacing w:after="0" w:line="240" w:lineRule="auto"/>
        <w:rPr>
          <w:rFonts w:ascii="Times New Roman" w:eastAsia="Times New Roman" w:hAnsi="Times New Roman" w:cs="Times New Roman"/>
          <w:b/>
          <w:bCs/>
          <w:sz w:val="28"/>
          <w:szCs w:val="28"/>
          <w:lang w:eastAsia="ru-RU"/>
        </w:rPr>
      </w:pPr>
    </w:p>
    <w:p w:rsidR="00FA4B24" w:rsidRDefault="00FA4B24">
      <w:pPr>
        <w:widowControl w:val="0"/>
        <w:spacing w:after="0" w:line="240" w:lineRule="auto"/>
        <w:rPr>
          <w:rFonts w:ascii="Times New Roman" w:eastAsia="Times New Roman" w:hAnsi="Times New Roman" w:cs="Times New Roman"/>
          <w:b/>
          <w:bCs/>
          <w:sz w:val="28"/>
          <w:szCs w:val="28"/>
          <w:lang w:eastAsia="ru-RU"/>
        </w:rPr>
      </w:pPr>
    </w:p>
    <w:p w:rsidR="00FA4B24" w:rsidRDefault="00940A02">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Служебная записка</w:t>
      </w:r>
    </w:p>
    <w:p w:rsidR="00FA4B24" w:rsidRDefault="00FA4B24">
      <w:pPr>
        <w:widowControl w:val="0"/>
        <w:tabs>
          <w:tab w:val="center" w:pos="4677"/>
          <w:tab w:val="right" w:pos="9355"/>
        </w:tabs>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Уважаемый ____________________________!</w:t>
      </w:r>
    </w:p>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Текст</w:t>
      </w: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__________</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__________________</w:t>
      </w:r>
    </w:p>
    <w:p w:rsidR="00FA4B24" w:rsidRDefault="00940A02">
      <w:pPr>
        <w:widowControl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(наименование должности)                                (подпись)                   (инициалы, фамилия)                                </w:t>
      </w: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940A02">
      <w:pPr>
        <w:widowControl w:val="0"/>
        <w:spacing w:after="0" w:line="240" w:lineRule="auto"/>
        <w:jc w:val="center"/>
        <w:rPr>
          <w:rFonts w:ascii="Times New Roman" w:eastAsia="Times New Roman" w:hAnsi="Times New Roman" w:cs="Times New Roman"/>
          <w:b/>
          <w:sz w:val="28"/>
          <w:szCs w:val="28"/>
          <w:lang w:eastAsia="ru-RU"/>
        </w:rPr>
        <w:sectPr w:rsidR="00FA4B24">
          <w:headerReference w:type="default" r:id="rId320"/>
          <w:headerReference w:type="first" r:id="rId321"/>
          <w:pgSz w:w="11906" w:h="16838"/>
          <w:pgMar w:top="1134" w:right="851" w:bottom="567" w:left="1701" w:header="284" w:footer="0" w:gutter="0"/>
          <w:cols w:space="720"/>
          <w:formProt w:val="0"/>
          <w:docGrid w:linePitch="360"/>
        </w:sectPr>
      </w:pPr>
      <w:r>
        <w:rPr>
          <w:rFonts w:ascii="Times New Roman" w:eastAsia="Times New Roman" w:hAnsi="Times New Roman" w:cs="Times New Roman"/>
          <w:b/>
          <w:sz w:val="28"/>
          <w:szCs w:val="28"/>
          <w:lang w:eastAsia="ru-RU"/>
        </w:rPr>
        <w:t>Образец оформления служебной записки</w:t>
      </w:r>
    </w:p>
    <w:p w:rsidR="00FA4B24" w:rsidRDefault="00940A02">
      <w:pPr>
        <w:widowControl w:val="0"/>
        <w:spacing w:after="0" w:line="240" w:lineRule="auto"/>
        <w:jc w:val="right"/>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Приложение № 12</w:t>
      </w:r>
    </w:p>
    <w:p w:rsidR="00FA4B24" w:rsidRDefault="00940A02">
      <w:pPr>
        <w:widowControl w:val="0"/>
        <w:spacing w:after="0" w:line="240" w:lineRule="auto"/>
        <w:jc w:val="right"/>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 xml:space="preserve">к </w:t>
      </w:r>
      <w:hyperlink r:id="rId322" w:anchor="sub_307" w:history="1">
        <w:r>
          <w:rPr>
            <w:rFonts w:ascii="Times New Roman" w:eastAsia="Times New Roman" w:hAnsi="Times New Roman" w:cs="Times New Roman"/>
            <w:sz w:val="28"/>
            <w:szCs w:val="28"/>
            <w:lang w:eastAsia="ru-RU"/>
          </w:rPr>
          <w:t>п. 8.2.11</w:t>
        </w:r>
      </w:hyperlink>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Перечень</w:t>
      </w:r>
      <w:r>
        <w:rPr>
          <w:rFonts w:ascii="Times New Roman CYR" w:eastAsia="Times New Roman" w:hAnsi="Times New Roman CYR" w:cs="Times New Roman CYR"/>
          <w:b/>
          <w:bCs/>
          <w:sz w:val="28"/>
          <w:szCs w:val="28"/>
          <w:lang w:eastAsia="ru-RU"/>
        </w:rPr>
        <w:br/>
        <w:t>нерегистрируемых документов, поступающих в орган местного самоуправления</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0" w:name="sub_801"/>
      <w:r>
        <w:rPr>
          <w:rFonts w:ascii="Times New Roman CYR" w:eastAsia="Times New Roman" w:hAnsi="Times New Roman CYR" w:cs="Times New Roman CYR"/>
          <w:sz w:val="28"/>
          <w:szCs w:val="28"/>
          <w:lang w:eastAsia="ru-RU"/>
        </w:rPr>
        <w:t>1. Анкеты (резюме), направляемые в целях трудоустройства.</w:t>
      </w:r>
      <w:bookmarkEnd w:id="62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1" w:name="sub_802"/>
      <w:r>
        <w:rPr>
          <w:rFonts w:ascii="Times New Roman CYR" w:eastAsia="Times New Roman" w:hAnsi="Times New Roman CYR" w:cs="Times New Roman CYR"/>
          <w:sz w:val="28"/>
          <w:szCs w:val="28"/>
          <w:lang w:eastAsia="ru-RU"/>
        </w:rPr>
        <w:t>2. Бухгалтерские документы (бухгалтерская отчетность, счета, счета-фактуры, акты сверки взаиморасчетов, акты приемки-передачи основных средств, товарные накладные).</w:t>
      </w:r>
      <w:bookmarkEnd w:id="62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2" w:name="sub_803"/>
      <w:r>
        <w:rPr>
          <w:rFonts w:ascii="Times New Roman CYR" w:eastAsia="Times New Roman" w:hAnsi="Times New Roman CYR" w:cs="Times New Roman CYR"/>
          <w:sz w:val="28"/>
          <w:szCs w:val="28"/>
          <w:lang w:eastAsia="ru-RU"/>
        </w:rPr>
        <w:t>3. Ведомственные статистические отчеты, бюллетени, сборники и обзоры.</w:t>
      </w:r>
      <w:bookmarkEnd w:id="62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3" w:name="sub_804"/>
      <w:r>
        <w:rPr>
          <w:rFonts w:ascii="Times New Roman CYR" w:eastAsia="Times New Roman" w:hAnsi="Times New Roman CYR" w:cs="Times New Roman CYR"/>
          <w:sz w:val="28"/>
          <w:szCs w:val="28"/>
          <w:lang w:eastAsia="ru-RU"/>
        </w:rPr>
        <w:t>4. Газеты, журналы, брошюры и другие периодические издания.</w:t>
      </w:r>
      <w:bookmarkEnd w:id="62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4" w:name="sub_805"/>
      <w:r>
        <w:rPr>
          <w:rFonts w:ascii="Times New Roman CYR" w:eastAsia="Times New Roman" w:hAnsi="Times New Roman CYR" w:cs="Times New Roman CYR"/>
          <w:sz w:val="28"/>
          <w:szCs w:val="28"/>
          <w:lang w:eastAsia="ru-RU"/>
        </w:rPr>
        <w:t>5. ГОСТы, технические регламенты, руководящие и другие документы по техническому регулированию и стандартизации.</w:t>
      </w:r>
      <w:bookmarkEnd w:id="62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5" w:name="sub_806"/>
      <w:r>
        <w:rPr>
          <w:rFonts w:ascii="Times New Roman CYR" w:eastAsia="Times New Roman" w:hAnsi="Times New Roman CYR" w:cs="Times New Roman CYR"/>
          <w:sz w:val="28"/>
          <w:szCs w:val="28"/>
          <w:lang w:eastAsia="ru-RU"/>
        </w:rPr>
        <w:t>6. Графики, наряды, заявки, разнарядки.</w:t>
      </w:r>
      <w:bookmarkEnd w:id="62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6" w:name="sub_807"/>
      <w:r>
        <w:rPr>
          <w:rFonts w:ascii="Times New Roman CYR" w:eastAsia="Times New Roman" w:hAnsi="Times New Roman CYR" w:cs="Times New Roman CYR"/>
          <w:sz w:val="28"/>
          <w:szCs w:val="28"/>
          <w:lang w:eastAsia="ru-RU"/>
        </w:rPr>
        <w:t>7. Документы (проекты документов), требующие подписания (согласования, утверждения) и последующего возврата.</w:t>
      </w:r>
      <w:bookmarkEnd w:id="62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7" w:name="sub_808"/>
      <w:r>
        <w:rPr>
          <w:rFonts w:ascii="Times New Roman CYR" w:eastAsia="Times New Roman" w:hAnsi="Times New Roman CYR" w:cs="Times New Roman CYR"/>
          <w:sz w:val="28"/>
          <w:szCs w:val="28"/>
          <w:lang w:eastAsia="ru-RU"/>
        </w:rPr>
        <w:t>8. Документы без подписей.</w:t>
      </w:r>
      <w:bookmarkEnd w:id="62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8" w:name="sub_809"/>
      <w:r>
        <w:rPr>
          <w:rFonts w:ascii="Times New Roman CYR" w:eastAsia="Times New Roman" w:hAnsi="Times New Roman CYR" w:cs="Times New Roman CYR"/>
          <w:sz w:val="28"/>
          <w:szCs w:val="28"/>
          <w:lang w:eastAsia="ru-RU"/>
        </w:rPr>
        <w:t>9. Извещения о совещаниях, конференциях и семинарах, программы их проведения и материалы к ним (кроме правительственных).</w:t>
      </w:r>
      <w:bookmarkEnd w:id="62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9" w:name="sub_810"/>
      <w:r>
        <w:rPr>
          <w:rFonts w:ascii="Times New Roman CYR" w:eastAsia="Times New Roman" w:hAnsi="Times New Roman CYR" w:cs="Times New Roman CYR"/>
          <w:sz w:val="28"/>
          <w:szCs w:val="28"/>
          <w:lang w:eastAsia="ru-RU"/>
        </w:rPr>
        <w:t>10. Конкурсная документация.</w:t>
      </w:r>
      <w:bookmarkEnd w:id="62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0" w:name="sub_811"/>
      <w:r>
        <w:rPr>
          <w:rFonts w:ascii="Times New Roman CYR" w:eastAsia="Times New Roman" w:hAnsi="Times New Roman CYR" w:cs="Times New Roman CYR"/>
          <w:sz w:val="28"/>
          <w:szCs w:val="28"/>
          <w:lang w:eastAsia="ru-RU"/>
        </w:rPr>
        <w:t>11. Копии счетов на оплату.</w:t>
      </w:r>
      <w:bookmarkEnd w:id="63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1" w:name="sub_812"/>
      <w:r>
        <w:rPr>
          <w:rFonts w:ascii="Times New Roman CYR" w:eastAsia="Times New Roman" w:hAnsi="Times New Roman CYR" w:cs="Times New Roman CYR"/>
          <w:sz w:val="28"/>
          <w:szCs w:val="28"/>
          <w:lang w:eastAsia="ru-RU"/>
        </w:rPr>
        <w:t>12. Научно-техническая и проектная документация.</w:t>
      </w:r>
      <w:bookmarkEnd w:id="631"/>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2" w:name="sub_813"/>
      <w:r>
        <w:rPr>
          <w:rFonts w:ascii="Times New Roman CYR" w:eastAsia="Times New Roman" w:hAnsi="Times New Roman CYR" w:cs="Times New Roman CYR"/>
          <w:sz w:val="28"/>
          <w:szCs w:val="28"/>
          <w:lang w:eastAsia="ru-RU"/>
        </w:rPr>
        <w:t>13. Корреспонденция, адресованная работникам организации с пометкой "Лично".</w:t>
      </w:r>
      <w:bookmarkEnd w:id="632"/>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3" w:name="sub_814"/>
      <w:r>
        <w:rPr>
          <w:rFonts w:ascii="Times New Roman CYR" w:eastAsia="Times New Roman" w:hAnsi="Times New Roman CYR" w:cs="Times New Roman CYR"/>
          <w:sz w:val="28"/>
          <w:szCs w:val="28"/>
          <w:lang w:eastAsia="ru-RU"/>
        </w:rPr>
        <w:t>14. Отчеты и информация, прилагаемые для сведения.</w:t>
      </w:r>
      <w:bookmarkEnd w:id="633"/>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4" w:name="sub_815"/>
      <w:r>
        <w:rPr>
          <w:rFonts w:ascii="Times New Roman CYR" w:eastAsia="Times New Roman" w:hAnsi="Times New Roman CYR" w:cs="Times New Roman CYR"/>
          <w:sz w:val="28"/>
          <w:szCs w:val="28"/>
          <w:lang w:eastAsia="ru-RU"/>
        </w:rPr>
        <w:t>15. Отчеты о НИР.</w:t>
      </w:r>
      <w:bookmarkEnd w:id="634"/>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5" w:name="sub_816"/>
      <w:r>
        <w:rPr>
          <w:rFonts w:ascii="Times New Roman CYR" w:eastAsia="Times New Roman" w:hAnsi="Times New Roman CYR" w:cs="Times New Roman CYR"/>
          <w:sz w:val="28"/>
          <w:szCs w:val="28"/>
          <w:lang w:eastAsia="ru-RU"/>
        </w:rPr>
        <w:t>16. Печатные издания (книги, журналы, газеты), каталоги, техническая литература, тематические и специальные сборники, плакаты.</w:t>
      </w:r>
      <w:bookmarkEnd w:id="635"/>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6" w:name="sub_817"/>
      <w:r>
        <w:rPr>
          <w:rFonts w:ascii="Times New Roman CYR" w:eastAsia="Times New Roman" w:hAnsi="Times New Roman CYR" w:cs="Times New Roman CYR"/>
          <w:sz w:val="28"/>
          <w:szCs w:val="28"/>
          <w:lang w:eastAsia="ru-RU"/>
        </w:rPr>
        <w:t>17. Поздравительные письма и телеграммы, благодарственные письма, приглашения.</w:t>
      </w:r>
      <w:bookmarkEnd w:id="636"/>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7" w:name="sub_818"/>
      <w:r>
        <w:rPr>
          <w:rFonts w:ascii="Times New Roman CYR" w:eastAsia="Times New Roman" w:hAnsi="Times New Roman CYR" w:cs="Times New Roman CYR"/>
          <w:sz w:val="28"/>
          <w:szCs w:val="28"/>
          <w:lang w:eastAsia="ru-RU"/>
        </w:rPr>
        <w:t>18. Прейскуранты.</w:t>
      </w:r>
      <w:bookmarkEnd w:id="637"/>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8" w:name="sub_819"/>
      <w:r>
        <w:rPr>
          <w:rFonts w:ascii="Times New Roman CYR" w:eastAsia="Times New Roman" w:hAnsi="Times New Roman CYR" w:cs="Times New Roman CYR"/>
          <w:sz w:val="28"/>
          <w:szCs w:val="28"/>
          <w:lang w:eastAsia="ru-RU"/>
        </w:rPr>
        <w:t>19. Программы конференций, совещаний.</w:t>
      </w:r>
      <w:bookmarkEnd w:id="638"/>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9" w:name="sub_820"/>
      <w:r>
        <w:rPr>
          <w:rFonts w:ascii="Times New Roman CYR" w:eastAsia="Times New Roman" w:hAnsi="Times New Roman CYR" w:cs="Times New Roman CYR"/>
          <w:sz w:val="28"/>
          <w:szCs w:val="28"/>
          <w:lang w:eastAsia="ru-RU"/>
        </w:rPr>
        <w:t>20. Распоряжения (копии) глав муниципальных образований, рекламные материалы (письма, листовки, проспекты, буклеты).</w:t>
      </w:r>
      <w:bookmarkEnd w:id="63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40" w:name="sub_821"/>
      <w:r>
        <w:rPr>
          <w:rFonts w:ascii="Times New Roman CYR" w:eastAsia="Times New Roman" w:hAnsi="Times New Roman CYR" w:cs="Times New Roman CYR"/>
          <w:sz w:val="28"/>
          <w:szCs w:val="28"/>
          <w:lang w:eastAsia="ru-RU"/>
        </w:rPr>
        <w:t>21. Учебные планы, программы.</w:t>
      </w:r>
      <w:bookmarkEnd w:id="640"/>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sectPr w:rsidR="00FA4B24">
          <w:headerReference w:type="default" r:id="rId323"/>
          <w:headerReference w:type="first" r:id="rId324"/>
          <w:pgSz w:w="11906" w:h="16838"/>
          <w:pgMar w:top="1134" w:right="851" w:bottom="567" w:left="1701" w:header="284" w:footer="0" w:gutter="0"/>
          <w:cols w:space="720"/>
          <w:formProt w:val="0"/>
          <w:docGrid w:linePitch="360"/>
        </w:sectPr>
      </w:pPr>
      <w:bookmarkStart w:id="641" w:name="sub_822"/>
      <w:r>
        <w:rPr>
          <w:rFonts w:ascii="Times New Roman CYR" w:eastAsia="Times New Roman" w:hAnsi="Times New Roman CYR" w:cs="Times New Roman CYR"/>
          <w:sz w:val="28"/>
          <w:szCs w:val="28"/>
          <w:lang w:eastAsia="ru-RU"/>
        </w:rPr>
        <w:t>22. Формы и бланки, в том числе формы статистической и иной отчетности.</w:t>
      </w:r>
      <w:bookmarkEnd w:id="641"/>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2124"/>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13</w:t>
      </w:r>
    </w:p>
    <w:p w:rsidR="00FA4B24" w:rsidRDefault="00940A02">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 </w:t>
      </w:r>
      <w:hyperlink r:id="rId325" w:anchor="sub_410" w:history="1">
        <w:r>
          <w:rPr>
            <w:rFonts w:ascii="Times New Roman" w:eastAsia="Times New Roman" w:hAnsi="Times New Roman" w:cs="Times New Roman"/>
            <w:sz w:val="28"/>
            <w:szCs w:val="28"/>
            <w:lang w:eastAsia="ru-RU"/>
          </w:rPr>
          <w:t>п. 8.10.3</w:t>
        </w:r>
      </w:hyperlink>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СПРАВКА</w:t>
      </w:r>
      <w:r>
        <w:rPr>
          <w:rFonts w:ascii="Times New Roman CYR" w:eastAsia="Times New Roman" w:hAnsi="Times New Roman CYR" w:cs="Times New Roman CYR"/>
          <w:b/>
          <w:bCs/>
          <w:sz w:val="28"/>
          <w:szCs w:val="28"/>
          <w:lang w:eastAsia="ru-RU"/>
        </w:rPr>
        <w:br/>
        <w:t>об объеме документооборота</w:t>
      </w:r>
      <w:r>
        <w:rPr>
          <w:rFonts w:ascii="Times New Roman CYR" w:eastAsia="Times New Roman" w:hAnsi="Times New Roman CYR" w:cs="Times New Roman CYR"/>
          <w:b/>
          <w:bCs/>
          <w:sz w:val="28"/>
          <w:szCs w:val="28"/>
          <w:lang w:eastAsia="ru-RU"/>
        </w:rPr>
        <w:br/>
        <w:t>за ________________ 20__ г.</w:t>
      </w:r>
      <w:r>
        <w:rPr>
          <w:rFonts w:ascii="Times New Roman CYR" w:eastAsia="Times New Roman" w:hAnsi="Times New Roman CYR" w:cs="Times New Roman CYR"/>
          <w:b/>
          <w:bCs/>
          <w:sz w:val="28"/>
          <w:szCs w:val="28"/>
          <w:lang w:eastAsia="ru-RU"/>
        </w:rPr>
        <w:br/>
      </w:r>
      <w:r>
        <w:rPr>
          <w:rFonts w:ascii="Times New Roman CYR" w:eastAsia="Times New Roman" w:hAnsi="Times New Roman CYR" w:cs="Times New Roman CYR"/>
          <w:bCs/>
          <w:lang w:eastAsia="ru-RU"/>
        </w:rPr>
        <w:t>(месяц)</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9445" w:type="dxa"/>
        <w:tblInd w:w="221" w:type="dxa"/>
        <w:tblLayout w:type="fixed"/>
        <w:tblLook w:val="04A0"/>
      </w:tblPr>
      <w:tblGrid>
        <w:gridCol w:w="3262"/>
        <w:gridCol w:w="2314"/>
        <w:gridCol w:w="2520"/>
        <w:gridCol w:w="1349"/>
      </w:tblGrid>
      <w:tr w:rsidR="00FA4B24">
        <w:tc>
          <w:tcPr>
            <w:tcW w:w="3261" w:type="dxa"/>
            <w:vMerge w:val="restart"/>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w:t>
            </w:r>
          </w:p>
        </w:tc>
        <w:tc>
          <w:tcPr>
            <w:tcW w:w="4834" w:type="dxa"/>
            <w:gridSpan w:val="2"/>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Количество документов</w:t>
            </w:r>
          </w:p>
        </w:tc>
        <w:tc>
          <w:tcPr>
            <w:tcW w:w="1349" w:type="dxa"/>
            <w:vMerge w:val="restart"/>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Всего</w:t>
            </w:r>
          </w:p>
        </w:tc>
      </w:tr>
      <w:tr w:rsidR="00FA4B24">
        <w:tc>
          <w:tcPr>
            <w:tcW w:w="3261" w:type="dxa"/>
            <w:vMerge/>
            <w:tcBorders>
              <w:top w:val="single" w:sz="4" w:space="0" w:color="000000"/>
              <w:left w:val="single" w:sz="4" w:space="0" w:color="000000"/>
              <w:bottom w:val="single" w:sz="4" w:space="0" w:color="000000"/>
              <w:right w:val="single" w:sz="4" w:space="0" w:color="000000"/>
            </w:tcBorders>
            <w:vAlign w:val="center"/>
          </w:tcPr>
          <w:p w:rsidR="00FA4B24" w:rsidRDefault="00FA4B24">
            <w:pPr>
              <w:widowControl w:val="0"/>
              <w:spacing w:after="0" w:line="240" w:lineRule="auto"/>
              <w:rPr>
                <w:rFonts w:ascii="Times New Roman CYR" w:eastAsia="Times New Roman" w:hAnsi="Times New Roman CYR" w:cs="Times New Roman CYR"/>
                <w:sz w:val="28"/>
                <w:szCs w:val="28"/>
                <w:lang w:eastAsia="ru-RU"/>
              </w:rPr>
            </w:pPr>
          </w:p>
        </w:tc>
        <w:tc>
          <w:tcPr>
            <w:tcW w:w="2314"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подлинники</w:t>
            </w:r>
          </w:p>
        </w:tc>
        <w:tc>
          <w:tcPr>
            <w:tcW w:w="2520"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тираж</w:t>
            </w:r>
          </w:p>
        </w:tc>
        <w:tc>
          <w:tcPr>
            <w:tcW w:w="1349" w:type="dxa"/>
            <w:vMerge/>
            <w:tcBorders>
              <w:top w:val="single" w:sz="4" w:space="0" w:color="000000"/>
              <w:left w:val="single" w:sz="4" w:space="0" w:color="000000"/>
              <w:bottom w:val="single" w:sz="4" w:space="0" w:color="000000"/>
              <w:right w:val="single" w:sz="4" w:space="0" w:color="000000"/>
            </w:tcBorders>
            <w:vAlign w:val="center"/>
          </w:tcPr>
          <w:p w:rsidR="00FA4B24" w:rsidRDefault="00FA4B24">
            <w:pPr>
              <w:widowControl w:val="0"/>
              <w:spacing w:after="0" w:line="240" w:lineRule="auto"/>
              <w:rPr>
                <w:rFonts w:ascii="Times New Roman CYR" w:eastAsia="Times New Roman" w:hAnsi="Times New Roman CYR" w:cs="Times New Roman CYR"/>
                <w:sz w:val="28"/>
                <w:szCs w:val="28"/>
                <w:lang w:eastAsia="ru-RU"/>
              </w:rPr>
            </w:pPr>
          </w:p>
        </w:tc>
      </w:tr>
      <w:tr w:rsidR="00FA4B24">
        <w:tc>
          <w:tcPr>
            <w:tcW w:w="3261"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Входящие (поступающие)</w:t>
            </w:r>
          </w:p>
        </w:tc>
        <w:tc>
          <w:tcPr>
            <w:tcW w:w="2314"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2520"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1349"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r>
      <w:tr w:rsidR="00FA4B24">
        <w:tc>
          <w:tcPr>
            <w:tcW w:w="3261"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Исходящие (отправляемые)</w:t>
            </w:r>
          </w:p>
        </w:tc>
        <w:tc>
          <w:tcPr>
            <w:tcW w:w="2314"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2520"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1349"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r>
      <w:tr w:rsidR="00FA4B24">
        <w:tc>
          <w:tcPr>
            <w:tcW w:w="3261"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Внутренние</w:t>
            </w:r>
          </w:p>
        </w:tc>
        <w:tc>
          <w:tcPr>
            <w:tcW w:w="2314"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2520"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1349"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r>
      <w:tr w:rsidR="00FA4B24">
        <w:tc>
          <w:tcPr>
            <w:tcW w:w="3261"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Итого</w:t>
            </w:r>
          </w:p>
        </w:tc>
        <w:tc>
          <w:tcPr>
            <w:tcW w:w="2314"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2520"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1349"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r>
    </w:tbl>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10080" w:type="dxa"/>
        <w:tblInd w:w="216" w:type="dxa"/>
        <w:tblLayout w:type="fixed"/>
        <w:tblLook w:val="04A0"/>
      </w:tblPr>
      <w:tblGrid>
        <w:gridCol w:w="3360"/>
        <w:gridCol w:w="3360"/>
        <w:gridCol w:w="3360"/>
      </w:tblGrid>
      <w:tr w:rsidR="00FA4B24">
        <w:trPr>
          <w:trHeight w:val="755"/>
        </w:trPr>
        <w:tc>
          <w:tcPr>
            <w:tcW w:w="3360" w:type="dxa"/>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______________________</w:t>
            </w:r>
          </w:p>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lang w:eastAsia="ru-RU"/>
              </w:rPr>
              <w:t>(наименование должности)</w:t>
            </w:r>
          </w:p>
        </w:tc>
        <w:tc>
          <w:tcPr>
            <w:tcW w:w="3360" w:type="dxa"/>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______________________</w:t>
            </w:r>
          </w:p>
          <w:p w:rsidR="00FA4B24" w:rsidRDefault="00940A02">
            <w:pPr>
              <w:widowControl w:val="0"/>
              <w:spacing w:after="0" w:line="240" w:lineRule="auto"/>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(подпись)</w:t>
            </w:r>
          </w:p>
        </w:tc>
        <w:tc>
          <w:tcPr>
            <w:tcW w:w="3360" w:type="dxa"/>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__________________</w:t>
            </w:r>
          </w:p>
          <w:p w:rsidR="00FA4B24" w:rsidRDefault="00940A02">
            <w:pPr>
              <w:widowControl w:val="0"/>
              <w:spacing w:after="0" w:line="240" w:lineRule="auto"/>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(И.О. Фамилия)</w:t>
            </w:r>
          </w:p>
        </w:tc>
      </w:tr>
    </w:tbl>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___________________</w:t>
      </w:r>
    </w:p>
    <w:p w:rsidR="00FA4B24" w:rsidRDefault="00FA4B24">
      <w:pPr>
        <w:widowControl w:val="0"/>
        <w:spacing w:after="0" w:line="240" w:lineRule="auto"/>
        <w:ind w:firstLine="2124"/>
        <w:jc w:val="right"/>
        <w:rPr>
          <w:rFonts w:ascii="Times New Roman" w:eastAsia="Times New Roman" w:hAnsi="Times New Roman" w:cs="Times New Roman"/>
          <w:sz w:val="28"/>
          <w:szCs w:val="28"/>
          <w:lang w:eastAsia="ru-RU"/>
        </w:rPr>
      </w:pPr>
    </w:p>
    <w:p w:rsidR="00FA4B24" w:rsidRDefault="00FA4B24">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FA4B24" w:rsidRDefault="00FA4B24">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FA4B24" w:rsidRDefault="00FA4B24">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FA4B24" w:rsidRDefault="00FA4B24">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FA4B24" w:rsidRDefault="00FA4B24">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FA4B24" w:rsidRDefault="00FA4B24">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FA4B24" w:rsidRDefault="00FA4B24">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FA4B24" w:rsidRDefault="00FA4B24">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FA4B24" w:rsidRDefault="00FA4B24">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FA4B24" w:rsidRDefault="00FA4B24">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FA4B24" w:rsidRDefault="00FA4B24">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FA4B24" w:rsidRDefault="00FA4B24">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FA4B24" w:rsidRDefault="00FA4B24">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FA4B24" w:rsidRDefault="00FA4B24">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FA4B24" w:rsidRDefault="00940A0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Форма справки об объеме документооборота</w:t>
      </w:r>
    </w:p>
    <w:p w:rsidR="00FA4B24" w:rsidRDefault="00FA4B24">
      <w:pPr>
        <w:widowControl w:val="0"/>
        <w:spacing w:after="0" w:line="240" w:lineRule="auto"/>
        <w:ind w:firstLine="2124"/>
        <w:jc w:val="right"/>
        <w:rPr>
          <w:rFonts w:ascii="Times New Roman" w:eastAsia="Times New Roman" w:hAnsi="Times New Roman" w:cs="Times New Roman"/>
          <w:sz w:val="28"/>
          <w:szCs w:val="28"/>
          <w:lang w:eastAsia="ru-RU"/>
        </w:rPr>
        <w:sectPr w:rsidR="00FA4B24">
          <w:headerReference w:type="default" r:id="rId326"/>
          <w:headerReference w:type="first" r:id="rId327"/>
          <w:pgSz w:w="11906" w:h="16838"/>
          <w:pgMar w:top="1134" w:right="851" w:bottom="567" w:left="1701" w:header="284" w:footer="0" w:gutter="0"/>
          <w:cols w:space="720"/>
          <w:formProt w:val="0"/>
          <w:docGrid w:linePitch="360"/>
        </w:sectPr>
      </w:pPr>
    </w:p>
    <w:p w:rsidR="00FA4B24" w:rsidRDefault="00940A02">
      <w:pPr>
        <w:widowControl w:val="0"/>
        <w:spacing w:after="0" w:line="240" w:lineRule="auto"/>
        <w:ind w:firstLine="720"/>
        <w:jc w:val="right"/>
        <w:rPr>
          <w:rFonts w:ascii="Times New Roman" w:eastAsia="Times New Roman" w:hAnsi="Times New Roman" w:cs="Times New Roman"/>
          <w:bCs/>
          <w:sz w:val="28"/>
          <w:szCs w:val="28"/>
          <w:lang w:eastAsia="ru-RU"/>
        </w:rPr>
      </w:pPr>
      <w:bookmarkStart w:id="642" w:name="sub_2034"/>
      <w:r>
        <w:rPr>
          <w:rFonts w:ascii="Times New Roman" w:eastAsia="Times New Roman" w:hAnsi="Times New Roman" w:cs="Times New Roman"/>
          <w:bCs/>
          <w:sz w:val="28"/>
          <w:szCs w:val="28"/>
          <w:lang w:eastAsia="ru-RU"/>
        </w:rPr>
        <w:lastRenderedPageBreak/>
        <w:t>Приложение N 14</w:t>
      </w:r>
    </w:p>
    <w:p w:rsidR="00FA4B24" w:rsidRDefault="00940A02">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 </w:t>
      </w:r>
      <w:hyperlink r:id="rId328" w:anchor="sub_444" w:history="1">
        <w:r>
          <w:rPr>
            <w:rFonts w:ascii="Times New Roman" w:eastAsia="Times New Roman" w:hAnsi="Times New Roman" w:cs="Times New Roman"/>
            <w:sz w:val="28"/>
            <w:szCs w:val="28"/>
            <w:lang w:eastAsia="ru-RU"/>
          </w:rPr>
          <w:t>п. 9.15</w:t>
        </w:r>
      </w:hyperlink>
      <w:bookmarkEnd w:id="642"/>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Типовые сроки исполнения документов в органах местного самоуправления</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9495" w:type="dxa"/>
        <w:tblInd w:w="221" w:type="dxa"/>
        <w:tblLayout w:type="fixed"/>
        <w:tblLook w:val="04A0"/>
      </w:tblPr>
      <w:tblGrid>
        <w:gridCol w:w="2267"/>
        <w:gridCol w:w="3260"/>
        <w:gridCol w:w="3968"/>
      </w:tblGrid>
      <w:tr w:rsidR="00FA4B24">
        <w:tc>
          <w:tcPr>
            <w:tcW w:w="226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Вид документа</w:t>
            </w:r>
          </w:p>
        </w:tc>
        <w:tc>
          <w:tcPr>
            <w:tcW w:w="3260"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Срок исполнения</w:t>
            </w:r>
          </w:p>
        </w:tc>
        <w:tc>
          <w:tcPr>
            <w:tcW w:w="3968"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Основание</w:t>
            </w:r>
          </w:p>
        </w:tc>
      </w:tr>
      <w:tr w:rsidR="00FA4B24">
        <w:tc>
          <w:tcPr>
            <w:tcW w:w="226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Парламентский запрос (запрос Совета Федерации, Государственной Думы)</w:t>
            </w:r>
          </w:p>
        </w:tc>
        <w:tc>
          <w:tcPr>
            <w:tcW w:w="3260"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позднее чем через 15 дней со дня получения парламентского запроса или в иной срок, установленный соответствующей палатой Федерального Собрания Российской Федерации</w:t>
            </w:r>
          </w:p>
        </w:tc>
        <w:tc>
          <w:tcPr>
            <w:tcW w:w="3968" w:type="dxa"/>
            <w:tcBorders>
              <w:top w:val="single" w:sz="4" w:space="0" w:color="000000"/>
              <w:left w:val="single" w:sz="4" w:space="0" w:color="000000"/>
              <w:bottom w:val="single" w:sz="4" w:space="0" w:color="000000"/>
              <w:right w:val="single" w:sz="4" w:space="0" w:color="000000"/>
            </w:tcBorders>
          </w:tcPr>
          <w:p w:rsidR="00FA4B24" w:rsidRDefault="00E043CC">
            <w:pPr>
              <w:widowControl w:val="0"/>
              <w:spacing w:after="0" w:line="240" w:lineRule="auto"/>
              <w:rPr>
                <w:rFonts w:ascii="Times New Roman CYR" w:eastAsia="Times New Roman" w:hAnsi="Times New Roman CYR" w:cs="Times New Roman CYR"/>
                <w:sz w:val="28"/>
                <w:szCs w:val="28"/>
                <w:lang w:eastAsia="ru-RU"/>
              </w:rPr>
            </w:pPr>
            <w:hyperlink r:id="rId329">
              <w:r w:rsidR="00940A02">
                <w:rPr>
                  <w:rFonts w:ascii="Times New Roman CYR" w:eastAsia="Times New Roman" w:hAnsi="Times New Roman CYR" w:cs="Times New Roman CYR"/>
                  <w:sz w:val="28"/>
                  <w:szCs w:val="28"/>
                  <w:u w:val="single"/>
                  <w:lang w:eastAsia="ru-RU"/>
                </w:rPr>
                <w:t>часть 3 статьи 13</w:t>
              </w:r>
            </w:hyperlink>
            <w:r w:rsidR="00940A02">
              <w:rPr>
                <w:rFonts w:ascii="Times New Roman CYR" w:eastAsia="Times New Roman" w:hAnsi="Times New Roman CYR" w:cs="Times New Roman CYR"/>
                <w:sz w:val="28"/>
                <w:szCs w:val="28"/>
                <w:lang w:eastAsia="ru-RU"/>
              </w:rPr>
              <w:t xml:space="preserve"> Федерального закона от 8 мая 1994 года N 3-ФЗ "О статусе члена Совета Федерации и статусе депутата Государственной Думы Федерального Собрания Российской Федерации"</w:t>
            </w:r>
          </w:p>
        </w:tc>
      </w:tr>
      <w:tr w:rsidR="00FA4B24">
        <w:tc>
          <w:tcPr>
            <w:tcW w:w="226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Запрос члена Совета Федерации, депутата Государственной Думы (депутатский запрос)</w:t>
            </w:r>
          </w:p>
        </w:tc>
        <w:tc>
          <w:tcPr>
            <w:tcW w:w="3260"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позднее чем через 30 дней со дня его получения или в иной, согласованный с инициатором запроса срок</w:t>
            </w:r>
          </w:p>
        </w:tc>
        <w:tc>
          <w:tcPr>
            <w:tcW w:w="3968" w:type="dxa"/>
            <w:tcBorders>
              <w:top w:val="single" w:sz="4" w:space="0" w:color="000000"/>
              <w:left w:val="single" w:sz="4" w:space="0" w:color="000000"/>
              <w:bottom w:val="single" w:sz="4" w:space="0" w:color="000000"/>
              <w:right w:val="single" w:sz="4" w:space="0" w:color="000000"/>
            </w:tcBorders>
          </w:tcPr>
          <w:p w:rsidR="00FA4B24" w:rsidRDefault="00E043CC">
            <w:pPr>
              <w:widowControl w:val="0"/>
              <w:spacing w:after="0" w:line="240" w:lineRule="auto"/>
              <w:rPr>
                <w:rFonts w:ascii="Times New Roman CYR" w:eastAsia="Times New Roman" w:hAnsi="Times New Roman CYR" w:cs="Times New Roman CYR"/>
                <w:sz w:val="28"/>
                <w:szCs w:val="28"/>
                <w:lang w:eastAsia="ru-RU"/>
              </w:rPr>
            </w:pPr>
            <w:hyperlink r:id="rId330">
              <w:r w:rsidR="00940A02">
                <w:rPr>
                  <w:rFonts w:ascii="Times New Roman CYR" w:eastAsia="Times New Roman" w:hAnsi="Times New Roman CYR" w:cs="Times New Roman CYR"/>
                  <w:sz w:val="28"/>
                  <w:szCs w:val="28"/>
                  <w:u w:val="single"/>
                  <w:lang w:eastAsia="ru-RU"/>
                </w:rPr>
                <w:t>часть 3 статьи 14</w:t>
              </w:r>
            </w:hyperlink>
            <w:r w:rsidR="00940A02">
              <w:rPr>
                <w:rFonts w:ascii="Times New Roman CYR" w:eastAsia="Times New Roman" w:hAnsi="Times New Roman CYR" w:cs="Times New Roman CYR"/>
                <w:sz w:val="28"/>
                <w:szCs w:val="28"/>
                <w:lang w:eastAsia="ru-RU"/>
              </w:rPr>
              <w:t xml:space="preserve"> Федерального закона от 8 мая 1994 года N 3-ФЗ "О статусе члена Совета Федерации и статусе депутата Государственной Думы Федерального Собрания Российской Федерации"</w:t>
            </w:r>
          </w:p>
        </w:tc>
      </w:tr>
      <w:tr w:rsidR="00FA4B24">
        <w:tc>
          <w:tcPr>
            <w:tcW w:w="226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Представление Счетной палаты Российской Федерации</w:t>
            </w:r>
          </w:p>
        </w:tc>
        <w:tc>
          <w:tcPr>
            <w:tcW w:w="3260"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течение 30 дней со дня внесения представления в объект аудита (контроля) (срок выполнения представления может быть продлен по решению коллегии Счетной палаты, но не более одного раза)</w:t>
            </w:r>
          </w:p>
        </w:tc>
        <w:tc>
          <w:tcPr>
            <w:tcW w:w="3968" w:type="dxa"/>
            <w:tcBorders>
              <w:top w:val="single" w:sz="4" w:space="0" w:color="000000"/>
              <w:left w:val="single" w:sz="4" w:space="0" w:color="000000"/>
              <w:bottom w:val="single" w:sz="4" w:space="0" w:color="000000"/>
              <w:right w:val="single" w:sz="4" w:space="0" w:color="000000"/>
            </w:tcBorders>
          </w:tcPr>
          <w:p w:rsidR="00FA4B24" w:rsidRDefault="00E043CC">
            <w:pPr>
              <w:widowControl w:val="0"/>
              <w:spacing w:after="0" w:line="240" w:lineRule="auto"/>
              <w:rPr>
                <w:rFonts w:ascii="Times New Roman CYR" w:eastAsia="Times New Roman" w:hAnsi="Times New Roman CYR" w:cs="Times New Roman CYR"/>
                <w:sz w:val="28"/>
                <w:szCs w:val="28"/>
                <w:lang w:eastAsia="ru-RU"/>
              </w:rPr>
            </w:pPr>
            <w:hyperlink r:id="rId331">
              <w:r w:rsidR="00940A02">
                <w:rPr>
                  <w:rFonts w:ascii="Times New Roman CYR" w:eastAsia="Times New Roman" w:hAnsi="Times New Roman CYR" w:cs="Times New Roman CYR"/>
                  <w:sz w:val="28"/>
                  <w:szCs w:val="28"/>
                  <w:u w:val="single"/>
                  <w:lang w:eastAsia="ru-RU"/>
                </w:rPr>
                <w:t>часть 4 статьи 26</w:t>
              </w:r>
            </w:hyperlink>
            <w:r w:rsidR="00940A02">
              <w:rPr>
                <w:rFonts w:ascii="Times New Roman CYR" w:eastAsia="Times New Roman" w:hAnsi="Times New Roman CYR" w:cs="Times New Roman CYR"/>
                <w:sz w:val="28"/>
                <w:szCs w:val="28"/>
                <w:lang w:eastAsia="ru-RU"/>
              </w:rPr>
              <w:t xml:space="preserve"> Федерального закона от 5 апреля 2013 года N 41-ФЗ "О Счетной палате Российской Федерации"</w:t>
            </w:r>
          </w:p>
        </w:tc>
      </w:tr>
      <w:tr w:rsidR="00FA4B24">
        <w:tc>
          <w:tcPr>
            <w:tcW w:w="226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Протест прокурора на противоречащий закону правовой акт</w:t>
            </w:r>
          </w:p>
        </w:tc>
        <w:tc>
          <w:tcPr>
            <w:tcW w:w="3260"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не позднее чем в 10-дневный срок с момента его поступления, а в случае принесения протеста на решение представительного (законодательного) органа субъекта Российской Федерации или органа местного самоуправления - на </w:t>
            </w:r>
            <w:r>
              <w:rPr>
                <w:rFonts w:ascii="Times New Roman CYR" w:eastAsia="Times New Roman" w:hAnsi="Times New Roman CYR" w:cs="Times New Roman CYR"/>
                <w:sz w:val="28"/>
                <w:szCs w:val="28"/>
                <w:lang w:eastAsia="ru-RU"/>
              </w:rPr>
              <w:lastRenderedPageBreak/>
              <w:t>ближайшем заседании (при исключительных обстоятельствах, требующих немедленного устранения нарушения закона, прокурор вправе установить сокращенный срок рассмотрения протеста)</w:t>
            </w:r>
          </w:p>
        </w:tc>
        <w:tc>
          <w:tcPr>
            <w:tcW w:w="3968" w:type="dxa"/>
            <w:tcBorders>
              <w:top w:val="single" w:sz="4" w:space="0" w:color="000000"/>
              <w:left w:val="single" w:sz="4" w:space="0" w:color="000000"/>
              <w:bottom w:val="single" w:sz="4" w:space="0" w:color="000000"/>
              <w:right w:val="single" w:sz="4" w:space="0" w:color="000000"/>
            </w:tcBorders>
          </w:tcPr>
          <w:p w:rsidR="00FA4B24" w:rsidRDefault="00E043CC">
            <w:pPr>
              <w:widowControl w:val="0"/>
              <w:spacing w:after="0" w:line="240" w:lineRule="auto"/>
              <w:rPr>
                <w:rFonts w:ascii="Times New Roman CYR" w:eastAsia="Times New Roman" w:hAnsi="Times New Roman CYR" w:cs="Times New Roman CYR"/>
                <w:sz w:val="28"/>
                <w:szCs w:val="28"/>
                <w:lang w:eastAsia="ru-RU"/>
              </w:rPr>
            </w:pPr>
            <w:hyperlink r:id="rId332">
              <w:r w:rsidR="00940A02">
                <w:rPr>
                  <w:rFonts w:ascii="Times New Roman CYR" w:eastAsia="Times New Roman" w:hAnsi="Times New Roman CYR" w:cs="Times New Roman CYR"/>
                  <w:sz w:val="28"/>
                  <w:szCs w:val="28"/>
                  <w:u w:val="single"/>
                  <w:lang w:eastAsia="ru-RU"/>
                </w:rPr>
                <w:t>часть 2 статьи 23</w:t>
              </w:r>
            </w:hyperlink>
            <w:r w:rsidR="00940A02">
              <w:rPr>
                <w:rFonts w:ascii="Times New Roman CYR" w:eastAsia="Times New Roman" w:hAnsi="Times New Roman CYR" w:cs="Times New Roman CYR"/>
                <w:sz w:val="28"/>
                <w:szCs w:val="28"/>
                <w:lang w:eastAsia="ru-RU"/>
              </w:rPr>
              <w:t xml:space="preserve"> Федерального закона от 17 января 1992 года N 2202-1 "О прокуратуре Российской Федерации"</w:t>
            </w:r>
          </w:p>
        </w:tc>
      </w:tr>
      <w:tr w:rsidR="00FA4B24">
        <w:tc>
          <w:tcPr>
            <w:tcW w:w="226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Межведомственные запросы о представлении документов и (или) информации в целях предоставления государственных и муниципальных услуг</w:t>
            </w:r>
          </w:p>
        </w:tc>
        <w:tc>
          <w:tcPr>
            <w:tcW w:w="3260"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5 рабочих дней со дня получения запроса</w:t>
            </w:r>
          </w:p>
        </w:tc>
        <w:tc>
          <w:tcPr>
            <w:tcW w:w="3968" w:type="dxa"/>
            <w:tcBorders>
              <w:top w:val="single" w:sz="4" w:space="0" w:color="000000"/>
              <w:left w:val="single" w:sz="4" w:space="0" w:color="000000"/>
              <w:bottom w:val="single" w:sz="4" w:space="0" w:color="000000"/>
              <w:right w:val="single" w:sz="4" w:space="0" w:color="000000"/>
            </w:tcBorders>
          </w:tcPr>
          <w:p w:rsidR="00FA4B24" w:rsidRDefault="00E043CC">
            <w:pPr>
              <w:widowControl w:val="0"/>
              <w:spacing w:after="0" w:line="240" w:lineRule="auto"/>
              <w:rPr>
                <w:rFonts w:ascii="Times New Roman CYR" w:eastAsia="Times New Roman" w:hAnsi="Times New Roman CYR" w:cs="Times New Roman CYR"/>
                <w:sz w:val="28"/>
                <w:szCs w:val="28"/>
                <w:lang w:eastAsia="ru-RU"/>
              </w:rPr>
            </w:pPr>
            <w:hyperlink r:id="rId333">
              <w:r w:rsidR="00940A02">
                <w:rPr>
                  <w:rFonts w:ascii="Times New Roman CYR" w:eastAsia="Times New Roman" w:hAnsi="Times New Roman CYR" w:cs="Times New Roman CYR"/>
                  <w:sz w:val="28"/>
                  <w:szCs w:val="28"/>
                  <w:u w:val="single"/>
                  <w:lang w:eastAsia="ru-RU"/>
                </w:rPr>
                <w:t>часть 3 статьи 7.2</w:t>
              </w:r>
            </w:hyperlink>
            <w:r w:rsidR="00940A02">
              <w:rPr>
                <w:rFonts w:ascii="Times New Roman CYR" w:eastAsia="Times New Roman" w:hAnsi="Times New Roman CYR" w:cs="Times New Roman CYR"/>
                <w:sz w:val="28"/>
                <w:szCs w:val="28"/>
                <w:lang w:eastAsia="ru-RU"/>
              </w:rPr>
              <w:t xml:space="preserve"> Федерального закона от 27 июля 2010 года N 210-ФЗ "Об организации предоставления государственных и муниципальных услуг"</w:t>
            </w:r>
          </w:p>
        </w:tc>
      </w:tr>
      <w:tr w:rsidR="00FA4B24">
        <w:tc>
          <w:tcPr>
            <w:tcW w:w="226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Жалоба на нарушение порядка предоставления государственной или муниципальной услуги</w:t>
            </w:r>
          </w:p>
        </w:tc>
        <w:tc>
          <w:tcPr>
            <w:tcW w:w="3260"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15 рабочих дней со дня регистрации жалобы</w:t>
            </w:r>
          </w:p>
        </w:tc>
        <w:tc>
          <w:tcPr>
            <w:tcW w:w="3968" w:type="dxa"/>
            <w:tcBorders>
              <w:top w:val="single" w:sz="4" w:space="0" w:color="000000"/>
              <w:left w:val="single" w:sz="4" w:space="0" w:color="000000"/>
              <w:bottom w:val="single" w:sz="4" w:space="0" w:color="000000"/>
              <w:right w:val="single" w:sz="4" w:space="0" w:color="000000"/>
            </w:tcBorders>
          </w:tcPr>
          <w:p w:rsidR="00FA4B24" w:rsidRDefault="00E043CC">
            <w:pPr>
              <w:widowControl w:val="0"/>
              <w:spacing w:after="0" w:line="240" w:lineRule="auto"/>
              <w:rPr>
                <w:rFonts w:ascii="Times New Roman CYR" w:eastAsia="Times New Roman" w:hAnsi="Times New Roman CYR" w:cs="Times New Roman CYR"/>
                <w:sz w:val="28"/>
                <w:szCs w:val="28"/>
                <w:lang w:eastAsia="ru-RU"/>
              </w:rPr>
            </w:pPr>
            <w:hyperlink r:id="rId334">
              <w:r w:rsidR="00940A02">
                <w:rPr>
                  <w:rFonts w:ascii="Times New Roman CYR" w:eastAsia="Times New Roman" w:hAnsi="Times New Roman CYR" w:cs="Times New Roman CYR"/>
                  <w:sz w:val="28"/>
                  <w:szCs w:val="28"/>
                  <w:u w:val="single"/>
                  <w:lang w:eastAsia="ru-RU"/>
                </w:rPr>
                <w:t>часть 6 статьи 11.2</w:t>
              </w:r>
            </w:hyperlink>
            <w:r w:rsidR="00940A02">
              <w:rPr>
                <w:rFonts w:ascii="Times New Roman CYR" w:eastAsia="Times New Roman" w:hAnsi="Times New Roman CYR" w:cs="Times New Roman CYR"/>
                <w:sz w:val="28"/>
                <w:szCs w:val="28"/>
                <w:lang w:eastAsia="ru-RU"/>
              </w:rPr>
              <w:t xml:space="preserve"> Федерального закона от 27 июля 2010 года N 210-ФЗ "Об организации предоставления государственных и муниципальных услуг"; </w:t>
            </w:r>
            <w:hyperlink r:id="rId335">
              <w:r w:rsidR="00940A02">
                <w:rPr>
                  <w:rFonts w:ascii="Times New Roman CYR" w:eastAsia="Times New Roman" w:hAnsi="Times New Roman CYR" w:cs="Times New Roman CYR"/>
                  <w:sz w:val="28"/>
                  <w:szCs w:val="28"/>
                  <w:u w:val="single"/>
                  <w:lang w:eastAsia="ru-RU"/>
                </w:rPr>
                <w:t>постановление</w:t>
              </w:r>
            </w:hyperlink>
            <w:r w:rsidR="00940A02">
              <w:rPr>
                <w:rFonts w:ascii="Times New Roman CYR" w:eastAsia="Times New Roman" w:hAnsi="Times New Roman CYR" w:cs="Times New Roman CYR"/>
                <w:sz w:val="28"/>
                <w:szCs w:val="28"/>
                <w:lang w:eastAsia="ru-RU"/>
              </w:rPr>
              <w:t xml:space="preserve"> Правительства Российской Федерации от 16 августа 2012 года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w:t>
            </w:r>
            <w:r w:rsidR="00940A02">
              <w:rPr>
                <w:rFonts w:ascii="Times New Roman CYR" w:eastAsia="Times New Roman" w:hAnsi="Times New Roman CYR" w:cs="Times New Roman CYR"/>
                <w:sz w:val="28"/>
                <w:szCs w:val="28"/>
                <w:lang w:eastAsia="ru-RU"/>
              </w:rPr>
              <w:lastRenderedPageBreak/>
              <w:t>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tc>
      </w:tr>
      <w:tr w:rsidR="00FA4B24">
        <w:tc>
          <w:tcPr>
            <w:tcW w:w="226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 xml:space="preserve">Жалоба на отказ органа, предоставляющего государственную услугу, его должностного лица, многофункционального центра, его должностного лица, работника,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w:t>
            </w:r>
            <w:r>
              <w:rPr>
                <w:rFonts w:ascii="Times New Roman CYR" w:eastAsia="Times New Roman" w:hAnsi="Times New Roman CYR" w:cs="Times New Roman CYR"/>
                <w:sz w:val="28"/>
                <w:szCs w:val="28"/>
                <w:lang w:eastAsia="ru-RU"/>
              </w:rPr>
              <w:lastRenderedPageBreak/>
              <w:t>срока таких исправлений</w:t>
            </w:r>
          </w:p>
        </w:tc>
        <w:tc>
          <w:tcPr>
            <w:tcW w:w="3260"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5 рабочих дней со дня регистрации жалобы</w:t>
            </w:r>
          </w:p>
        </w:tc>
        <w:tc>
          <w:tcPr>
            <w:tcW w:w="3968" w:type="dxa"/>
            <w:tcBorders>
              <w:top w:val="single" w:sz="4" w:space="0" w:color="000000"/>
              <w:left w:val="single" w:sz="4" w:space="0" w:color="000000"/>
              <w:bottom w:val="single" w:sz="4" w:space="0" w:color="000000"/>
              <w:right w:val="single" w:sz="4" w:space="0" w:color="000000"/>
            </w:tcBorders>
          </w:tcPr>
          <w:p w:rsidR="00FA4B24" w:rsidRDefault="00E043CC">
            <w:pPr>
              <w:widowControl w:val="0"/>
              <w:spacing w:after="0" w:line="240" w:lineRule="auto"/>
              <w:rPr>
                <w:rFonts w:ascii="Times New Roman CYR" w:eastAsia="Times New Roman" w:hAnsi="Times New Roman CYR" w:cs="Times New Roman CYR"/>
                <w:sz w:val="28"/>
                <w:szCs w:val="28"/>
                <w:lang w:eastAsia="ru-RU"/>
              </w:rPr>
            </w:pPr>
            <w:hyperlink r:id="rId336">
              <w:r w:rsidR="00940A02">
                <w:rPr>
                  <w:rFonts w:ascii="Times New Roman CYR" w:eastAsia="Times New Roman" w:hAnsi="Times New Roman CYR" w:cs="Times New Roman CYR"/>
                  <w:sz w:val="28"/>
                  <w:szCs w:val="28"/>
                  <w:u w:val="single"/>
                  <w:lang w:eastAsia="ru-RU"/>
                </w:rPr>
                <w:t>пункт 15</w:t>
              </w:r>
            </w:hyperlink>
            <w:r w:rsidR="00940A02">
              <w:rPr>
                <w:rFonts w:ascii="Times New Roman CYR" w:eastAsia="Times New Roman" w:hAnsi="Times New Roman CYR" w:cs="Times New Roman CYR"/>
                <w:sz w:val="28"/>
                <w:szCs w:val="28"/>
                <w:lang w:eastAsia="ru-RU"/>
              </w:rPr>
              <w:t xml:space="preserve"> постановления Правительства Российской Федерации от 16 августа 2012 года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иих должностных лиц, организаций, предусмотренных частью 1.1 статьи 16 Федерального закона "Об организации предоставления </w:t>
            </w:r>
            <w:r w:rsidR="00940A02">
              <w:rPr>
                <w:rFonts w:ascii="Times New Roman CYR" w:eastAsia="Times New Roman" w:hAnsi="Times New Roman CYR" w:cs="Times New Roman CYR"/>
                <w:sz w:val="28"/>
                <w:szCs w:val="28"/>
                <w:lang w:eastAsia="ru-RU"/>
              </w:rPr>
              <w:lastRenderedPageBreak/>
              <w:t xml:space="preserve">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(вместе с </w:t>
            </w:r>
            <w:hyperlink r:id="rId337">
              <w:r w:rsidR="00940A02">
                <w:rPr>
                  <w:rFonts w:ascii="Times New Roman CYR" w:eastAsia="Times New Roman" w:hAnsi="Times New Roman CYR" w:cs="Times New Roman CYR"/>
                  <w:sz w:val="28"/>
                  <w:szCs w:val="28"/>
                  <w:u w:val="single"/>
                  <w:lang w:eastAsia="ru-RU"/>
                </w:rPr>
                <w:t>Правилами</w:t>
              </w:r>
            </w:hyperlink>
            <w:r w:rsidR="00940A02">
              <w:rPr>
                <w:rFonts w:ascii="Times New Roman CYR" w:eastAsia="Times New Roman" w:hAnsi="Times New Roman CYR" w:cs="Times New Roman CYR"/>
                <w:sz w:val="28"/>
                <w:szCs w:val="28"/>
                <w:lang w:eastAsia="ru-RU"/>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w:t>
            </w:r>
          </w:p>
        </w:tc>
      </w:tr>
      <w:tr w:rsidR="00FA4B24">
        <w:tc>
          <w:tcPr>
            <w:tcW w:w="226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Письменное обращение гражданина, организации</w:t>
            </w:r>
          </w:p>
        </w:tc>
        <w:tc>
          <w:tcPr>
            <w:tcW w:w="3260"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30 дней со дня регистрации (в исключительных случаях - продление срока рассмотрения обращения не более чем на 30 дней)</w:t>
            </w:r>
          </w:p>
        </w:tc>
        <w:tc>
          <w:tcPr>
            <w:tcW w:w="3968" w:type="dxa"/>
            <w:tcBorders>
              <w:top w:val="single" w:sz="4" w:space="0" w:color="000000"/>
              <w:left w:val="single" w:sz="4" w:space="0" w:color="000000"/>
              <w:bottom w:val="single" w:sz="4" w:space="0" w:color="000000"/>
              <w:right w:val="single" w:sz="4" w:space="0" w:color="000000"/>
            </w:tcBorders>
          </w:tcPr>
          <w:p w:rsidR="00FA4B24" w:rsidRDefault="00E043CC">
            <w:pPr>
              <w:widowControl w:val="0"/>
              <w:spacing w:after="0" w:line="240" w:lineRule="auto"/>
              <w:rPr>
                <w:rFonts w:ascii="Times New Roman CYR" w:eastAsia="Times New Roman" w:hAnsi="Times New Roman CYR" w:cs="Times New Roman CYR"/>
                <w:sz w:val="28"/>
                <w:szCs w:val="28"/>
                <w:lang w:eastAsia="ru-RU"/>
              </w:rPr>
            </w:pPr>
            <w:hyperlink r:id="rId338">
              <w:r w:rsidR="00940A02">
                <w:rPr>
                  <w:rFonts w:ascii="Times New Roman CYR" w:eastAsia="Times New Roman" w:hAnsi="Times New Roman CYR" w:cs="Times New Roman CYR"/>
                  <w:sz w:val="28"/>
                  <w:szCs w:val="28"/>
                  <w:u w:val="single"/>
                  <w:lang w:eastAsia="ru-RU"/>
                </w:rPr>
                <w:t>части 1</w:t>
              </w:r>
            </w:hyperlink>
            <w:r w:rsidR="00940A02">
              <w:rPr>
                <w:rFonts w:ascii="Times New Roman CYR" w:eastAsia="Times New Roman" w:hAnsi="Times New Roman CYR" w:cs="Times New Roman CYR"/>
                <w:sz w:val="28"/>
                <w:szCs w:val="28"/>
                <w:lang w:eastAsia="ru-RU"/>
              </w:rPr>
              <w:t xml:space="preserve">, </w:t>
            </w:r>
            <w:hyperlink r:id="rId339">
              <w:r w:rsidR="00940A02">
                <w:rPr>
                  <w:rFonts w:ascii="Times New Roman CYR" w:eastAsia="Times New Roman" w:hAnsi="Times New Roman CYR" w:cs="Times New Roman CYR"/>
                  <w:sz w:val="28"/>
                  <w:szCs w:val="28"/>
                  <w:u w:val="single"/>
                  <w:lang w:eastAsia="ru-RU"/>
                </w:rPr>
                <w:t>2 статьи 12</w:t>
              </w:r>
            </w:hyperlink>
            <w:r w:rsidR="00940A02">
              <w:rPr>
                <w:rFonts w:ascii="Times New Roman CYR" w:eastAsia="Times New Roman" w:hAnsi="Times New Roman CYR" w:cs="Times New Roman CYR"/>
                <w:sz w:val="28"/>
                <w:szCs w:val="28"/>
                <w:lang w:eastAsia="ru-RU"/>
              </w:rPr>
              <w:t xml:space="preserve"> Федерального закона от 2 мая 2006 года N 59-ФЗ "О порядке рассмотрения обращений граждан в Российской Федерации" (далее - Федеральный закон N 59-ФЗ)</w:t>
            </w:r>
          </w:p>
        </w:tc>
      </w:tr>
      <w:tr w:rsidR="00FA4B24">
        <w:tc>
          <w:tcPr>
            <w:tcW w:w="226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Письменное обращение гражданина, организации о фактах возможных нарушений законодательства Российской Федерации в сфере миграции</w:t>
            </w:r>
          </w:p>
        </w:tc>
        <w:tc>
          <w:tcPr>
            <w:tcW w:w="3260"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20 дней со дня регистрации</w:t>
            </w:r>
          </w:p>
        </w:tc>
        <w:tc>
          <w:tcPr>
            <w:tcW w:w="3968" w:type="dxa"/>
            <w:tcBorders>
              <w:top w:val="single" w:sz="4" w:space="0" w:color="000000"/>
              <w:left w:val="single" w:sz="4" w:space="0" w:color="000000"/>
              <w:bottom w:val="single" w:sz="4" w:space="0" w:color="000000"/>
              <w:right w:val="single" w:sz="4" w:space="0" w:color="000000"/>
            </w:tcBorders>
          </w:tcPr>
          <w:p w:rsidR="00FA4B24" w:rsidRDefault="00E043CC">
            <w:pPr>
              <w:widowControl w:val="0"/>
              <w:spacing w:after="0" w:line="240" w:lineRule="auto"/>
              <w:rPr>
                <w:rFonts w:ascii="Times New Roman CYR" w:eastAsia="Times New Roman" w:hAnsi="Times New Roman CYR" w:cs="Times New Roman CYR"/>
                <w:sz w:val="28"/>
                <w:szCs w:val="28"/>
                <w:lang w:eastAsia="ru-RU"/>
              </w:rPr>
            </w:pPr>
            <w:hyperlink r:id="rId340">
              <w:r w:rsidR="00940A02">
                <w:rPr>
                  <w:rFonts w:ascii="Times New Roman CYR" w:eastAsia="Times New Roman" w:hAnsi="Times New Roman CYR" w:cs="Times New Roman CYR"/>
                  <w:sz w:val="28"/>
                  <w:szCs w:val="28"/>
                  <w:u w:val="single"/>
                  <w:lang w:eastAsia="ru-RU"/>
                </w:rPr>
                <w:t>часть 1.1 статьи 12</w:t>
              </w:r>
            </w:hyperlink>
            <w:r w:rsidR="00940A02">
              <w:rPr>
                <w:rFonts w:ascii="Times New Roman CYR" w:eastAsia="Times New Roman" w:hAnsi="Times New Roman CYR" w:cs="Times New Roman CYR"/>
                <w:sz w:val="28"/>
                <w:szCs w:val="28"/>
                <w:lang w:eastAsia="ru-RU"/>
              </w:rPr>
              <w:t xml:space="preserve"> Федерального закона N 59-ФЗ</w:t>
            </w:r>
          </w:p>
        </w:tc>
      </w:tr>
      <w:tr w:rsidR="00FA4B24">
        <w:tc>
          <w:tcPr>
            <w:tcW w:w="226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Запрос государственного органа, органа местного самоуправления </w:t>
            </w:r>
            <w:r>
              <w:rPr>
                <w:rFonts w:ascii="Times New Roman CYR" w:eastAsia="Times New Roman" w:hAnsi="Times New Roman CYR" w:cs="Times New Roman CYR"/>
                <w:sz w:val="28"/>
                <w:szCs w:val="28"/>
                <w:lang w:eastAsia="ru-RU"/>
              </w:rPr>
              <w:lastRenderedPageBreak/>
              <w:t>или должностного лица в связи с рассмотрением обращений граждан, организаций</w:t>
            </w:r>
          </w:p>
        </w:tc>
        <w:tc>
          <w:tcPr>
            <w:tcW w:w="3260"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15 дней</w:t>
            </w:r>
          </w:p>
        </w:tc>
        <w:tc>
          <w:tcPr>
            <w:tcW w:w="3968" w:type="dxa"/>
            <w:tcBorders>
              <w:top w:val="single" w:sz="4" w:space="0" w:color="000000"/>
              <w:left w:val="single" w:sz="4" w:space="0" w:color="000000"/>
              <w:bottom w:val="single" w:sz="4" w:space="0" w:color="000000"/>
              <w:right w:val="single" w:sz="4" w:space="0" w:color="000000"/>
            </w:tcBorders>
          </w:tcPr>
          <w:p w:rsidR="00FA4B24" w:rsidRDefault="00E043CC">
            <w:pPr>
              <w:widowControl w:val="0"/>
              <w:spacing w:after="0" w:line="240" w:lineRule="auto"/>
              <w:rPr>
                <w:rFonts w:ascii="Times New Roman CYR" w:eastAsia="Times New Roman" w:hAnsi="Times New Roman CYR" w:cs="Times New Roman CYR"/>
                <w:sz w:val="28"/>
                <w:szCs w:val="28"/>
                <w:lang w:eastAsia="ru-RU"/>
              </w:rPr>
            </w:pPr>
            <w:hyperlink r:id="rId341">
              <w:r w:rsidR="00940A02">
                <w:rPr>
                  <w:rFonts w:ascii="Times New Roman CYR" w:eastAsia="Times New Roman" w:hAnsi="Times New Roman CYR" w:cs="Times New Roman CYR"/>
                  <w:sz w:val="28"/>
                  <w:szCs w:val="28"/>
                  <w:u w:val="single"/>
                  <w:lang w:eastAsia="ru-RU"/>
                </w:rPr>
                <w:t>часть 2 статьи 10</w:t>
              </w:r>
            </w:hyperlink>
            <w:r w:rsidR="00940A02">
              <w:rPr>
                <w:rFonts w:ascii="Times New Roman CYR" w:eastAsia="Times New Roman" w:hAnsi="Times New Roman CYR" w:cs="Times New Roman CYR"/>
                <w:sz w:val="28"/>
                <w:szCs w:val="28"/>
                <w:lang w:eastAsia="ru-RU"/>
              </w:rPr>
              <w:t xml:space="preserve"> Федерального закона N 59-ФЗ</w:t>
            </w:r>
          </w:p>
        </w:tc>
      </w:tr>
      <w:tr w:rsidR="00FA4B24">
        <w:tc>
          <w:tcPr>
            <w:tcW w:w="226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Запрос информации о деятельности государственных органов и органов местного самоуправления</w:t>
            </w:r>
          </w:p>
        </w:tc>
        <w:tc>
          <w:tcPr>
            <w:tcW w:w="3260"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30 дней со дня регистрации, если иное не предусмотрено законодательством Российской Федерации (с возможным продлением срока рассмотрения запроса не более чем на 15 дней)</w:t>
            </w:r>
          </w:p>
        </w:tc>
        <w:tc>
          <w:tcPr>
            <w:tcW w:w="3968" w:type="dxa"/>
            <w:tcBorders>
              <w:top w:val="single" w:sz="4" w:space="0" w:color="000000"/>
              <w:left w:val="single" w:sz="4" w:space="0" w:color="000000"/>
              <w:bottom w:val="single" w:sz="4" w:space="0" w:color="000000"/>
              <w:right w:val="single" w:sz="4" w:space="0" w:color="000000"/>
            </w:tcBorders>
          </w:tcPr>
          <w:p w:rsidR="00FA4B24" w:rsidRDefault="00E043CC">
            <w:pPr>
              <w:widowControl w:val="0"/>
              <w:spacing w:after="0" w:line="240" w:lineRule="auto"/>
              <w:rPr>
                <w:rFonts w:ascii="Times New Roman CYR" w:eastAsia="Times New Roman" w:hAnsi="Times New Roman CYR" w:cs="Times New Roman CYR"/>
                <w:sz w:val="28"/>
                <w:szCs w:val="28"/>
                <w:lang w:eastAsia="ru-RU"/>
              </w:rPr>
            </w:pPr>
            <w:hyperlink r:id="rId342">
              <w:r w:rsidR="00940A02">
                <w:rPr>
                  <w:rFonts w:ascii="Times New Roman CYR" w:eastAsia="Times New Roman" w:hAnsi="Times New Roman CYR" w:cs="Times New Roman CYR"/>
                  <w:sz w:val="28"/>
                  <w:szCs w:val="28"/>
                  <w:u w:val="single"/>
                  <w:lang w:eastAsia="ru-RU"/>
                </w:rPr>
                <w:t>статья 18</w:t>
              </w:r>
            </w:hyperlink>
            <w:r w:rsidR="00940A02">
              <w:rPr>
                <w:rFonts w:ascii="Times New Roman CYR" w:eastAsia="Times New Roman" w:hAnsi="Times New Roman CYR" w:cs="Times New Roman CYR"/>
                <w:sz w:val="28"/>
                <w:szCs w:val="28"/>
                <w:lang w:eastAsia="ru-RU"/>
              </w:rP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w:t>
            </w:r>
          </w:p>
        </w:tc>
      </w:tr>
      <w:tr w:rsidR="00FA4B24">
        <w:tc>
          <w:tcPr>
            <w:tcW w:w="226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Запрос, не относящийся к деятельности государственного органа или органа местного самоуправления, в которые он направлен</w:t>
            </w:r>
          </w:p>
        </w:tc>
        <w:tc>
          <w:tcPr>
            <w:tcW w:w="3260"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течение 7 дней со дня регистрации запроса (в государственный орган или орган местного самоуправления, к полномочиям которых отнесено предоставление запрашиваемой информации)</w:t>
            </w:r>
          </w:p>
        </w:tc>
        <w:tc>
          <w:tcPr>
            <w:tcW w:w="3968" w:type="dxa"/>
            <w:tcBorders>
              <w:top w:val="single" w:sz="4" w:space="0" w:color="000000"/>
              <w:left w:val="single" w:sz="4" w:space="0" w:color="000000"/>
              <w:bottom w:val="single" w:sz="4" w:space="0" w:color="000000"/>
              <w:right w:val="single" w:sz="4" w:space="0" w:color="000000"/>
            </w:tcBorders>
          </w:tcPr>
          <w:p w:rsidR="00FA4B24" w:rsidRDefault="00E043CC">
            <w:pPr>
              <w:widowControl w:val="0"/>
              <w:spacing w:after="0" w:line="240" w:lineRule="auto"/>
              <w:rPr>
                <w:rFonts w:ascii="Times New Roman CYR" w:eastAsia="Times New Roman" w:hAnsi="Times New Roman CYR" w:cs="Times New Roman CYR"/>
                <w:sz w:val="28"/>
                <w:szCs w:val="28"/>
                <w:lang w:eastAsia="ru-RU"/>
              </w:rPr>
            </w:pPr>
            <w:hyperlink r:id="rId343">
              <w:r w:rsidR="00940A02">
                <w:rPr>
                  <w:rFonts w:ascii="Times New Roman CYR" w:eastAsia="Times New Roman" w:hAnsi="Times New Roman CYR" w:cs="Times New Roman CYR"/>
                  <w:sz w:val="28"/>
                  <w:szCs w:val="28"/>
                  <w:u w:val="single"/>
                  <w:lang w:eastAsia="ru-RU"/>
                </w:rPr>
                <w:t>статья 18</w:t>
              </w:r>
            </w:hyperlink>
            <w:r w:rsidR="00940A02">
              <w:rPr>
                <w:rFonts w:ascii="Times New Roman CYR" w:eastAsia="Times New Roman" w:hAnsi="Times New Roman CYR" w:cs="Times New Roman CYR"/>
                <w:sz w:val="28"/>
                <w:szCs w:val="28"/>
                <w:lang w:eastAsia="ru-RU"/>
              </w:rP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w:t>
            </w:r>
          </w:p>
        </w:tc>
      </w:tr>
      <w:tr w:rsidR="00FA4B24">
        <w:tc>
          <w:tcPr>
            <w:tcW w:w="226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Запрос Уполномоченного по правам человека в Российской Федерации</w:t>
            </w:r>
          </w:p>
        </w:tc>
        <w:tc>
          <w:tcPr>
            <w:tcW w:w="3260"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позднее 15 дней со дня получения запроса (если в самом запросе не установлен иной срок)</w:t>
            </w:r>
          </w:p>
        </w:tc>
        <w:tc>
          <w:tcPr>
            <w:tcW w:w="3968" w:type="dxa"/>
            <w:tcBorders>
              <w:top w:val="single" w:sz="4" w:space="0" w:color="000000"/>
              <w:left w:val="single" w:sz="4" w:space="0" w:color="000000"/>
              <w:bottom w:val="single" w:sz="4" w:space="0" w:color="000000"/>
              <w:right w:val="single" w:sz="4" w:space="0" w:color="000000"/>
            </w:tcBorders>
          </w:tcPr>
          <w:p w:rsidR="00FA4B24" w:rsidRDefault="00E043CC">
            <w:pPr>
              <w:widowControl w:val="0"/>
              <w:spacing w:after="0" w:line="240" w:lineRule="auto"/>
              <w:rPr>
                <w:rFonts w:ascii="Times New Roman CYR" w:eastAsia="Times New Roman" w:hAnsi="Times New Roman CYR" w:cs="Times New Roman CYR"/>
                <w:sz w:val="28"/>
                <w:szCs w:val="28"/>
                <w:lang w:eastAsia="ru-RU"/>
              </w:rPr>
            </w:pPr>
            <w:hyperlink r:id="rId344">
              <w:r w:rsidR="00940A02">
                <w:rPr>
                  <w:rFonts w:ascii="Times New Roman CYR" w:eastAsia="Times New Roman" w:hAnsi="Times New Roman CYR" w:cs="Times New Roman CYR"/>
                  <w:sz w:val="28"/>
                  <w:szCs w:val="28"/>
                  <w:u w:val="single"/>
                  <w:lang w:eastAsia="ru-RU"/>
                </w:rPr>
                <w:t>часть 2 статьи 34</w:t>
              </w:r>
            </w:hyperlink>
            <w:r w:rsidR="00940A02">
              <w:rPr>
                <w:rFonts w:ascii="Times New Roman CYR" w:eastAsia="Times New Roman" w:hAnsi="Times New Roman CYR" w:cs="Times New Roman CYR"/>
                <w:sz w:val="28"/>
                <w:szCs w:val="28"/>
                <w:lang w:eastAsia="ru-RU"/>
              </w:rPr>
              <w:t xml:space="preserve"> Федерального конституционного закона от 26 февраля 1997 года N 1-ФКЗ "Об Уполномоченном по правам человека в Российской Федерации"</w:t>
            </w:r>
          </w:p>
        </w:tc>
      </w:tr>
      <w:tr w:rsidR="00FA4B24">
        <w:tc>
          <w:tcPr>
            <w:tcW w:w="226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Заключение Уполномоченного по правам человека в Российской Федерации</w:t>
            </w:r>
          </w:p>
        </w:tc>
        <w:tc>
          <w:tcPr>
            <w:tcW w:w="3260"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месячный срок</w:t>
            </w:r>
          </w:p>
        </w:tc>
        <w:tc>
          <w:tcPr>
            <w:tcW w:w="3968" w:type="dxa"/>
            <w:tcBorders>
              <w:top w:val="single" w:sz="4" w:space="0" w:color="000000"/>
              <w:left w:val="single" w:sz="4" w:space="0" w:color="000000"/>
              <w:bottom w:val="single" w:sz="4" w:space="0" w:color="000000"/>
              <w:right w:val="single" w:sz="4" w:space="0" w:color="000000"/>
            </w:tcBorders>
          </w:tcPr>
          <w:p w:rsidR="00FA4B24" w:rsidRDefault="00E043CC">
            <w:pPr>
              <w:widowControl w:val="0"/>
              <w:spacing w:after="0" w:line="240" w:lineRule="auto"/>
              <w:rPr>
                <w:rFonts w:ascii="Times New Roman CYR" w:eastAsia="Times New Roman" w:hAnsi="Times New Roman CYR" w:cs="Times New Roman CYR"/>
                <w:sz w:val="28"/>
                <w:szCs w:val="28"/>
                <w:lang w:eastAsia="ru-RU"/>
              </w:rPr>
            </w:pPr>
            <w:hyperlink r:id="rId345">
              <w:r w:rsidR="00940A02">
                <w:rPr>
                  <w:rFonts w:ascii="Times New Roman CYR" w:eastAsia="Times New Roman" w:hAnsi="Times New Roman CYR" w:cs="Times New Roman CYR"/>
                  <w:sz w:val="28"/>
                  <w:szCs w:val="28"/>
                  <w:u w:val="single"/>
                  <w:lang w:eastAsia="ru-RU"/>
                </w:rPr>
                <w:t>статья 35</w:t>
              </w:r>
            </w:hyperlink>
            <w:r w:rsidR="00940A02">
              <w:rPr>
                <w:rFonts w:ascii="Times New Roman CYR" w:eastAsia="Times New Roman" w:hAnsi="Times New Roman CYR" w:cs="Times New Roman CYR"/>
                <w:sz w:val="28"/>
                <w:szCs w:val="28"/>
                <w:lang w:eastAsia="ru-RU"/>
              </w:rPr>
              <w:t xml:space="preserve"> Федерального конституционного закона от 26 февраля 1997 года N 1-ФКЗ "Об Уполномоченном по правам человека в Российской Федерации"</w:t>
            </w:r>
          </w:p>
        </w:tc>
      </w:tr>
      <w:tr w:rsidR="00FA4B24">
        <w:tc>
          <w:tcPr>
            <w:tcW w:w="226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Обращение Общественной палаты</w:t>
            </w:r>
          </w:p>
        </w:tc>
        <w:tc>
          <w:tcPr>
            <w:tcW w:w="3260"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течение 30 дней со дня регистрации обращения (в исключительных случаях продление срока рассмотрения не более чем на 30 дней)</w:t>
            </w:r>
          </w:p>
        </w:tc>
        <w:tc>
          <w:tcPr>
            <w:tcW w:w="3968" w:type="dxa"/>
            <w:tcBorders>
              <w:top w:val="single" w:sz="4" w:space="0" w:color="000000"/>
              <w:left w:val="single" w:sz="4" w:space="0" w:color="000000"/>
              <w:bottom w:val="single" w:sz="4" w:space="0" w:color="000000"/>
              <w:right w:val="single" w:sz="4" w:space="0" w:color="000000"/>
            </w:tcBorders>
          </w:tcPr>
          <w:p w:rsidR="00FA4B24" w:rsidRDefault="00E043CC">
            <w:pPr>
              <w:widowControl w:val="0"/>
              <w:spacing w:after="0" w:line="240" w:lineRule="auto"/>
              <w:rPr>
                <w:rFonts w:ascii="Times New Roman CYR" w:eastAsia="Times New Roman" w:hAnsi="Times New Roman CYR" w:cs="Times New Roman CYR"/>
                <w:sz w:val="28"/>
                <w:szCs w:val="28"/>
                <w:lang w:eastAsia="ru-RU"/>
              </w:rPr>
            </w:pPr>
            <w:hyperlink r:id="rId346">
              <w:r w:rsidR="00940A02">
                <w:rPr>
                  <w:rFonts w:ascii="Times New Roman CYR" w:eastAsia="Times New Roman" w:hAnsi="Times New Roman CYR" w:cs="Times New Roman CYR"/>
                  <w:sz w:val="28"/>
                  <w:szCs w:val="28"/>
                  <w:u w:val="single"/>
                  <w:lang w:eastAsia="ru-RU"/>
                </w:rPr>
                <w:t>части 1</w:t>
              </w:r>
            </w:hyperlink>
            <w:r w:rsidR="00940A02">
              <w:rPr>
                <w:rFonts w:ascii="Times New Roman CYR" w:eastAsia="Times New Roman" w:hAnsi="Times New Roman CYR" w:cs="Times New Roman CYR"/>
                <w:sz w:val="28"/>
                <w:szCs w:val="28"/>
                <w:lang w:eastAsia="ru-RU"/>
              </w:rPr>
              <w:t xml:space="preserve">, </w:t>
            </w:r>
            <w:hyperlink r:id="rId347">
              <w:r w:rsidR="00940A02">
                <w:rPr>
                  <w:rFonts w:ascii="Times New Roman CYR" w:eastAsia="Times New Roman" w:hAnsi="Times New Roman CYR" w:cs="Times New Roman CYR"/>
                  <w:sz w:val="28"/>
                  <w:szCs w:val="28"/>
                  <w:u w:val="single"/>
                  <w:lang w:eastAsia="ru-RU"/>
                </w:rPr>
                <w:t>2 статьи 17</w:t>
              </w:r>
            </w:hyperlink>
            <w:r w:rsidR="00940A02">
              <w:rPr>
                <w:rFonts w:ascii="Times New Roman CYR" w:eastAsia="Times New Roman" w:hAnsi="Times New Roman CYR" w:cs="Times New Roman CYR"/>
                <w:sz w:val="28"/>
                <w:szCs w:val="28"/>
                <w:lang w:eastAsia="ru-RU"/>
              </w:rPr>
              <w:t xml:space="preserve"> Федерального закона от 4 апреля 2005 года N 32-ФЗ "Об Общественной палате Российской Федерации"</w:t>
            </w:r>
          </w:p>
        </w:tc>
      </w:tr>
      <w:tr w:rsidR="00FA4B24">
        <w:tc>
          <w:tcPr>
            <w:tcW w:w="226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Запрос Общественной </w:t>
            </w:r>
            <w:r>
              <w:rPr>
                <w:rFonts w:ascii="Times New Roman CYR" w:eastAsia="Times New Roman" w:hAnsi="Times New Roman CYR" w:cs="Times New Roman CYR"/>
                <w:sz w:val="28"/>
                <w:szCs w:val="28"/>
                <w:lang w:eastAsia="ru-RU"/>
              </w:rPr>
              <w:lastRenderedPageBreak/>
              <w:t>палаты Российской Федерации</w:t>
            </w:r>
          </w:p>
        </w:tc>
        <w:tc>
          <w:tcPr>
            <w:tcW w:w="3260"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 xml:space="preserve">не позднее чем через 30 дней со дня получения </w:t>
            </w:r>
            <w:r>
              <w:rPr>
                <w:rFonts w:ascii="Times New Roman CYR" w:eastAsia="Times New Roman" w:hAnsi="Times New Roman CYR" w:cs="Times New Roman CYR"/>
                <w:sz w:val="28"/>
                <w:szCs w:val="28"/>
                <w:lang w:eastAsia="ru-RU"/>
              </w:rPr>
              <w:lastRenderedPageBreak/>
              <w:t>запроса (в исключительных случаях, по решению Общественной палаты, - не позднее чем через 14 дней)</w:t>
            </w:r>
          </w:p>
        </w:tc>
        <w:tc>
          <w:tcPr>
            <w:tcW w:w="3968" w:type="dxa"/>
            <w:tcBorders>
              <w:top w:val="single" w:sz="4" w:space="0" w:color="000000"/>
              <w:left w:val="single" w:sz="4" w:space="0" w:color="000000"/>
              <w:bottom w:val="single" w:sz="4" w:space="0" w:color="000000"/>
              <w:right w:val="single" w:sz="4" w:space="0" w:color="000000"/>
            </w:tcBorders>
          </w:tcPr>
          <w:p w:rsidR="00FA4B24" w:rsidRDefault="00E043CC">
            <w:pPr>
              <w:widowControl w:val="0"/>
              <w:spacing w:after="0" w:line="240" w:lineRule="auto"/>
              <w:rPr>
                <w:rFonts w:ascii="Times New Roman CYR" w:eastAsia="Times New Roman" w:hAnsi="Times New Roman CYR" w:cs="Times New Roman CYR"/>
                <w:sz w:val="28"/>
                <w:szCs w:val="28"/>
                <w:lang w:eastAsia="ru-RU"/>
              </w:rPr>
            </w:pPr>
            <w:hyperlink r:id="rId348">
              <w:r w:rsidR="00940A02">
                <w:rPr>
                  <w:rFonts w:ascii="Times New Roman CYR" w:eastAsia="Times New Roman" w:hAnsi="Times New Roman CYR" w:cs="Times New Roman CYR"/>
                  <w:sz w:val="28"/>
                  <w:szCs w:val="28"/>
                  <w:u w:val="single"/>
                  <w:lang w:eastAsia="ru-RU"/>
                </w:rPr>
                <w:t>часть 3 статьи 24</w:t>
              </w:r>
            </w:hyperlink>
            <w:r w:rsidR="00940A02">
              <w:rPr>
                <w:rFonts w:ascii="Times New Roman CYR" w:eastAsia="Times New Roman" w:hAnsi="Times New Roman CYR" w:cs="Times New Roman CYR"/>
                <w:sz w:val="28"/>
                <w:szCs w:val="28"/>
                <w:lang w:eastAsia="ru-RU"/>
              </w:rPr>
              <w:t xml:space="preserve"> Федерального закона от 4 </w:t>
            </w:r>
            <w:r w:rsidR="00940A02">
              <w:rPr>
                <w:rFonts w:ascii="Times New Roman CYR" w:eastAsia="Times New Roman" w:hAnsi="Times New Roman CYR" w:cs="Times New Roman CYR"/>
                <w:sz w:val="28"/>
                <w:szCs w:val="28"/>
                <w:lang w:eastAsia="ru-RU"/>
              </w:rPr>
              <w:lastRenderedPageBreak/>
              <w:t>апреля 2005 года N 32-ФЗ "Об Общественной палате Российской Федерации"</w:t>
            </w:r>
          </w:p>
        </w:tc>
      </w:tr>
      <w:tr w:rsidR="00FA4B24">
        <w:tc>
          <w:tcPr>
            <w:tcW w:w="226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Запрос Общественной палаты Оренбургской области</w:t>
            </w:r>
          </w:p>
        </w:tc>
        <w:tc>
          <w:tcPr>
            <w:tcW w:w="3260"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течение 30 дней со дня регистрации запроса (в исключительных случаях продлевается не более чем на 30 дней)</w:t>
            </w:r>
          </w:p>
        </w:tc>
        <w:tc>
          <w:tcPr>
            <w:tcW w:w="3968" w:type="dxa"/>
            <w:tcBorders>
              <w:top w:val="single" w:sz="4" w:space="0" w:color="000000"/>
              <w:left w:val="single" w:sz="4" w:space="0" w:color="000000"/>
              <w:bottom w:val="single" w:sz="4" w:space="0" w:color="000000"/>
              <w:right w:val="single" w:sz="4" w:space="0" w:color="000000"/>
            </w:tcBorders>
          </w:tcPr>
          <w:p w:rsidR="00FA4B24" w:rsidRDefault="00E043CC">
            <w:pPr>
              <w:widowControl w:val="0"/>
              <w:spacing w:after="0" w:line="240" w:lineRule="auto"/>
              <w:rPr>
                <w:rFonts w:ascii="Times New Roman CYR" w:eastAsia="Times New Roman" w:hAnsi="Times New Roman CYR" w:cs="Times New Roman CYR"/>
                <w:sz w:val="28"/>
                <w:szCs w:val="28"/>
                <w:lang w:eastAsia="ru-RU"/>
              </w:rPr>
            </w:pPr>
            <w:hyperlink r:id="rId349">
              <w:r w:rsidR="00940A02">
                <w:rPr>
                  <w:rFonts w:ascii="Times New Roman CYR" w:eastAsia="Times New Roman" w:hAnsi="Times New Roman CYR" w:cs="Times New Roman CYR"/>
                  <w:sz w:val="28"/>
                  <w:szCs w:val="28"/>
                  <w:u w:val="single"/>
                  <w:lang w:eastAsia="ru-RU"/>
                </w:rPr>
                <w:t>часть 2 статьи 12</w:t>
              </w:r>
            </w:hyperlink>
            <w:r w:rsidR="00940A02">
              <w:rPr>
                <w:rFonts w:ascii="Times New Roman CYR" w:eastAsia="Times New Roman" w:hAnsi="Times New Roman CYR" w:cs="Times New Roman CYR"/>
                <w:sz w:val="28"/>
                <w:szCs w:val="28"/>
                <w:lang w:eastAsia="ru-RU"/>
              </w:rPr>
              <w:t xml:space="preserve"> Федерального закона от 23 июня 2016 года N 183-ФЗ "Об общих принципах организации и деятельности общественных палат субъектов Российской Федерации"</w:t>
            </w:r>
          </w:p>
        </w:tc>
      </w:tr>
      <w:tr w:rsidR="00FA4B24">
        <w:tc>
          <w:tcPr>
            <w:tcW w:w="226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Запрос арбитражного управляющего</w:t>
            </w:r>
          </w:p>
        </w:tc>
        <w:tc>
          <w:tcPr>
            <w:tcW w:w="3260"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течение 7 дней со дня получения запроса без взимания платы</w:t>
            </w:r>
          </w:p>
        </w:tc>
        <w:tc>
          <w:tcPr>
            <w:tcW w:w="3968" w:type="dxa"/>
            <w:tcBorders>
              <w:top w:val="single" w:sz="4" w:space="0" w:color="000000"/>
              <w:left w:val="single" w:sz="4" w:space="0" w:color="000000"/>
              <w:bottom w:val="single" w:sz="4" w:space="0" w:color="000000"/>
              <w:right w:val="single" w:sz="4" w:space="0" w:color="000000"/>
            </w:tcBorders>
          </w:tcPr>
          <w:p w:rsidR="00FA4B24" w:rsidRDefault="00E043CC">
            <w:pPr>
              <w:widowControl w:val="0"/>
              <w:spacing w:after="0" w:line="240" w:lineRule="auto"/>
              <w:rPr>
                <w:rFonts w:ascii="Times New Roman CYR" w:eastAsia="Times New Roman" w:hAnsi="Times New Roman CYR" w:cs="Times New Roman CYR"/>
                <w:sz w:val="28"/>
                <w:szCs w:val="28"/>
                <w:lang w:eastAsia="ru-RU"/>
              </w:rPr>
            </w:pPr>
            <w:hyperlink r:id="rId350">
              <w:r w:rsidR="00940A02">
                <w:rPr>
                  <w:rFonts w:ascii="Times New Roman CYR" w:eastAsia="Times New Roman" w:hAnsi="Times New Roman CYR" w:cs="Times New Roman CYR"/>
                  <w:sz w:val="28"/>
                  <w:szCs w:val="28"/>
                  <w:u w:val="single"/>
                  <w:lang w:eastAsia="ru-RU"/>
                </w:rPr>
                <w:t>часть 1 статьи 20.3</w:t>
              </w:r>
            </w:hyperlink>
            <w:r w:rsidR="00940A02">
              <w:rPr>
                <w:rFonts w:ascii="Times New Roman CYR" w:eastAsia="Times New Roman" w:hAnsi="Times New Roman CYR" w:cs="Times New Roman CYR"/>
                <w:sz w:val="28"/>
                <w:szCs w:val="28"/>
                <w:lang w:eastAsia="ru-RU"/>
              </w:rPr>
              <w:t xml:space="preserve"> Федерального закона от 26 октября 2002 года N 127-ФЗ "О несостоятельности (банкротстве)"</w:t>
            </w:r>
          </w:p>
        </w:tc>
      </w:tr>
      <w:tr w:rsidR="00FA4B24">
        <w:tc>
          <w:tcPr>
            <w:tcW w:w="226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Запрос Уполномоченного по защите прав предпринимателей в Оренбургской области</w:t>
            </w:r>
          </w:p>
        </w:tc>
        <w:tc>
          <w:tcPr>
            <w:tcW w:w="3260"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срок, не превышающий 15 дней со дня получения соответствующего обращения</w:t>
            </w:r>
          </w:p>
        </w:tc>
        <w:tc>
          <w:tcPr>
            <w:tcW w:w="3968" w:type="dxa"/>
            <w:tcBorders>
              <w:top w:val="single" w:sz="4" w:space="0" w:color="000000"/>
              <w:left w:val="single" w:sz="4" w:space="0" w:color="000000"/>
              <w:bottom w:val="single" w:sz="4" w:space="0" w:color="000000"/>
              <w:right w:val="single" w:sz="4" w:space="0" w:color="000000"/>
            </w:tcBorders>
          </w:tcPr>
          <w:p w:rsidR="00FA4B24" w:rsidRDefault="00E043CC">
            <w:pPr>
              <w:widowControl w:val="0"/>
              <w:spacing w:after="0" w:line="240" w:lineRule="auto"/>
              <w:rPr>
                <w:rFonts w:ascii="Times New Roman CYR" w:eastAsia="Times New Roman" w:hAnsi="Times New Roman CYR" w:cs="Times New Roman CYR"/>
                <w:sz w:val="28"/>
                <w:szCs w:val="28"/>
                <w:lang w:eastAsia="ru-RU"/>
              </w:rPr>
            </w:pPr>
            <w:hyperlink r:id="rId351">
              <w:r w:rsidR="00940A02">
                <w:rPr>
                  <w:rFonts w:ascii="Times New Roman CYR" w:eastAsia="Times New Roman" w:hAnsi="Times New Roman CYR" w:cs="Times New Roman CYR"/>
                  <w:sz w:val="28"/>
                  <w:szCs w:val="28"/>
                  <w:u w:val="single"/>
                  <w:lang w:eastAsia="ru-RU"/>
                </w:rPr>
                <w:t>статья 5</w:t>
              </w:r>
            </w:hyperlink>
            <w:r w:rsidR="00940A02">
              <w:rPr>
                <w:rFonts w:ascii="Times New Roman CYR" w:eastAsia="Times New Roman" w:hAnsi="Times New Roman CYR" w:cs="Times New Roman CYR"/>
                <w:sz w:val="28"/>
                <w:szCs w:val="28"/>
                <w:lang w:eastAsia="ru-RU"/>
              </w:rPr>
              <w:t xml:space="preserve"> Федерального закона от 7 мая 2013 года N 78-ФЗ "Об уполномоченных по защите прав предпринимателей в Российской Федерации"; </w:t>
            </w:r>
            <w:hyperlink r:id="rId352">
              <w:r w:rsidR="00940A02">
                <w:rPr>
                  <w:rFonts w:ascii="Times New Roman CYR" w:eastAsia="Times New Roman" w:hAnsi="Times New Roman CYR" w:cs="Times New Roman CYR"/>
                  <w:sz w:val="28"/>
                  <w:szCs w:val="28"/>
                  <w:u w:val="single"/>
                  <w:lang w:eastAsia="ru-RU"/>
                </w:rPr>
                <w:t>статья 10</w:t>
              </w:r>
            </w:hyperlink>
            <w:r w:rsidR="00940A02">
              <w:rPr>
                <w:rFonts w:ascii="Times New Roman CYR" w:eastAsia="Times New Roman" w:hAnsi="Times New Roman CYR" w:cs="Times New Roman CYR"/>
                <w:sz w:val="28"/>
                <w:szCs w:val="28"/>
                <w:lang w:eastAsia="ru-RU"/>
              </w:rPr>
              <w:t xml:space="preserve"> Закона Оренбургской области от 11 декабря 2013 года N 1869/568-V-ОЗ "Об Уполномоченном по защите прав предпринимателей в Оренбургской области"</w:t>
            </w:r>
          </w:p>
        </w:tc>
      </w:tr>
    </w:tbl>
    <w:p w:rsidR="00FA4B24" w:rsidRDefault="00FA4B24">
      <w:pPr>
        <w:widowControl w:val="0"/>
        <w:spacing w:before="75" w:after="0" w:line="240" w:lineRule="auto"/>
        <w:ind w:left="170"/>
        <w:jc w:val="both"/>
        <w:rPr>
          <w:rFonts w:ascii="Times New Roman CYR" w:eastAsia="Times New Roman" w:hAnsi="Times New Roman CYR" w:cs="Times New Roman CYR"/>
          <w:sz w:val="28"/>
          <w:szCs w:val="28"/>
          <w:lang w:eastAsia="ru-RU"/>
        </w:rPr>
        <w:sectPr w:rsidR="00FA4B24">
          <w:headerReference w:type="default" r:id="rId353"/>
          <w:headerReference w:type="first" r:id="rId354"/>
          <w:pgSz w:w="11906" w:h="16838"/>
          <w:pgMar w:top="1134" w:right="851" w:bottom="567" w:left="1701" w:header="284" w:footer="0" w:gutter="0"/>
          <w:cols w:space="720"/>
          <w:formProt w:val="0"/>
          <w:docGrid w:linePitch="360"/>
        </w:sectPr>
      </w:pPr>
      <w:bookmarkStart w:id="643" w:name="_Toc416755468"/>
      <w:bookmarkStart w:id="644" w:name="_Toc420299837"/>
      <w:bookmarkStart w:id="645" w:name="_Toc417793976"/>
      <w:bookmarkStart w:id="646" w:name="_Toc417359613"/>
      <w:bookmarkStart w:id="647" w:name="_Toc416755550"/>
      <w:bookmarkEnd w:id="643"/>
      <w:bookmarkEnd w:id="644"/>
      <w:bookmarkEnd w:id="645"/>
      <w:bookmarkEnd w:id="646"/>
      <w:bookmarkEnd w:id="647"/>
    </w:p>
    <w:p w:rsidR="00FA4B24" w:rsidRDefault="00940A02">
      <w:pPr>
        <w:widowControl w:val="0"/>
        <w:spacing w:after="0" w:line="240" w:lineRule="auto"/>
        <w:ind w:left="504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15</w:t>
      </w:r>
    </w:p>
    <w:p w:rsidR="00FA4B24" w:rsidRDefault="00940A02">
      <w:pPr>
        <w:widowControl w:val="0"/>
        <w:spacing w:after="0" w:line="240" w:lineRule="auto"/>
        <w:ind w:left="5040"/>
        <w:jc w:val="right"/>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к </w:t>
      </w:r>
      <w:hyperlink r:id="rId355" w:anchor="sub_447" w:history="1">
        <w:r>
          <w:rPr>
            <w:rFonts w:ascii="Times New Roman" w:eastAsia="Times New Roman" w:hAnsi="Times New Roman" w:cs="Times New Roman"/>
            <w:sz w:val="28"/>
            <w:szCs w:val="28"/>
            <w:lang w:eastAsia="ru-RU"/>
          </w:rPr>
          <w:t>п. 10.1.1</w:t>
        </w:r>
      </w:hyperlink>
      <w:r>
        <w:rPr>
          <w:rFonts w:ascii="Times New Roman" w:eastAsia="Times New Roman" w:hAnsi="Times New Roman" w:cs="Times New Roman"/>
          <w:bCs/>
          <w:sz w:val="28"/>
          <w:szCs w:val="28"/>
          <w:lang w:eastAsia="ru-RU"/>
        </w:rPr>
        <w:t>9</w:t>
      </w:r>
    </w:p>
    <w:p w:rsidR="00FA4B24" w:rsidRDefault="00FA4B24">
      <w:pPr>
        <w:widowControl w:val="0"/>
        <w:spacing w:after="0" w:line="240" w:lineRule="auto"/>
        <w:ind w:left="5040" w:right="72"/>
        <w:jc w:val="right"/>
        <w:rPr>
          <w:rFonts w:ascii="Times New Roman" w:eastAsia="Times New Roman" w:hAnsi="Times New Roman" w:cs="Times New Roman"/>
          <w:bCs/>
          <w:sz w:val="28"/>
          <w:szCs w:val="28"/>
          <w:lang w:eastAsia="ru-RU"/>
        </w:rPr>
      </w:pPr>
    </w:p>
    <w:tbl>
      <w:tblPr>
        <w:tblW w:w="9570" w:type="dxa"/>
        <w:tblInd w:w="108" w:type="dxa"/>
        <w:tblLayout w:type="fixed"/>
        <w:tblLook w:val="04A0"/>
      </w:tblPr>
      <w:tblGrid>
        <w:gridCol w:w="4248"/>
        <w:gridCol w:w="899"/>
        <w:gridCol w:w="4423"/>
      </w:tblGrid>
      <w:tr w:rsidR="00FA4B24">
        <w:tc>
          <w:tcPr>
            <w:tcW w:w="4248" w:type="dxa"/>
          </w:tcPr>
          <w:p w:rsidR="00FA4B24" w:rsidRDefault="00940A02">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СОВЕТ ДЕПУТАТОВ</w:t>
            </w:r>
          </w:p>
          <w:p w:rsidR="00FA4B24" w:rsidRDefault="00940A02">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 АДМИНИСТРАЦИЯ</w:t>
            </w:r>
          </w:p>
          <w:p w:rsidR="00FA4B24" w:rsidRDefault="00940A02">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МУНИЦИПАЛЬНОГО</w:t>
            </w:r>
          </w:p>
          <w:p w:rsidR="00FA4B24" w:rsidRDefault="00940A02">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ОБРАЗОВАНИЯ</w:t>
            </w:r>
          </w:p>
          <w:p w:rsidR="00FA4B24" w:rsidRDefault="00CE72E0">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БУРУНЧИНСКИЙ</w:t>
            </w:r>
            <w:r w:rsidR="00940A02">
              <w:rPr>
                <w:rFonts w:ascii="Times New Roman" w:eastAsia="Times New Roman" w:hAnsi="Times New Roman" w:cs="Times New Roman"/>
                <w:b/>
                <w:sz w:val="28"/>
                <w:szCs w:val="28"/>
                <w:lang w:eastAsia="ru-RU"/>
              </w:rPr>
              <w:t xml:space="preserve"> СЕЛЬСОВЕТ</w:t>
            </w:r>
          </w:p>
          <w:p w:rsidR="00FA4B24" w:rsidRDefault="00940A02">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САРАКТАШСКОГО РАЙОНА</w:t>
            </w:r>
          </w:p>
          <w:p w:rsidR="00FA4B24" w:rsidRDefault="00940A02">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ОРЕНБУРГСКОЙ ОБЛАСТИ</w:t>
            </w: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940A02">
            <w:pPr>
              <w:widowControl w:val="0"/>
              <w:spacing w:before="240" w:after="60" w:line="240" w:lineRule="auto"/>
              <w:jc w:val="center"/>
              <w:outlineLvl w:val="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НОМЕНКЛАТУРА ДЕЛ</w:t>
            </w:r>
          </w:p>
          <w:p w:rsidR="00FA4B24" w:rsidRDefault="00FA4B24">
            <w:pPr>
              <w:widowControl w:val="0"/>
              <w:spacing w:after="0" w:line="240" w:lineRule="auto"/>
              <w:jc w:val="center"/>
              <w:rPr>
                <w:rFonts w:ascii="Times New Roman" w:eastAsia="Times New Roman" w:hAnsi="Times New Roman" w:cs="Times New Roman"/>
                <w:b/>
                <w:sz w:val="28"/>
                <w:szCs w:val="28"/>
                <w:lang w:eastAsia="ru-RU"/>
              </w:rPr>
            </w:pPr>
          </w:p>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_______  год</w:t>
            </w:r>
          </w:p>
          <w:p w:rsidR="00FA4B24" w:rsidRDefault="00FA4B24">
            <w:pPr>
              <w:widowControl w:val="0"/>
              <w:spacing w:after="0" w:line="240" w:lineRule="auto"/>
              <w:rPr>
                <w:rFonts w:ascii="Times New Roman" w:eastAsia="Times New Roman" w:hAnsi="Times New Roman" w:cs="Times New Roman"/>
                <w:sz w:val="28"/>
                <w:szCs w:val="28"/>
                <w:lang w:eastAsia="ru-RU"/>
              </w:rPr>
            </w:pPr>
          </w:p>
        </w:tc>
        <w:tc>
          <w:tcPr>
            <w:tcW w:w="899" w:type="dxa"/>
          </w:tcPr>
          <w:p w:rsidR="00FA4B24" w:rsidRDefault="00FA4B24">
            <w:pPr>
              <w:widowControl w:val="0"/>
              <w:spacing w:after="0" w:line="240" w:lineRule="auto"/>
              <w:rPr>
                <w:rFonts w:ascii="Times New Roman" w:eastAsia="Times New Roman" w:hAnsi="Times New Roman" w:cs="Times New Roman"/>
                <w:sz w:val="28"/>
                <w:szCs w:val="28"/>
                <w:lang w:eastAsia="ru-RU"/>
              </w:rPr>
            </w:pPr>
          </w:p>
        </w:tc>
        <w:tc>
          <w:tcPr>
            <w:tcW w:w="4423" w:type="dxa"/>
          </w:tcPr>
          <w:p w:rsidR="00FA4B24" w:rsidRDefault="00940A02">
            <w:pPr>
              <w:widowControl w:val="0"/>
              <w:spacing w:before="240" w:after="60" w:line="240" w:lineRule="auto"/>
              <w:outlineLvl w:val="7"/>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УТВЕРЖДАЮ</w:t>
            </w:r>
          </w:p>
          <w:p w:rsidR="00FA4B24" w:rsidRDefault="00940A02">
            <w:pPr>
              <w:widowControl w:val="0"/>
              <w:spacing w:before="240" w:after="60" w:line="240" w:lineRule="auto"/>
              <w:outlineLvl w:val="7"/>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 xml:space="preserve">Глава муниципального образования </w:t>
            </w:r>
            <w:r w:rsidR="00CE72E0">
              <w:rPr>
                <w:rFonts w:ascii="Times New Roman" w:eastAsia="Times New Roman" w:hAnsi="Times New Roman" w:cs="Times New Roman"/>
                <w:b/>
                <w:iCs/>
                <w:sz w:val="28"/>
                <w:szCs w:val="28"/>
                <w:lang w:eastAsia="ru-RU"/>
              </w:rPr>
              <w:t>Бурунчинский</w:t>
            </w:r>
            <w:r>
              <w:rPr>
                <w:rFonts w:ascii="Times New Roman" w:eastAsia="Times New Roman" w:hAnsi="Times New Roman" w:cs="Times New Roman"/>
                <w:b/>
                <w:iCs/>
                <w:sz w:val="28"/>
                <w:szCs w:val="28"/>
                <w:lang w:eastAsia="ru-RU"/>
              </w:rPr>
              <w:t xml:space="preserve"> сельсовет</w:t>
            </w:r>
          </w:p>
          <w:p w:rsidR="00FA4B24" w:rsidRDefault="00940A02">
            <w:pPr>
              <w:widowControl w:val="0"/>
              <w:spacing w:before="240" w:after="60" w:line="240" w:lineRule="auto"/>
              <w:outlineLvl w:val="7"/>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_________     _________________</w:t>
            </w:r>
          </w:p>
          <w:p w:rsidR="00FA4B24" w:rsidRDefault="00940A02">
            <w:pPr>
              <w:widowControl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(подпись)            (расшифровка подписи)</w:t>
            </w:r>
          </w:p>
          <w:p w:rsidR="00FA4B24" w:rsidRDefault="00FA4B24">
            <w:pPr>
              <w:widowControl w:val="0"/>
              <w:spacing w:after="0" w:line="240" w:lineRule="auto"/>
              <w:rPr>
                <w:rFonts w:ascii="Times New Roman" w:eastAsia="Times New Roman" w:hAnsi="Times New Roman" w:cs="Times New Roman"/>
                <w:sz w:val="28"/>
                <w:szCs w:val="28"/>
                <w:lang w:eastAsia="ru-RU"/>
              </w:rPr>
            </w:pPr>
          </w:p>
        </w:tc>
      </w:tr>
    </w:tbl>
    <w:p w:rsidR="00FA4B24" w:rsidRDefault="00FA4B24">
      <w:pPr>
        <w:widowControl w:val="0"/>
        <w:spacing w:after="0" w:line="240" w:lineRule="auto"/>
        <w:rPr>
          <w:rFonts w:ascii="Times New Roman" w:eastAsia="Times New Roman" w:hAnsi="Times New Roman" w:cs="Times New Roman"/>
          <w:sz w:val="28"/>
          <w:szCs w:val="28"/>
          <w:lang w:eastAsia="ru-RU"/>
        </w:rPr>
      </w:pPr>
    </w:p>
    <w:tbl>
      <w:tblPr>
        <w:tblW w:w="9571" w:type="dxa"/>
        <w:tblInd w:w="113" w:type="dxa"/>
        <w:tblLayout w:type="fixed"/>
        <w:tblLook w:val="04A0"/>
      </w:tblPr>
      <w:tblGrid>
        <w:gridCol w:w="1304"/>
        <w:gridCol w:w="2813"/>
        <w:gridCol w:w="1729"/>
        <w:gridCol w:w="1807"/>
        <w:gridCol w:w="1918"/>
      </w:tblGrid>
      <w:tr w:rsidR="00FA4B24">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Индекс дела</w:t>
            </w:r>
          </w:p>
        </w:tc>
        <w:tc>
          <w:tcPr>
            <w:tcW w:w="2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Заголовок дела</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Количество томов (частей)</w:t>
            </w:r>
          </w:p>
        </w:tc>
        <w:tc>
          <w:tcPr>
            <w:tcW w:w="1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Срок хранения и № статьи по перечню</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Примечания</w:t>
            </w:r>
          </w:p>
        </w:tc>
      </w:tr>
      <w:tr w:rsidR="00FA4B24">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940A02">
            <w:pPr>
              <w:widowControl w:val="0"/>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940A02">
            <w:pPr>
              <w:widowControl w:val="0"/>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940A02">
            <w:pPr>
              <w:widowControl w:val="0"/>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940A02">
            <w:pPr>
              <w:widowControl w:val="0"/>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940A02">
            <w:pPr>
              <w:widowControl w:val="0"/>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r>
      <w:tr w:rsidR="00FA4B24">
        <w:tc>
          <w:tcPr>
            <w:tcW w:w="9571" w:type="dxa"/>
            <w:gridSpan w:val="5"/>
            <w:tcBorders>
              <w:top w:val="single" w:sz="4" w:space="0" w:color="000000"/>
              <w:left w:val="single" w:sz="4" w:space="0" w:color="000000"/>
              <w:bottom w:val="single" w:sz="4" w:space="0" w:color="000000"/>
              <w:right w:val="single" w:sz="4" w:space="0" w:color="000000"/>
            </w:tcBorders>
            <w:shd w:val="clear" w:color="auto" w:fill="auto"/>
          </w:tcPr>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Название раздела</w:t>
            </w:r>
          </w:p>
        </w:tc>
      </w:tr>
      <w:tr w:rsidR="00FA4B24">
        <w:tc>
          <w:tcPr>
            <w:tcW w:w="1304" w:type="dxa"/>
            <w:tcBorders>
              <w:top w:val="single" w:sz="4" w:space="0" w:color="000000"/>
              <w:left w:val="single" w:sz="4" w:space="0" w:color="000000"/>
              <w:right w:val="single" w:sz="4" w:space="0" w:color="000000"/>
            </w:tcBorders>
            <w:shd w:val="clear" w:color="auto" w:fill="auto"/>
          </w:tcPr>
          <w:p w:rsidR="00FA4B24" w:rsidRDefault="00FA4B24">
            <w:pPr>
              <w:widowControl w:val="0"/>
              <w:spacing w:after="0" w:line="240" w:lineRule="auto"/>
              <w:jc w:val="both"/>
              <w:rPr>
                <w:rFonts w:ascii="Times New Roman" w:eastAsia="Calibri" w:hAnsi="Times New Roman" w:cs="Times New Roman"/>
                <w:sz w:val="28"/>
                <w:szCs w:val="28"/>
              </w:rPr>
            </w:pPr>
          </w:p>
        </w:tc>
        <w:tc>
          <w:tcPr>
            <w:tcW w:w="2813" w:type="dxa"/>
            <w:tcBorders>
              <w:top w:val="single" w:sz="4" w:space="0" w:color="000000"/>
              <w:left w:val="single" w:sz="4" w:space="0" w:color="000000"/>
              <w:right w:val="single" w:sz="4" w:space="0" w:color="000000"/>
            </w:tcBorders>
            <w:shd w:val="clear" w:color="auto" w:fill="auto"/>
          </w:tcPr>
          <w:p w:rsidR="00FA4B24" w:rsidRDefault="00FA4B24">
            <w:pPr>
              <w:widowControl w:val="0"/>
              <w:spacing w:after="0" w:line="240" w:lineRule="auto"/>
              <w:jc w:val="both"/>
              <w:rPr>
                <w:rFonts w:ascii="Times New Roman" w:eastAsia="Calibri" w:hAnsi="Times New Roman" w:cs="Times New Roman"/>
                <w:sz w:val="28"/>
                <w:szCs w:val="28"/>
              </w:rPr>
            </w:pPr>
          </w:p>
        </w:tc>
        <w:tc>
          <w:tcPr>
            <w:tcW w:w="1729" w:type="dxa"/>
            <w:tcBorders>
              <w:top w:val="single" w:sz="4" w:space="0" w:color="000000"/>
              <w:left w:val="single" w:sz="4" w:space="0" w:color="000000"/>
              <w:right w:val="single" w:sz="4" w:space="0" w:color="000000"/>
            </w:tcBorders>
            <w:shd w:val="clear" w:color="auto" w:fill="auto"/>
          </w:tcPr>
          <w:p w:rsidR="00FA4B24" w:rsidRDefault="00FA4B24">
            <w:pPr>
              <w:widowControl w:val="0"/>
              <w:spacing w:after="0" w:line="240" w:lineRule="auto"/>
              <w:jc w:val="both"/>
              <w:rPr>
                <w:rFonts w:ascii="Times New Roman" w:eastAsia="Calibri" w:hAnsi="Times New Roman" w:cs="Times New Roman"/>
                <w:sz w:val="28"/>
                <w:szCs w:val="28"/>
              </w:rPr>
            </w:pPr>
          </w:p>
        </w:tc>
        <w:tc>
          <w:tcPr>
            <w:tcW w:w="1807" w:type="dxa"/>
            <w:tcBorders>
              <w:top w:val="single" w:sz="4" w:space="0" w:color="000000"/>
              <w:left w:val="single" w:sz="4" w:space="0" w:color="000000"/>
              <w:right w:val="single" w:sz="4" w:space="0" w:color="000000"/>
            </w:tcBorders>
            <w:shd w:val="clear" w:color="auto" w:fill="auto"/>
          </w:tcPr>
          <w:p w:rsidR="00FA4B24" w:rsidRDefault="00FA4B24">
            <w:pPr>
              <w:widowControl w:val="0"/>
              <w:spacing w:after="0" w:line="240" w:lineRule="auto"/>
              <w:jc w:val="both"/>
              <w:rPr>
                <w:rFonts w:ascii="Times New Roman" w:eastAsia="Calibri" w:hAnsi="Times New Roman" w:cs="Times New Roman"/>
                <w:sz w:val="28"/>
                <w:szCs w:val="28"/>
              </w:rPr>
            </w:pPr>
          </w:p>
        </w:tc>
        <w:tc>
          <w:tcPr>
            <w:tcW w:w="1918" w:type="dxa"/>
            <w:tcBorders>
              <w:top w:val="single" w:sz="4" w:space="0" w:color="000000"/>
              <w:left w:val="single" w:sz="4" w:space="0" w:color="000000"/>
              <w:right w:val="single" w:sz="4" w:space="0" w:color="000000"/>
            </w:tcBorders>
            <w:shd w:val="clear" w:color="auto" w:fill="auto"/>
          </w:tcPr>
          <w:p w:rsidR="00FA4B24" w:rsidRDefault="00FA4B24">
            <w:pPr>
              <w:widowControl w:val="0"/>
              <w:spacing w:after="0" w:line="240" w:lineRule="auto"/>
              <w:jc w:val="both"/>
              <w:rPr>
                <w:rFonts w:ascii="Times New Roman" w:eastAsia="Calibri" w:hAnsi="Times New Roman" w:cs="Times New Roman"/>
                <w:sz w:val="28"/>
                <w:szCs w:val="28"/>
              </w:rPr>
            </w:pPr>
          </w:p>
        </w:tc>
      </w:tr>
    </w:tbl>
    <w:p w:rsidR="00FA4B24" w:rsidRDefault="00FA4B24">
      <w:pPr>
        <w:spacing w:after="0" w:line="240" w:lineRule="auto"/>
        <w:ind w:firstLine="720"/>
        <w:jc w:val="both"/>
        <w:rPr>
          <w:rFonts w:ascii="Times New Roman" w:eastAsia="Calibri" w:hAnsi="Times New Roman" w:cs="Times New Roman"/>
          <w:sz w:val="28"/>
          <w:szCs w:val="28"/>
        </w:rPr>
      </w:pPr>
    </w:p>
    <w:tbl>
      <w:tblPr>
        <w:tblW w:w="5000" w:type="pct"/>
        <w:jc w:val="center"/>
        <w:tblLayout w:type="fixed"/>
        <w:tblLook w:val="04A0"/>
      </w:tblPr>
      <w:tblGrid>
        <w:gridCol w:w="2512"/>
        <w:gridCol w:w="2185"/>
        <w:gridCol w:w="1387"/>
        <w:gridCol w:w="3486"/>
      </w:tblGrid>
      <w:tr w:rsidR="00FA4B24">
        <w:trPr>
          <w:jc w:val="center"/>
        </w:trPr>
        <w:tc>
          <w:tcPr>
            <w:tcW w:w="4591" w:type="dxa"/>
            <w:gridSpan w:val="2"/>
            <w:shd w:val="clear" w:color="auto" w:fill="auto"/>
            <w:vAlign w:val="bottom"/>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должности</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руководителя службы делопроизводства организации</w:t>
            </w:r>
          </w:p>
        </w:tc>
        <w:tc>
          <w:tcPr>
            <w:tcW w:w="1356" w:type="dxa"/>
            <w:shd w:val="clear" w:color="auto" w:fill="auto"/>
            <w:vAlign w:val="bottom"/>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3407" w:type="dxa"/>
            <w:tcBorders>
              <w:bottom w:val="single" w:sz="4" w:space="0" w:color="000000"/>
            </w:tcBorders>
            <w:shd w:val="clear" w:color="auto" w:fill="auto"/>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r>
      <w:tr w:rsidR="00FA4B24">
        <w:trPr>
          <w:jc w:val="center"/>
        </w:trPr>
        <w:tc>
          <w:tcPr>
            <w:tcW w:w="4591" w:type="dxa"/>
            <w:gridSpan w:val="2"/>
            <w:shd w:val="clear" w:color="auto" w:fill="auto"/>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c>
          <w:tcPr>
            <w:tcW w:w="1356" w:type="dxa"/>
            <w:shd w:val="clear" w:color="auto" w:fill="auto"/>
            <w:vAlign w:val="bottom"/>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w:t>
            </w:r>
          </w:p>
        </w:tc>
        <w:tc>
          <w:tcPr>
            <w:tcW w:w="3407" w:type="dxa"/>
            <w:shd w:val="clear" w:color="auto" w:fill="auto"/>
            <w:vAlign w:val="bottom"/>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(расшифровка подписи)</w:t>
            </w:r>
          </w:p>
        </w:tc>
      </w:tr>
      <w:tr w:rsidR="00FA4B24">
        <w:trPr>
          <w:jc w:val="center"/>
        </w:trPr>
        <w:tc>
          <w:tcPr>
            <w:tcW w:w="2455" w:type="dxa"/>
            <w:tcBorders>
              <w:bottom w:val="single" w:sz="4" w:space="0" w:color="000000"/>
            </w:tcBorders>
            <w:shd w:val="clear" w:color="auto" w:fill="auto"/>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c>
          <w:tcPr>
            <w:tcW w:w="6899" w:type="dxa"/>
            <w:gridSpan w:val="3"/>
            <w:shd w:val="clear" w:color="auto" w:fill="auto"/>
            <w:vAlign w:val="bottom"/>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r>
      <w:tr w:rsidR="00FA4B24">
        <w:trPr>
          <w:jc w:val="center"/>
        </w:trPr>
        <w:tc>
          <w:tcPr>
            <w:tcW w:w="2455" w:type="dxa"/>
            <w:tcBorders>
              <w:top w:val="single" w:sz="4" w:space="0" w:color="000000"/>
            </w:tcBorders>
            <w:shd w:val="clear" w:color="auto" w:fill="auto"/>
            <w:vAlign w:val="bottom"/>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c>
          <w:tcPr>
            <w:tcW w:w="6899" w:type="dxa"/>
            <w:gridSpan w:val="3"/>
            <w:shd w:val="clear" w:color="auto" w:fill="auto"/>
            <w:vAlign w:val="bottom"/>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r>
    </w:tbl>
    <w:p w:rsidR="00FA4B24" w:rsidRDefault="00FA4B24">
      <w:pPr>
        <w:spacing w:after="0" w:line="240" w:lineRule="auto"/>
        <w:jc w:val="both"/>
        <w:rPr>
          <w:rFonts w:ascii="Times New Roman" w:eastAsia="Calibri" w:hAnsi="Times New Roman" w:cs="Times New Roman"/>
          <w:sz w:val="28"/>
          <w:szCs w:val="28"/>
        </w:rPr>
      </w:pPr>
    </w:p>
    <w:p w:rsidR="00FA4B24" w:rsidRDefault="00940A0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Виза руководителя (лица ответственного за архив)</w:t>
      </w:r>
    </w:p>
    <w:p w:rsidR="00FA4B24" w:rsidRDefault="00FA4B24">
      <w:pPr>
        <w:spacing w:after="0" w:line="240" w:lineRule="auto"/>
        <w:jc w:val="both"/>
        <w:rPr>
          <w:rFonts w:ascii="Times New Roman" w:eastAsia="Calibri" w:hAnsi="Times New Roman" w:cs="Times New Roman"/>
          <w:sz w:val="28"/>
          <w:szCs w:val="28"/>
        </w:rPr>
      </w:pPr>
    </w:p>
    <w:tbl>
      <w:tblPr>
        <w:tblW w:w="5000" w:type="pct"/>
        <w:tblInd w:w="108" w:type="dxa"/>
        <w:tblLayout w:type="fixed"/>
        <w:tblLook w:val="04A0"/>
      </w:tblPr>
      <w:tblGrid>
        <w:gridCol w:w="483"/>
        <w:gridCol w:w="1245"/>
        <w:gridCol w:w="532"/>
        <w:gridCol w:w="1595"/>
        <w:gridCol w:w="1402"/>
        <w:gridCol w:w="483"/>
        <w:gridCol w:w="1440"/>
        <w:gridCol w:w="530"/>
        <w:gridCol w:w="1860"/>
      </w:tblGrid>
      <w:tr w:rsidR="00FA4B24">
        <w:trPr>
          <w:trHeight w:val="333"/>
        </w:trPr>
        <w:tc>
          <w:tcPr>
            <w:tcW w:w="3768" w:type="dxa"/>
            <w:gridSpan w:val="4"/>
            <w:shd w:val="clear" w:color="auto" w:fill="auto"/>
          </w:tcPr>
          <w:p w:rsidR="00FA4B24" w:rsidRDefault="00940A02">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СОГЛАСОВАНО</w:t>
            </w:r>
          </w:p>
        </w:tc>
        <w:tc>
          <w:tcPr>
            <w:tcW w:w="1370" w:type="dxa"/>
            <w:shd w:val="clear" w:color="auto" w:fill="auto"/>
          </w:tcPr>
          <w:p w:rsidR="00FA4B24" w:rsidRDefault="00FA4B24">
            <w:pPr>
              <w:widowControl w:val="0"/>
              <w:spacing w:after="0" w:line="240" w:lineRule="auto"/>
              <w:jc w:val="both"/>
              <w:rPr>
                <w:rFonts w:ascii="Times New Roman" w:eastAsia="Calibri" w:hAnsi="Times New Roman" w:cs="Times New Roman"/>
                <w:sz w:val="28"/>
                <w:szCs w:val="28"/>
              </w:rPr>
            </w:pPr>
          </w:p>
        </w:tc>
        <w:tc>
          <w:tcPr>
            <w:tcW w:w="4215" w:type="dxa"/>
            <w:gridSpan w:val="4"/>
            <w:shd w:val="clear" w:color="auto" w:fill="auto"/>
          </w:tcPr>
          <w:p w:rsidR="00FA4B24" w:rsidRDefault="00940A02">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СОГЛАСОВАНО</w:t>
            </w:r>
          </w:p>
        </w:tc>
      </w:tr>
      <w:tr w:rsidR="00FA4B24">
        <w:tc>
          <w:tcPr>
            <w:tcW w:w="3768" w:type="dxa"/>
            <w:gridSpan w:val="4"/>
            <w:shd w:val="clear" w:color="auto" w:fill="auto"/>
          </w:tcPr>
          <w:p w:rsidR="00FA4B24" w:rsidRDefault="00940A02">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Протокол ЭК (ЦЭК) организации</w:t>
            </w:r>
          </w:p>
        </w:tc>
        <w:tc>
          <w:tcPr>
            <w:tcW w:w="1370" w:type="dxa"/>
            <w:shd w:val="clear" w:color="auto" w:fill="auto"/>
          </w:tcPr>
          <w:p w:rsidR="00FA4B24" w:rsidRDefault="00FA4B24">
            <w:pPr>
              <w:widowControl w:val="0"/>
              <w:spacing w:after="0" w:line="240" w:lineRule="auto"/>
              <w:jc w:val="both"/>
              <w:rPr>
                <w:rFonts w:ascii="Times New Roman" w:eastAsia="Calibri" w:hAnsi="Times New Roman" w:cs="Times New Roman"/>
                <w:sz w:val="28"/>
                <w:szCs w:val="28"/>
              </w:rPr>
            </w:pPr>
          </w:p>
        </w:tc>
        <w:tc>
          <w:tcPr>
            <w:tcW w:w="4215" w:type="dxa"/>
            <w:gridSpan w:val="4"/>
            <w:shd w:val="clear" w:color="auto" w:fill="auto"/>
          </w:tcPr>
          <w:p w:rsidR="00FA4B24" w:rsidRDefault="00940A02">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Протокол ЭПМК комитета по делам архивов Оренбургской области </w:t>
            </w:r>
          </w:p>
        </w:tc>
      </w:tr>
      <w:tr w:rsidR="00FA4B24">
        <w:tc>
          <w:tcPr>
            <w:tcW w:w="472" w:type="dxa"/>
            <w:shd w:val="clear" w:color="auto" w:fill="auto"/>
          </w:tcPr>
          <w:p w:rsidR="00FA4B24" w:rsidRDefault="00940A02">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от</w:t>
            </w:r>
          </w:p>
        </w:tc>
        <w:tc>
          <w:tcPr>
            <w:tcW w:w="1217" w:type="dxa"/>
            <w:tcBorders>
              <w:bottom w:val="single" w:sz="4" w:space="0" w:color="000000"/>
            </w:tcBorders>
            <w:shd w:val="clear" w:color="auto" w:fill="auto"/>
          </w:tcPr>
          <w:p w:rsidR="00FA4B24" w:rsidRDefault="00FA4B24">
            <w:pPr>
              <w:widowControl w:val="0"/>
              <w:spacing w:after="0" w:line="240" w:lineRule="auto"/>
              <w:jc w:val="both"/>
              <w:rPr>
                <w:rFonts w:ascii="Times New Roman" w:eastAsia="Calibri" w:hAnsi="Times New Roman" w:cs="Times New Roman"/>
                <w:sz w:val="28"/>
                <w:szCs w:val="28"/>
              </w:rPr>
            </w:pPr>
          </w:p>
        </w:tc>
        <w:tc>
          <w:tcPr>
            <w:tcW w:w="520" w:type="dxa"/>
            <w:shd w:val="clear" w:color="auto" w:fill="auto"/>
          </w:tcPr>
          <w:p w:rsidR="00FA4B24" w:rsidRDefault="00940A02">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1559" w:type="dxa"/>
            <w:tcBorders>
              <w:bottom w:val="single" w:sz="4" w:space="0" w:color="000000"/>
            </w:tcBorders>
            <w:shd w:val="clear" w:color="auto" w:fill="auto"/>
          </w:tcPr>
          <w:p w:rsidR="00FA4B24" w:rsidRDefault="00FA4B24">
            <w:pPr>
              <w:widowControl w:val="0"/>
              <w:spacing w:after="0" w:line="240" w:lineRule="auto"/>
              <w:jc w:val="both"/>
              <w:rPr>
                <w:rFonts w:ascii="Times New Roman" w:eastAsia="Calibri" w:hAnsi="Times New Roman" w:cs="Times New Roman"/>
                <w:sz w:val="28"/>
                <w:szCs w:val="28"/>
              </w:rPr>
            </w:pPr>
          </w:p>
        </w:tc>
        <w:tc>
          <w:tcPr>
            <w:tcW w:w="1370" w:type="dxa"/>
            <w:shd w:val="clear" w:color="auto" w:fill="auto"/>
          </w:tcPr>
          <w:p w:rsidR="00FA4B24" w:rsidRDefault="00FA4B24">
            <w:pPr>
              <w:widowControl w:val="0"/>
              <w:spacing w:after="0" w:line="240" w:lineRule="auto"/>
              <w:jc w:val="both"/>
              <w:rPr>
                <w:rFonts w:ascii="Times New Roman" w:eastAsia="Calibri" w:hAnsi="Times New Roman" w:cs="Times New Roman"/>
                <w:sz w:val="28"/>
                <w:szCs w:val="28"/>
              </w:rPr>
            </w:pPr>
          </w:p>
        </w:tc>
        <w:tc>
          <w:tcPr>
            <w:tcW w:w="472" w:type="dxa"/>
            <w:shd w:val="clear" w:color="auto" w:fill="auto"/>
            <w:vAlign w:val="bottom"/>
          </w:tcPr>
          <w:p w:rsidR="00FA4B24" w:rsidRDefault="00940A02">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от</w:t>
            </w:r>
          </w:p>
        </w:tc>
        <w:tc>
          <w:tcPr>
            <w:tcW w:w="1407" w:type="dxa"/>
            <w:tcBorders>
              <w:bottom w:val="single" w:sz="4" w:space="0" w:color="000000"/>
            </w:tcBorders>
            <w:shd w:val="clear" w:color="auto" w:fill="auto"/>
            <w:vAlign w:val="bottom"/>
          </w:tcPr>
          <w:p w:rsidR="00FA4B24" w:rsidRDefault="00FA4B24">
            <w:pPr>
              <w:widowControl w:val="0"/>
              <w:spacing w:after="0" w:line="240" w:lineRule="auto"/>
              <w:jc w:val="both"/>
              <w:rPr>
                <w:rFonts w:ascii="Times New Roman" w:eastAsia="Calibri" w:hAnsi="Times New Roman" w:cs="Times New Roman"/>
                <w:sz w:val="28"/>
                <w:szCs w:val="28"/>
              </w:rPr>
            </w:pPr>
          </w:p>
        </w:tc>
        <w:tc>
          <w:tcPr>
            <w:tcW w:w="518" w:type="dxa"/>
            <w:shd w:val="clear" w:color="auto" w:fill="auto"/>
            <w:vAlign w:val="bottom"/>
          </w:tcPr>
          <w:p w:rsidR="00FA4B24" w:rsidRDefault="00940A02">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1818" w:type="dxa"/>
            <w:tcBorders>
              <w:bottom w:val="single" w:sz="4" w:space="0" w:color="000000"/>
            </w:tcBorders>
            <w:shd w:val="clear" w:color="auto" w:fill="auto"/>
            <w:vAlign w:val="bottom"/>
          </w:tcPr>
          <w:p w:rsidR="00FA4B24" w:rsidRDefault="00FA4B24">
            <w:pPr>
              <w:widowControl w:val="0"/>
              <w:spacing w:after="0" w:line="240" w:lineRule="auto"/>
              <w:jc w:val="both"/>
              <w:rPr>
                <w:rFonts w:ascii="Times New Roman" w:eastAsia="Calibri" w:hAnsi="Times New Roman" w:cs="Times New Roman"/>
                <w:sz w:val="28"/>
                <w:szCs w:val="28"/>
              </w:rPr>
            </w:pPr>
          </w:p>
        </w:tc>
      </w:tr>
    </w:tbl>
    <w:p w:rsidR="00FA4B24" w:rsidRDefault="00FA4B24">
      <w:pPr>
        <w:rPr>
          <w:rFonts w:eastAsia="Calibri"/>
        </w:rPr>
      </w:pPr>
    </w:p>
    <w:p w:rsidR="00FA4B24" w:rsidRDefault="00FA4B24">
      <w:pPr>
        <w:rPr>
          <w:rFonts w:eastAsia="Calibri"/>
        </w:rPr>
      </w:pPr>
    </w:p>
    <w:p w:rsidR="00FA4B24" w:rsidRDefault="00FA4B24">
      <w:pPr>
        <w:rPr>
          <w:rFonts w:eastAsia="Calibri"/>
        </w:rPr>
      </w:pPr>
    </w:p>
    <w:p w:rsidR="00FA4B24" w:rsidRDefault="00940A02">
      <w:pPr>
        <w:widowControl w:val="0"/>
        <w:spacing w:after="0" w:line="240" w:lineRule="auto"/>
        <w:jc w:val="center"/>
        <w:rPr>
          <w:rFonts w:ascii="Times New Roman" w:eastAsia="Times New Roman" w:hAnsi="Times New Roman" w:cs="Times New Roman"/>
          <w:b/>
          <w:bCs/>
          <w:sz w:val="28"/>
          <w:szCs w:val="28"/>
          <w:lang w:eastAsia="ru-RU"/>
        </w:rPr>
        <w:sectPr w:rsidR="00FA4B24">
          <w:headerReference w:type="default" r:id="rId356"/>
          <w:headerReference w:type="first" r:id="rId357"/>
          <w:pgSz w:w="11906" w:h="16838"/>
          <w:pgMar w:top="1134" w:right="851" w:bottom="567" w:left="1701" w:header="284" w:footer="0" w:gutter="0"/>
          <w:cols w:space="720"/>
          <w:formProt w:val="0"/>
          <w:docGrid w:linePitch="360"/>
        </w:sectPr>
      </w:pPr>
      <w:r>
        <w:rPr>
          <w:rFonts w:ascii="Times New Roman" w:eastAsia="Times New Roman" w:hAnsi="Times New Roman" w:cs="Times New Roman"/>
          <w:b/>
          <w:bCs/>
          <w:sz w:val="28"/>
          <w:szCs w:val="28"/>
          <w:lang w:eastAsia="ru-RU"/>
        </w:rPr>
        <w:t xml:space="preserve">Форма номенклатуры дел администрации муниципального образования </w:t>
      </w:r>
      <w:r w:rsidR="00CE72E0">
        <w:rPr>
          <w:rFonts w:ascii="Times New Roman" w:eastAsia="Times New Roman" w:hAnsi="Times New Roman" w:cs="Times New Roman"/>
          <w:b/>
          <w:bCs/>
          <w:sz w:val="28"/>
          <w:szCs w:val="28"/>
          <w:lang w:eastAsia="ru-RU"/>
        </w:rPr>
        <w:lastRenderedPageBreak/>
        <w:t>Бурунчинский</w:t>
      </w:r>
      <w:r>
        <w:rPr>
          <w:rFonts w:ascii="Times New Roman" w:eastAsia="Times New Roman" w:hAnsi="Times New Roman" w:cs="Times New Roman"/>
          <w:b/>
          <w:bCs/>
          <w:sz w:val="28"/>
          <w:szCs w:val="28"/>
          <w:lang w:eastAsia="ru-RU"/>
        </w:rPr>
        <w:t xml:space="preserve"> сельсовет Саракташского района</w:t>
      </w:r>
      <w:r>
        <w:br w:type="page"/>
      </w:r>
    </w:p>
    <w:p w:rsidR="00FA4B24" w:rsidRDefault="00940A02">
      <w:pPr>
        <w:widowControl w:val="0"/>
        <w:tabs>
          <w:tab w:val="left" w:pos="5529"/>
        </w:tabs>
        <w:spacing w:after="0" w:line="240" w:lineRule="auto"/>
        <w:ind w:left="5529" w:right="-5"/>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Продолжение приложения 15</w:t>
      </w:r>
    </w:p>
    <w:p w:rsidR="00FA4B24" w:rsidRDefault="00FA4B24">
      <w:pPr>
        <w:widowControl w:val="0"/>
        <w:tabs>
          <w:tab w:val="center" w:pos="6974"/>
          <w:tab w:val="right" w:pos="10205"/>
        </w:tabs>
        <w:spacing w:after="0" w:line="240" w:lineRule="auto"/>
        <w:rPr>
          <w:rFonts w:ascii="Times New Roman" w:eastAsia="Times New Roman" w:hAnsi="Times New Roman" w:cs="Times New Roman"/>
          <w:sz w:val="28"/>
          <w:szCs w:val="28"/>
          <w:lang w:eastAsia="ru-RU"/>
        </w:rPr>
      </w:pPr>
    </w:p>
    <w:p w:rsidR="00FA4B24" w:rsidRDefault="00FA4B24">
      <w:pPr>
        <w:widowControl w:val="0"/>
        <w:tabs>
          <w:tab w:val="center" w:pos="6974"/>
          <w:tab w:val="right" w:pos="10205"/>
        </w:tabs>
        <w:spacing w:after="0" w:line="240" w:lineRule="auto"/>
        <w:rPr>
          <w:rFonts w:ascii="Times New Roman" w:eastAsia="Times New Roman" w:hAnsi="Times New Roman" w:cs="Times New Roman"/>
          <w:sz w:val="28"/>
          <w:szCs w:val="28"/>
          <w:lang w:eastAsia="ru-RU"/>
        </w:rPr>
      </w:pPr>
    </w:p>
    <w:p w:rsidR="00FA4B24" w:rsidRDefault="00940A02">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Итоговая запись о категориях и количестве дел, заведенных в _____году в организации</w:t>
      </w:r>
    </w:p>
    <w:p w:rsidR="00FA4B24" w:rsidRDefault="00FA4B24">
      <w:pPr>
        <w:spacing w:after="0" w:line="240" w:lineRule="auto"/>
        <w:rPr>
          <w:rFonts w:ascii="Times New Roman" w:eastAsia="Calibri" w:hAnsi="Times New Roman" w:cs="Times New Roman"/>
          <w:sz w:val="28"/>
          <w:szCs w:val="28"/>
        </w:rPr>
      </w:pPr>
    </w:p>
    <w:tbl>
      <w:tblPr>
        <w:tblW w:w="9571" w:type="dxa"/>
        <w:tblInd w:w="113" w:type="dxa"/>
        <w:tblLayout w:type="fixed"/>
        <w:tblLook w:val="04A0"/>
      </w:tblPr>
      <w:tblGrid>
        <w:gridCol w:w="3097"/>
        <w:gridCol w:w="2033"/>
        <w:gridCol w:w="2174"/>
        <w:gridCol w:w="2267"/>
      </w:tblGrid>
      <w:tr w:rsidR="00FA4B24">
        <w:trPr>
          <w:trHeight w:val="225"/>
        </w:trPr>
        <w:tc>
          <w:tcPr>
            <w:tcW w:w="3096" w:type="dxa"/>
            <w:vMerge w:val="restart"/>
            <w:tcBorders>
              <w:top w:val="single" w:sz="4" w:space="0" w:color="000000"/>
              <w:left w:val="single" w:sz="4" w:space="0" w:color="000000"/>
              <w:bottom w:val="single" w:sz="4" w:space="0" w:color="000000"/>
              <w:right w:val="single" w:sz="4" w:space="0" w:color="000000"/>
            </w:tcBorders>
            <w:vAlign w:val="center"/>
          </w:tcPr>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По срокам хранения</w:t>
            </w:r>
          </w:p>
        </w:tc>
        <w:tc>
          <w:tcPr>
            <w:tcW w:w="2033" w:type="dxa"/>
            <w:vMerge w:val="restart"/>
            <w:tcBorders>
              <w:top w:val="single" w:sz="4" w:space="0" w:color="000000"/>
              <w:left w:val="single" w:sz="4" w:space="0" w:color="000000"/>
              <w:bottom w:val="single" w:sz="4" w:space="0" w:color="000000"/>
              <w:right w:val="single" w:sz="4" w:space="0" w:color="000000"/>
            </w:tcBorders>
            <w:vAlign w:val="center"/>
          </w:tcPr>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Всего</w:t>
            </w:r>
          </w:p>
        </w:tc>
        <w:tc>
          <w:tcPr>
            <w:tcW w:w="4441" w:type="dxa"/>
            <w:gridSpan w:val="2"/>
            <w:tcBorders>
              <w:top w:val="single" w:sz="4" w:space="0" w:color="000000"/>
              <w:left w:val="single" w:sz="4" w:space="0" w:color="000000"/>
              <w:bottom w:val="single" w:sz="4" w:space="0" w:color="000000"/>
              <w:right w:val="single" w:sz="4" w:space="0" w:color="000000"/>
            </w:tcBorders>
            <w:vAlign w:val="center"/>
          </w:tcPr>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В том числе</w:t>
            </w:r>
          </w:p>
        </w:tc>
      </w:tr>
      <w:tr w:rsidR="00FA4B24">
        <w:trPr>
          <w:trHeight w:val="315"/>
        </w:trPr>
        <w:tc>
          <w:tcPr>
            <w:tcW w:w="3096" w:type="dxa"/>
            <w:vMerge/>
            <w:tcBorders>
              <w:top w:val="single" w:sz="4" w:space="0" w:color="000000"/>
              <w:left w:val="single" w:sz="4" w:space="0" w:color="000000"/>
              <w:bottom w:val="single" w:sz="4" w:space="0" w:color="000000"/>
              <w:right w:val="single" w:sz="4" w:space="0" w:color="000000"/>
            </w:tcBorders>
            <w:vAlign w:val="center"/>
          </w:tcPr>
          <w:p w:rsidR="00FA4B24" w:rsidRDefault="00FA4B24">
            <w:pPr>
              <w:widowControl w:val="0"/>
              <w:spacing w:after="0" w:line="240" w:lineRule="auto"/>
              <w:rPr>
                <w:rFonts w:ascii="Times New Roman" w:eastAsia="Calibri" w:hAnsi="Times New Roman" w:cs="Times New Roman"/>
                <w:sz w:val="28"/>
                <w:szCs w:val="28"/>
              </w:rPr>
            </w:pPr>
          </w:p>
        </w:tc>
        <w:tc>
          <w:tcPr>
            <w:tcW w:w="2033" w:type="dxa"/>
            <w:vMerge/>
            <w:tcBorders>
              <w:top w:val="single" w:sz="4" w:space="0" w:color="000000"/>
              <w:left w:val="single" w:sz="4" w:space="0" w:color="000000"/>
              <w:bottom w:val="single" w:sz="4" w:space="0" w:color="000000"/>
              <w:right w:val="single" w:sz="4" w:space="0" w:color="000000"/>
            </w:tcBorders>
            <w:vAlign w:val="center"/>
          </w:tcPr>
          <w:p w:rsidR="00FA4B24" w:rsidRDefault="00FA4B24">
            <w:pPr>
              <w:widowControl w:val="0"/>
              <w:spacing w:after="0" w:line="240" w:lineRule="auto"/>
              <w:rPr>
                <w:rFonts w:ascii="Times New Roman" w:eastAsia="Calibri" w:hAnsi="Times New Roman" w:cs="Times New Roman"/>
                <w:sz w:val="28"/>
                <w:szCs w:val="28"/>
              </w:rPr>
            </w:pPr>
          </w:p>
        </w:tc>
        <w:tc>
          <w:tcPr>
            <w:tcW w:w="2174" w:type="dxa"/>
            <w:tcBorders>
              <w:top w:val="single" w:sz="4" w:space="0" w:color="000000"/>
              <w:left w:val="single" w:sz="4" w:space="0" w:color="000000"/>
              <w:bottom w:val="single" w:sz="4" w:space="0" w:color="000000"/>
              <w:right w:val="single" w:sz="4" w:space="0" w:color="000000"/>
            </w:tcBorders>
            <w:vAlign w:val="center"/>
          </w:tcPr>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Переходящих</w:t>
            </w:r>
          </w:p>
        </w:tc>
        <w:tc>
          <w:tcPr>
            <w:tcW w:w="2267" w:type="dxa"/>
            <w:tcBorders>
              <w:top w:val="single" w:sz="4" w:space="0" w:color="000000"/>
              <w:left w:val="single" w:sz="4" w:space="0" w:color="000000"/>
              <w:bottom w:val="single" w:sz="4" w:space="0" w:color="000000"/>
              <w:right w:val="single" w:sz="4" w:space="0" w:color="000000"/>
            </w:tcBorders>
            <w:vAlign w:val="center"/>
          </w:tcPr>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 отметкой «ЭПК»</w:t>
            </w:r>
          </w:p>
        </w:tc>
      </w:tr>
      <w:tr w:rsidR="00FA4B24">
        <w:tc>
          <w:tcPr>
            <w:tcW w:w="309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033"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2174"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226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FA4B24">
        <w:tc>
          <w:tcPr>
            <w:tcW w:w="9570" w:type="dxa"/>
            <w:gridSpan w:val="4"/>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На бумажном носителе</w:t>
            </w:r>
          </w:p>
          <w:p w:rsidR="00FA4B24" w:rsidRDefault="00940A02">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FA4B24">
        <w:tc>
          <w:tcPr>
            <w:tcW w:w="309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Постоянного</w:t>
            </w:r>
          </w:p>
        </w:tc>
        <w:tc>
          <w:tcPr>
            <w:tcW w:w="2033"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rPr>
                <w:rFonts w:ascii="Times New Roman" w:eastAsia="Calibri" w:hAnsi="Times New Roman" w:cs="Times New Roman"/>
                <w:sz w:val="28"/>
                <w:szCs w:val="28"/>
              </w:rPr>
            </w:pPr>
          </w:p>
        </w:tc>
        <w:tc>
          <w:tcPr>
            <w:tcW w:w="2174"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rPr>
                <w:rFonts w:ascii="Times New Roman" w:eastAsia="Calibri" w:hAnsi="Times New Roman" w:cs="Times New Roman"/>
                <w:sz w:val="28"/>
                <w:szCs w:val="28"/>
              </w:rPr>
            </w:pPr>
          </w:p>
        </w:tc>
        <w:tc>
          <w:tcPr>
            <w:tcW w:w="2267"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rPr>
                <w:rFonts w:ascii="Times New Roman" w:eastAsia="Calibri" w:hAnsi="Times New Roman" w:cs="Times New Roman"/>
                <w:sz w:val="28"/>
                <w:szCs w:val="28"/>
              </w:rPr>
            </w:pPr>
          </w:p>
        </w:tc>
      </w:tr>
      <w:tr w:rsidR="00FA4B24">
        <w:tc>
          <w:tcPr>
            <w:tcW w:w="309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Временного (свыше 10 лет)</w:t>
            </w:r>
          </w:p>
        </w:tc>
        <w:tc>
          <w:tcPr>
            <w:tcW w:w="2033"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rPr>
                <w:rFonts w:ascii="Times New Roman" w:eastAsia="Calibri" w:hAnsi="Times New Roman" w:cs="Times New Roman"/>
                <w:sz w:val="28"/>
                <w:szCs w:val="28"/>
              </w:rPr>
            </w:pPr>
          </w:p>
        </w:tc>
        <w:tc>
          <w:tcPr>
            <w:tcW w:w="2174"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rPr>
                <w:rFonts w:ascii="Times New Roman" w:eastAsia="Calibri" w:hAnsi="Times New Roman" w:cs="Times New Roman"/>
                <w:sz w:val="28"/>
                <w:szCs w:val="28"/>
              </w:rPr>
            </w:pPr>
          </w:p>
        </w:tc>
        <w:tc>
          <w:tcPr>
            <w:tcW w:w="2267"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rPr>
                <w:rFonts w:ascii="Times New Roman" w:eastAsia="Calibri" w:hAnsi="Times New Roman" w:cs="Times New Roman"/>
                <w:sz w:val="28"/>
                <w:szCs w:val="28"/>
              </w:rPr>
            </w:pPr>
          </w:p>
        </w:tc>
      </w:tr>
      <w:tr w:rsidR="00FA4B24">
        <w:tc>
          <w:tcPr>
            <w:tcW w:w="309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Временного (до 10 лет включительно)</w:t>
            </w:r>
          </w:p>
        </w:tc>
        <w:tc>
          <w:tcPr>
            <w:tcW w:w="2033"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rPr>
                <w:rFonts w:ascii="Times New Roman" w:eastAsia="Calibri" w:hAnsi="Times New Roman" w:cs="Times New Roman"/>
                <w:sz w:val="28"/>
                <w:szCs w:val="28"/>
              </w:rPr>
            </w:pPr>
          </w:p>
        </w:tc>
        <w:tc>
          <w:tcPr>
            <w:tcW w:w="2174"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rPr>
                <w:rFonts w:ascii="Times New Roman" w:eastAsia="Calibri" w:hAnsi="Times New Roman" w:cs="Times New Roman"/>
                <w:sz w:val="28"/>
                <w:szCs w:val="28"/>
              </w:rPr>
            </w:pPr>
          </w:p>
        </w:tc>
        <w:tc>
          <w:tcPr>
            <w:tcW w:w="2267"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rPr>
                <w:rFonts w:ascii="Times New Roman" w:eastAsia="Calibri" w:hAnsi="Times New Roman" w:cs="Times New Roman"/>
                <w:sz w:val="28"/>
                <w:szCs w:val="28"/>
              </w:rPr>
            </w:pPr>
          </w:p>
        </w:tc>
      </w:tr>
      <w:tr w:rsidR="00FA4B24">
        <w:tc>
          <w:tcPr>
            <w:tcW w:w="9570" w:type="dxa"/>
            <w:gridSpan w:val="4"/>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Электронных</w:t>
            </w:r>
          </w:p>
          <w:p w:rsidR="00FA4B24" w:rsidRDefault="00940A02">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FA4B24">
        <w:tc>
          <w:tcPr>
            <w:tcW w:w="309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Постоянного</w:t>
            </w:r>
          </w:p>
        </w:tc>
        <w:tc>
          <w:tcPr>
            <w:tcW w:w="2033"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rPr>
                <w:rFonts w:ascii="Times New Roman" w:eastAsia="Calibri" w:hAnsi="Times New Roman" w:cs="Times New Roman"/>
                <w:sz w:val="28"/>
                <w:szCs w:val="28"/>
              </w:rPr>
            </w:pPr>
          </w:p>
        </w:tc>
        <w:tc>
          <w:tcPr>
            <w:tcW w:w="2174"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rPr>
                <w:rFonts w:ascii="Times New Roman" w:eastAsia="Calibri" w:hAnsi="Times New Roman" w:cs="Times New Roman"/>
                <w:sz w:val="28"/>
                <w:szCs w:val="28"/>
              </w:rPr>
            </w:pPr>
          </w:p>
        </w:tc>
        <w:tc>
          <w:tcPr>
            <w:tcW w:w="2267"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rPr>
                <w:rFonts w:ascii="Times New Roman" w:eastAsia="Calibri" w:hAnsi="Times New Roman" w:cs="Times New Roman"/>
                <w:sz w:val="28"/>
                <w:szCs w:val="28"/>
              </w:rPr>
            </w:pPr>
          </w:p>
        </w:tc>
      </w:tr>
      <w:tr w:rsidR="00FA4B24">
        <w:tc>
          <w:tcPr>
            <w:tcW w:w="309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Временного (свыше 10 лет)</w:t>
            </w:r>
          </w:p>
        </w:tc>
        <w:tc>
          <w:tcPr>
            <w:tcW w:w="2033"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rPr>
                <w:rFonts w:ascii="Times New Roman" w:eastAsia="Calibri" w:hAnsi="Times New Roman" w:cs="Times New Roman"/>
                <w:sz w:val="28"/>
                <w:szCs w:val="28"/>
              </w:rPr>
            </w:pPr>
          </w:p>
        </w:tc>
        <w:tc>
          <w:tcPr>
            <w:tcW w:w="2174"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rPr>
                <w:rFonts w:ascii="Times New Roman" w:eastAsia="Calibri" w:hAnsi="Times New Roman" w:cs="Times New Roman"/>
                <w:sz w:val="28"/>
                <w:szCs w:val="28"/>
              </w:rPr>
            </w:pPr>
          </w:p>
        </w:tc>
        <w:tc>
          <w:tcPr>
            <w:tcW w:w="2267"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rPr>
                <w:rFonts w:ascii="Times New Roman" w:eastAsia="Calibri" w:hAnsi="Times New Roman" w:cs="Times New Roman"/>
                <w:sz w:val="28"/>
                <w:szCs w:val="28"/>
              </w:rPr>
            </w:pPr>
          </w:p>
        </w:tc>
      </w:tr>
      <w:tr w:rsidR="00FA4B24">
        <w:tc>
          <w:tcPr>
            <w:tcW w:w="309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Временного (до 10 лет включительно)</w:t>
            </w:r>
          </w:p>
        </w:tc>
        <w:tc>
          <w:tcPr>
            <w:tcW w:w="2033"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rPr>
                <w:rFonts w:ascii="Times New Roman" w:eastAsia="Calibri" w:hAnsi="Times New Roman" w:cs="Times New Roman"/>
                <w:sz w:val="28"/>
                <w:szCs w:val="28"/>
              </w:rPr>
            </w:pPr>
          </w:p>
        </w:tc>
        <w:tc>
          <w:tcPr>
            <w:tcW w:w="2174"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rPr>
                <w:rFonts w:ascii="Times New Roman" w:eastAsia="Calibri" w:hAnsi="Times New Roman" w:cs="Times New Roman"/>
                <w:sz w:val="28"/>
                <w:szCs w:val="28"/>
              </w:rPr>
            </w:pPr>
          </w:p>
        </w:tc>
        <w:tc>
          <w:tcPr>
            <w:tcW w:w="2267"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rPr>
                <w:rFonts w:ascii="Times New Roman" w:eastAsia="Calibri" w:hAnsi="Times New Roman" w:cs="Times New Roman"/>
                <w:sz w:val="28"/>
                <w:szCs w:val="28"/>
              </w:rPr>
            </w:pPr>
          </w:p>
        </w:tc>
      </w:tr>
      <w:tr w:rsidR="00FA4B24">
        <w:tc>
          <w:tcPr>
            <w:tcW w:w="3096"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ИТОГО:</w:t>
            </w:r>
          </w:p>
        </w:tc>
        <w:tc>
          <w:tcPr>
            <w:tcW w:w="2033"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rPr>
                <w:rFonts w:ascii="Times New Roman" w:eastAsia="Calibri" w:hAnsi="Times New Roman" w:cs="Times New Roman"/>
                <w:sz w:val="28"/>
                <w:szCs w:val="28"/>
              </w:rPr>
            </w:pPr>
          </w:p>
        </w:tc>
        <w:tc>
          <w:tcPr>
            <w:tcW w:w="2174"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rPr>
                <w:rFonts w:ascii="Times New Roman" w:eastAsia="Calibri" w:hAnsi="Times New Roman" w:cs="Times New Roman"/>
                <w:sz w:val="28"/>
                <w:szCs w:val="28"/>
              </w:rPr>
            </w:pPr>
          </w:p>
        </w:tc>
        <w:tc>
          <w:tcPr>
            <w:tcW w:w="2267"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rPr>
                <w:rFonts w:ascii="Times New Roman" w:eastAsia="Calibri" w:hAnsi="Times New Roman" w:cs="Times New Roman"/>
                <w:sz w:val="28"/>
                <w:szCs w:val="28"/>
              </w:rPr>
            </w:pPr>
          </w:p>
        </w:tc>
      </w:tr>
    </w:tbl>
    <w:p w:rsidR="00FA4B24" w:rsidRDefault="00FA4B24">
      <w:pPr>
        <w:spacing w:after="0" w:line="240" w:lineRule="auto"/>
        <w:rPr>
          <w:rFonts w:ascii="Times New Roman" w:eastAsia="Calibri" w:hAnsi="Times New Roman" w:cs="Times New Roman"/>
          <w:sz w:val="24"/>
          <w:szCs w:val="24"/>
        </w:rPr>
      </w:pPr>
    </w:p>
    <w:tbl>
      <w:tblPr>
        <w:tblW w:w="5000" w:type="pct"/>
        <w:jc w:val="center"/>
        <w:tblLayout w:type="fixed"/>
        <w:tblLook w:val="04A0"/>
      </w:tblPr>
      <w:tblGrid>
        <w:gridCol w:w="2459"/>
        <w:gridCol w:w="2288"/>
        <w:gridCol w:w="1386"/>
        <w:gridCol w:w="3437"/>
      </w:tblGrid>
      <w:tr w:rsidR="00FA4B24">
        <w:trPr>
          <w:jc w:val="center"/>
        </w:trPr>
        <w:tc>
          <w:tcPr>
            <w:tcW w:w="4640" w:type="dxa"/>
            <w:gridSpan w:val="2"/>
            <w:shd w:val="clear" w:color="auto" w:fill="auto"/>
            <w:vAlign w:val="bottom"/>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должности</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руководителя службы делопроизводства организации</w:t>
            </w:r>
          </w:p>
        </w:tc>
        <w:tc>
          <w:tcPr>
            <w:tcW w:w="1355" w:type="dxa"/>
            <w:shd w:val="clear" w:color="auto" w:fill="auto"/>
            <w:vAlign w:val="bottom"/>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3359" w:type="dxa"/>
            <w:tcBorders>
              <w:bottom w:val="single" w:sz="4" w:space="0" w:color="000000"/>
            </w:tcBorders>
            <w:shd w:val="clear" w:color="auto" w:fill="auto"/>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r>
      <w:tr w:rsidR="00FA4B24">
        <w:trPr>
          <w:jc w:val="center"/>
        </w:trPr>
        <w:tc>
          <w:tcPr>
            <w:tcW w:w="4640" w:type="dxa"/>
            <w:gridSpan w:val="2"/>
            <w:shd w:val="clear" w:color="auto" w:fill="auto"/>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c>
          <w:tcPr>
            <w:tcW w:w="1355" w:type="dxa"/>
            <w:shd w:val="clear" w:color="auto" w:fill="auto"/>
            <w:vAlign w:val="bottom"/>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w:t>
            </w:r>
          </w:p>
        </w:tc>
        <w:tc>
          <w:tcPr>
            <w:tcW w:w="3359" w:type="dxa"/>
            <w:shd w:val="clear" w:color="auto" w:fill="auto"/>
            <w:vAlign w:val="bottom"/>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(расшифровка подписи)</w:t>
            </w:r>
          </w:p>
        </w:tc>
      </w:tr>
      <w:tr w:rsidR="00FA4B24">
        <w:trPr>
          <w:jc w:val="center"/>
        </w:trPr>
        <w:tc>
          <w:tcPr>
            <w:tcW w:w="2404" w:type="dxa"/>
            <w:tcBorders>
              <w:bottom w:val="single" w:sz="4" w:space="0" w:color="000000"/>
            </w:tcBorders>
            <w:shd w:val="clear" w:color="auto" w:fill="auto"/>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c>
          <w:tcPr>
            <w:tcW w:w="6950" w:type="dxa"/>
            <w:gridSpan w:val="3"/>
            <w:shd w:val="clear" w:color="auto" w:fill="auto"/>
            <w:vAlign w:val="bottom"/>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r>
      <w:tr w:rsidR="00FA4B24">
        <w:trPr>
          <w:jc w:val="center"/>
        </w:trPr>
        <w:tc>
          <w:tcPr>
            <w:tcW w:w="2404" w:type="dxa"/>
            <w:tcBorders>
              <w:top w:val="single" w:sz="4" w:space="0" w:color="000000"/>
            </w:tcBorders>
            <w:shd w:val="clear" w:color="auto" w:fill="auto"/>
            <w:vAlign w:val="bottom"/>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c>
          <w:tcPr>
            <w:tcW w:w="6950" w:type="dxa"/>
            <w:gridSpan w:val="3"/>
            <w:shd w:val="clear" w:color="auto" w:fill="auto"/>
            <w:vAlign w:val="bottom"/>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r>
    </w:tbl>
    <w:p w:rsidR="00FA4B24" w:rsidRDefault="00FA4B24">
      <w:pPr>
        <w:spacing w:after="0" w:line="240" w:lineRule="auto"/>
        <w:jc w:val="both"/>
        <w:rPr>
          <w:rFonts w:ascii="Times New Roman" w:eastAsia="Calibri" w:hAnsi="Times New Roman" w:cs="Times New Roman"/>
          <w:sz w:val="28"/>
          <w:szCs w:val="28"/>
        </w:rPr>
      </w:pPr>
    </w:p>
    <w:tbl>
      <w:tblPr>
        <w:tblW w:w="5000" w:type="pct"/>
        <w:jc w:val="center"/>
        <w:tblLayout w:type="fixed"/>
        <w:tblLook w:val="04A0"/>
      </w:tblPr>
      <w:tblGrid>
        <w:gridCol w:w="2459"/>
        <w:gridCol w:w="2288"/>
        <w:gridCol w:w="1386"/>
        <w:gridCol w:w="3437"/>
      </w:tblGrid>
      <w:tr w:rsidR="00FA4B24">
        <w:trPr>
          <w:jc w:val="center"/>
        </w:trPr>
        <w:tc>
          <w:tcPr>
            <w:tcW w:w="4640" w:type="dxa"/>
            <w:gridSpan w:val="2"/>
            <w:shd w:val="clear" w:color="auto" w:fill="auto"/>
            <w:vAlign w:val="bottom"/>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Итоговые сведения переданы в архив</w:t>
            </w:r>
          </w:p>
        </w:tc>
        <w:tc>
          <w:tcPr>
            <w:tcW w:w="1355" w:type="dxa"/>
            <w:shd w:val="clear" w:color="auto" w:fill="auto"/>
            <w:vAlign w:val="bottom"/>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3359" w:type="dxa"/>
            <w:shd w:val="clear" w:color="auto" w:fill="auto"/>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r>
      <w:tr w:rsidR="00FA4B24">
        <w:trPr>
          <w:jc w:val="center"/>
        </w:trPr>
        <w:tc>
          <w:tcPr>
            <w:tcW w:w="4640" w:type="dxa"/>
            <w:gridSpan w:val="2"/>
            <w:shd w:val="clear" w:color="auto" w:fill="auto"/>
            <w:vAlign w:val="bottom"/>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должности работника архива</w:t>
            </w:r>
          </w:p>
        </w:tc>
        <w:tc>
          <w:tcPr>
            <w:tcW w:w="1355" w:type="dxa"/>
            <w:shd w:val="clear" w:color="auto" w:fill="auto"/>
            <w:vAlign w:val="bottom"/>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3359" w:type="dxa"/>
            <w:tcBorders>
              <w:bottom w:val="single" w:sz="4" w:space="0" w:color="000000"/>
            </w:tcBorders>
            <w:shd w:val="clear" w:color="auto" w:fill="auto"/>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r>
      <w:tr w:rsidR="00FA4B24">
        <w:trPr>
          <w:jc w:val="center"/>
        </w:trPr>
        <w:tc>
          <w:tcPr>
            <w:tcW w:w="4640" w:type="dxa"/>
            <w:gridSpan w:val="2"/>
            <w:shd w:val="clear" w:color="auto" w:fill="auto"/>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c>
          <w:tcPr>
            <w:tcW w:w="1355" w:type="dxa"/>
            <w:shd w:val="clear" w:color="auto" w:fill="auto"/>
            <w:vAlign w:val="bottom"/>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w:t>
            </w:r>
          </w:p>
        </w:tc>
        <w:tc>
          <w:tcPr>
            <w:tcW w:w="3359" w:type="dxa"/>
            <w:shd w:val="clear" w:color="auto" w:fill="auto"/>
            <w:vAlign w:val="bottom"/>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(расшифровка подписи)</w:t>
            </w:r>
          </w:p>
        </w:tc>
      </w:tr>
      <w:tr w:rsidR="00FA4B24">
        <w:trPr>
          <w:jc w:val="center"/>
        </w:trPr>
        <w:tc>
          <w:tcPr>
            <w:tcW w:w="2404" w:type="dxa"/>
            <w:tcBorders>
              <w:bottom w:val="single" w:sz="4" w:space="0" w:color="000000"/>
            </w:tcBorders>
            <w:shd w:val="clear" w:color="auto" w:fill="auto"/>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c>
          <w:tcPr>
            <w:tcW w:w="6950" w:type="dxa"/>
            <w:gridSpan w:val="3"/>
            <w:shd w:val="clear" w:color="auto" w:fill="auto"/>
            <w:vAlign w:val="bottom"/>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r>
      <w:tr w:rsidR="00FA4B24">
        <w:trPr>
          <w:jc w:val="center"/>
        </w:trPr>
        <w:tc>
          <w:tcPr>
            <w:tcW w:w="2404" w:type="dxa"/>
            <w:tcBorders>
              <w:top w:val="single" w:sz="4" w:space="0" w:color="000000"/>
            </w:tcBorders>
            <w:shd w:val="clear" w:color="auto" w:fill="auto"/>
            <w:vAlign w:val="bottom"/>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c>
          <w:tcPr>
            <w:tcW w:w="6950" w:type="dxa"/>
            <w:gridSpan w:val="3"/>
            <w:shd w:val="clear" w:color="auto" w:fill="auto"/>
            <w:vAlign w:val="bottom"/>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r>
    </w:tbl>
    <w:p w:rsidR="00FA4B24" w:rsidRDefault="00FA4B24">
      <w:pPr>
        <w:spacing w:after="0" w:line="240" w:lineRule="auto"/>
        <w:ind w:left="7380"/>
        <w:rPr>
          <w:rFonts w:ascii="Times New Roman" w:eastAsia="Times New Roman" w:hAnsi="Times New Roman" w:cs="Times New Roman"/>
          <w:sz w:val="28"/>
          <w:szCs w:val="28"/>
          <w:lang w:eastAsia="ru-RU"/>
        </w:rPr>
      </w:pPr>
    </w:p>
    <w:p w:rsidR="00FA4B24" w:rsidRDefault="00FA4B24">
      <w:pPr>
        <w:spacing w:after="0" w:line="240" w:lineRule="auto"/>
        <w:ind w:left="7380"/>
        <w:rPr>
          <w:rFonts w:ascii="Times New Roman" w:eastAsia="Times New Roman" w:hAnsi="Times New Roman" w:cs="Times New Roman"/>
          <w:sz w:val="28"/>
          <w:szCs w:val="28"/>
          <w:lang w:eastAsia="ru-RU"/>
        </w:rPr>
      </w:pPr>
    </w:p>
    <w:p w:rsidR="00FA4B24" w:rsidRDefault="00FA4B24">
      <w:pPr>
        <w:spacing w:after="0" w:line="240" w:lineRule="auto"/>
        <w:ind w:left="7380"/>
        <w:rPr>
          <w:rFonts w:ascii="Times New Roman" w:eastAsia="Times New Roman" w:hAnsi="Times New Roman" w:cs="Times New Roman"/>
          <w:sz w:val="28"/>
          <w:szCs w:val="28"/>
          <w:lang w:eastAsia="ru-RU"/>
        </w:rPr>
      </w:pPr>
    </w:p>
    <w:p w:rsidR="00FA4B24" w:rsidRDefault="00FA4B24">
      <w:pPr>
        <w:spacing w:after="0" w:line="240" w:lineRule="auto"/>
        <w:ind w:left="7380"/>
        <w:rPr>
          <w:rFonts w:ascii="Times New Roman" w:eastAsia="Times New Roman" w:hAnsi="Times New Roman" w:cs="Times New Roman"/>
          <w:sz w:val="28"/>
          <w:szCs w:val="28"/>
          <w:lang w:eastAsia="ru-RU"/>
        </w:rPr>
      </w:pPr>
    </w:p>
    <w:p w:rsidR="00FA4B24" w:rsidRDefault="00940A02">
      <w:pPr>
        <w:widowControl w:val="0"/>
        <w:spacing w:after="0" w:line="240" w:lineRule="auto"/>
        <w:jc w:val="center"/>
        <w:rPr>
          <w:rFonts w:ascii="Times New Roman" w:eastAsia="Times New Roman" w:hAnsi="Times New Roman" w:cs="Times New Roman"/>
          <w:b/>
          <w:bCs/>
          <w:sz w:val="28"/>
          <w:szCs w:val="28"/>
          <w:lang w:eastAsia="ru-RU"/>
        </w:rPr>
        <w:sectPr w:rsidR="00FA4B24">
          <w:headerReference w:type="default" r:id="rId358"/>
          <w:headerReference w:type="first" r:id="rId359"/>
          <w:pgSz w:w="11906" w:h="16838"/>
          <w:pgMar w:top="454" w:right="851" w:bottom="567" w:left="1701" w:header="284" w:footer="0" w:gutter="0"/>
          <w:pgNumType w:start="136"/>
          <w:cols w:space="720"/>
          <w:formProt w:val="0"/>
          <w:docGrid w:linePitch="360"/>
        </w:sectPr>
      </w:pPr>
      <w:r>
        <w:rPr>
          <w:rFonts w:ascii="Times New Roman" w:eastAsia="Times New Roman" w:hAnsi="Times New Roman" w:cs="Times New Roman"/>
          <w:b/>
          <w:bCs/>
          <w:sz w:val="28"/>
          <w:szCs w:val="28"/>
          <w:lang w:eastAsia="ru-RU"/>
        </w:rPr>
        <w:lastRenderedPageBreak/>
        <w:t xml:space="preserve">Форма номенклатуры  дел администрации муниципального образования </w:t>
      </w:r>
      <w:r w:rsidR="00CE72E0">
        <w:rPr>
          <w:rFonts w:ascii="Times New Roman" w:eastAsia="Times New Roman" w:hAnsi="Times New Roman" w:cs="Times New Roman"/>
          <w:b/>
          <w:bCs/>
          <w:sz w:val="28"/>
          <w:szCs w:val="28"/>
          <w:lang w:eastAsia="ru-RU"/>
        </w:rPr>
        <w:t>Бурунчинский</w:t>
      </w:r>
      <w:r>
        <w:rPr>
          <w:rFonts w:ascii="Times New Roman" w:eastAsia="Times New Roman" w:hAnsi="Times New Roman" w:cs="Times New Roman"/>
          <w:b/>
          <w:bCs/>
          <w:sz w:val="28"/>
          <w:szCs w:val="28"/>
          <w:lang w:eastAsia="ru-RU"/>
        </w:rPr>
        <w:t xml:space="preserve"> сельсовет Саракташского района</w:t>
      </w:r>
    </w:p>
    <w:p w:rsidR="00FA4B24" w:rsidRDefault="00940A02">
      <w:pPr>
        <w:widowControl w:val="0"/>
        <w:spacing w:after="0" w:line="240" w:lineRule="auto"/>
        <w:ind w:firstLine="720"/>
        <w:jc w:val="right"/>
        <w:rPr>
          <w:rFonts w:ascii="Times New Roman" w:eastAsia="Times New Roman" w:hAnsi="Times New Roman" w:cs="Times New Roman"/>
          <w:bCs/>
          <w:sz w:val="28"/>
          <w:szCs w:val="28"/>
          <w:lang w:eastAsia="ru-RU"/>
        </w:rPr>
      </w:pPr>
      <w:bookmarkStart w:id="648" w:name="sub_2037"/>
      <w:r>
        <w:rPr>
          <w:rFonts w:ascii="Times New Roman" w:eastAsia="Times New Roman" w:hAnsi="Times New Roman" w:cs="Times New Roman"/>
          <w:bCs/>
          <w:sz w:val="28"/>
          <w:szCs w:val="28"/>
          <w:lang w:eastAsia="ru-RU"/>
        </w:rPr>
        <w:lastRenderedPageBreak/>
        <w:t>Приложение N 16</w:t>
      </w:r>
    </w:p>
    <w:p w:rsidR="00FA4B24" w:rsidRDefault="00940A02">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 </w:t>
      </w:r>
      <w:hyperlink r:id="rId360" w:anchor="sub_488" w:history="1">
        <w:r>
          <w:rPr>
            <w:rFonts w:ascii="Times New Roman" w:eastAsia="Times New Roman" w:hAnsi="Times New Roman" w:cs="Times New Roman"/>
            <w:sz w:val="28"/>
            <w:szCs w:val="28"/>
            <w:lang w:eastAsia="ru-RU"/>
          </w:rPr>
          <w:t>п. 10.3.8</w:t>
        </w:r>
      </w:hyperlink>
      <w:bookmarkEnd w:id="648"/>
    </w:p>
    <w:p w:rsidR="00FA4B24" w:rsidRDefault="00940A02">
      <w:pPr>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органа местного самоуправления)</w:t>
      </w:r>
    </w:p>
    <w:p w:rsidR="00FA4B24" w:rsidRDefault="00940A02">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w:t>
      </w:r>
    </w:p>
    <w:p w:rsidR="00FA4B24" w:rsidRDefault="00FA4B24">
      <w:pPr>
        <w:spacing w:after="0" w:line="240" w:lineRule="auto"/>
        <w:rPr>
          <w:rFonts w:ascii="Times New Roman" w:hAnsi="Times New Roman" w:cs="Times New Roman"/>
          <w:sz w:val="28"/>
          <w:szCs w:val="28"/>
        </w:rPr>
      </w:pPr>
    </w:p>
    <w:p w:rsidR="00FA4B24" w:rsidRDefault="00940A02">
      <w:pPr>
        <w:spacing w:after="0" w:line="240" w:lineRule="auto"/>
        <w:rPr>
          <w:rFonts w:ascii="Times New Roman" w:hAnsi="Times New Roman" w:cs="Times New Roman"/>
          <w:b/>
          <w:sz w:val="28"/>
          <w:szCs w:val="28"/>
        </w:rPr>
      </w:pPr>
      <w:r>
        <w:rPr>
          <w:rFonts w:ascii="Times New Roman" w:hAnsi="Times New Roman" w:cs="Times New Roman"/>
          <w:b/>
          <w:sz w:val="28"/>
          <w:szCs w:val="28"/>
        </w:rPr>
        <w:t>ОПИСЬ №_____</w:t>
      </w:r>
    </w:p>
    <w:p w:rsidR="00FA4B24" w:rsidRDefault="00940A02">
      <w:pPr>
        <w:spacing w:after="0" w:line="240" w:lineRule="auto"/>
        <w:rPr>
          <w:rFonts w:ascii="Times New Roman" w:hAnsi="Times New Roman" w:cs="Times New Roman"/>
          <w:sz w:val="28"/>
          <w:szCs w:val="28"/>
        </w:rPr>
      </w:pPr>
      <w:r>
        <w:rPr>
          <w:rFonts w:ascii="Times New Roman" w:hAnsi="Times New Roman" w:cs="Times New Roman"/>
          <w:sz w:val="28"/>
          <w:szCs w:val="28"/>
        </w:rPr>
        <w:t>дел_______________________</w:t>
      </w:r>
    </w:p>
    <w:p w:rsidR="00FA4B24" w:rsidRDefault="00FA4B24">
      <w:pPr>
        <w:tabs>
          <w:tab w:val="center" w:pos="6379"/>
          <w:tab w:val="right" w:pos="10205"/>
        </w:tabs>
        <w:spacing w:after="0" w:line="240" w:lineRule="auto"/>
        <w:rPr>
          <w:rFonts w:ascii="Times New Roman" w:hAnsi="Times New Roman" w:cs="Times New Roman"/>
          <w:sz w:val="28"/>
          <w:szCs w:val="28"/>
        </w:rPr>
      </w:pPr>
    </w:p>
    <w:tbl>
      <w:tblPr>
        <w:tblW w:w="9595" w:type="dxa"/>
        <w:tblInd w:w="33" w:type="dxa"/>
        <w:tblLayout w:type="fixed"/>
        <w:tblCellMar>
          <w:left w:w="28" w:type="dxa"/>
          <w:right w:w="28" w:type="dxa"/>
        </w:tblCellMar>
        <w:tblLook w:val="04A0"/>
      </w:tblPr>
      <w:tblGrid>
        <w:gridCol w:w="532"/>
        <w:gridCol w:w="1132"/>
        <w:gridCol w:w="2051"/>
        <w:gridCol w:w="1440"/>
        <w:gridCol w:w="1440"/>
        <w:gridCol w:w="1513"/>
        <w:gridCol w:w="1487"/>
      </w:tblGrid>
      <w:tr w:rsidR="00FA4B24">
        <w:trPr>
          <w:cantSplit/>
        </w:trPr>
        <w:tc>
          <w:tcPr>
            <w:tcW w:w="531" w:type="dxa"/>
            <w:tcBorders>
              <w:top w:val="single" w:sz="4" w:space="0" w:color="000000"/>
              <w:left w:val="single" w:sz="4" w:space="0" w:color="000000"/>
            </w:tcBorders>
          </w:tcPr>
          <w:p w:rsidR="00FA4B24" w:rsidRDefault="00940A02">
            <w:pPr>
              <w:widowControl w:val="0"/>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п/п</w:t>
            </w:r>
          </w:p>
        </w:tc>
        <w:tc>
          <w:tcPr>
            <w:tcW w:w="1132" w:type="dxa"/>
            <w:tcBorders>
              <w:top w:val="single" w:sz="4" w:space="0" w:color="000000"/>
              <w:left w:val="single" w:sz="4" w:space="0" w:color="000000"/>
              <w:right w:val="single" w:sz="4" w:space="0" w:color="000000"/>
            </w:tcBorders>
          </w:tcPr>
          <w:p w:rsidR="00FA4B24" w:rsidRDefault="00940A02">
            <w:pPr>
              <w:widowControl w:val="0"/>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Индекс дела </w:t>
            </w:r>
          </w:p>
        </w:tc>
        <w:tc>
          <w:tcPr>
            <w:tcW w:w="2051" w:type="dxa"/>
            <w:tcBorders>
              <w:top w:val="single" w:sz="4" w:space="0" w:color="000000"/>
            </w:tcBorders>
          </w:tcPr>
          <w:p w:rsidR="00FA4B24" w:rsidRDefault="00940A02">
            <w:pPr>
              <w:widowControl w:val="0"/>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Заголовок дела </w:t>
            </w:r>
          </w:p>
          <w:p w:rsidR="00FA4B24" w:rsidRDefault="00FA4B24">
            <w:pPr>
              <w:widowControl w:val="0"/>
              <w:tabs>
                <w:tab w:val="center" w:pos="6379"/>
                <w:tab w:val="right" w:pos="10205"/>
              </w:tabs>
              <w:spacing w:after="0" w:line="240" w:lineRule="auto"/>
              <w:jc w:val="center"/>
              <w:rPr>
                <w:rFonts w:ascii="Times New Roman" w:hAnsi="Times New Roman" w:cs="Times New Roman"/>
                <w:sz w:val="28"/>
                <w:szCs w:val="28"/>
              </w:rPr>
            </w:pPr>
          </w:p>
        </w:tc>
        <w:tc>
          <w:tcPr>
            <w:tcW w:w="1440" w:type="dxa"/>
            <w:tcBorders>
              <w:top w:val="single" w:sz="4" w:space="0" w:color="000000"/>
              <w:left w:val="single" w:sz="4" w:space="0" w:color="000000"/>
              <w:right w:val="single" w:sz="4" w:space="0" w:color="000000"/>
            </w:tcBorders>
          </w:tcPr>
          <w:p w:rsidR="00FA4B24" w:rsidRDefault="00940A02">
            <w:pPr>
              <w:widowControl w:val="0"/>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Крайние</w:t>
            </w:r>
          </w:p>
          <w:p w:rsidR="00FA4B24" w:rsidRDefault="00940A02">
            <w:pPr>
              <w:widowControl w:val="0"/>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даты</w:t>
            </w:r>
          </w:p>
        </w:tc>
        <w:tc>
          <w:tcPr>
            <w:tcW w:w="1440" w:type="dxa"/>
            <w:tcBorders>
              <w:top w:val="single" w:sz="4" w:space="0" w:color="000000"/>
            </w:tcBorders>
          </w:tcPr>
          <w:p w:rsidR="00FA4B24" w:rsidRDefault="00940A02">
            <w:pPr>
              <w:widowControl w:val="0"/>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Срок </w:t>
            </w:r>
          </w:p>
          <w:p w:rsidR="00FA4B24" w:rsidRDefault="00940A02">
            <w:pPr>
              <w:widowControl w:val="0"/>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хранения* </w:t>
            </w:r>
          </w:p>
          <w:p w:rsidR="00FA4B24" w:rsidRDefault="00FA4B24">
            <w:pPr>
              <w:widowControl w:val="0"/>
              <w:tabs>
                <w:tab w:val="center" w:pos="6379"/>
                <w:tab w:val="right" w:pos="10205"/>
              </w:tabs>
              <w:spacing w:after="0" w:line="240" w:lineRule="auto"/>
              <w:jc w:val="center"/>
              <w:rPr>
                <w:rFonts w:ascii="Times New Roman" w:hAnsi="Times New Roman" w:cs="Times New Roman"/>
                <w:sz w:val="28"/>
                <w:szCs w:val="28"/>
              </w:rPr>
            </w:pPr>
          </w:p>
          <w:p w:rsidR="00FA4B24" w:rsidRDefault="00FA4B24">
            <w:pPr>
              <w:widowControl w:val="0"/>
              <w:tabs>
                <w:tab w:val="center" w:pos="6379"/>
                <w:tab w:val="right" w:pos="10205"/>
              </w:tabs>
              <w:spacing w:after="0" w:line="240" w:lineRule="auto"/>
              <w:jc w:val="center"/>
              <w:rPr>
                <w:rFonts w:ascii="Times New Roman" w:hAnsi="Times New Roman" w:cs="Times New Roman"/>
                <w:sz w:val="28"/>
                <w:szCs w:val="28"/>
              </w:rPr>
            </w:pPr>
          </w:p>
        </w:tc>
        <w:tc>
          <w:tcPr>
            <w:tcW w:w="1513" w:type="dxa"/>
            <w:tcBorders>
              <w:top w:val="single" w:sz="4" w:space="0" w:color="000000"/>
              <w:left w:val="single" w:sz="4" w:space="0" w:color="000000"/>
            </w:tcBorders>
          </w:tcPr>
          <w:p w:rsidR="00FA4B24" w:rsidRDefault="00940A02">
            <w:pPr>
              <w:widowControl w:val="0"/>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Количество листов </w:t>
            </w:r>
          </w:p>
        </w:tc>
        <w:tc>
          <w:tcPr>
            <w:tcW w:w="1487" w:type="dxa"/>
            <w:tcBorders>
              <w:top w:val="single" w:sz="4" w:space="0" w:color="000000"/>
              <w:left w:val="single" w:sz="4" w:space="0" w:color="000000"/>
              <w:right w:val="single" w:sz="4" w:space="0" w:color="000000"/>
            </w:tcBorders>
          </w:tcPr>
          <w:p w:rsidR="00FA4B24" w:rsidRDefault="00940A02">
            <w:pPr>
              <w:widowControl w:val="0"/>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Примечание</w:t>
            </w:r>
          </w:p>
        </w:tc>
      </w:tr>
      <w:tr w:rsidR="00FA4B24">
        <w:trPr>
          <w:cantSplit/>
        </w:trPr>
        <w:tc>
          <w:tcPr>
            <w:tcW w:w="531" w:type="dxa"/>
            <w:tcBorders>
              <w:top w:val="single" w:sz="4" w:space="0" w:color="000000"/>
              <w:left w:val="single" w:sz="4" w:space="0" w:color="000000"/>
              <w:bottom w:val="single" w:sz="4" w:space="0" w:color="000000"/>
            </w:tcBorders>
          </w:tcPr>
          <w:p w:rsidR="00FA4B24" w:rsidRDefault="00940A02">
            <w:pPr>
              <w:widowControl w:val="0"/>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2" w:type="dxa"/>
            <w:tcBorders>
              <w:top w:val="single" w:sz="4" w:space="0" w:color="000000"/>
              <w:left w:val="single" w:sz="4" w:space="0" w:color="000000"/>
              <w:bottom w:val="single" w:sz="4" w:space="0" w:color="000000"/>
              <w:right w:val="single" w:sz="4" w:space="0" w:color="000000"/>
            </w:tcBorders>
          </w:tcPr>
          <w:p w:rsidR="00FA4B24" w:rsidRDefault="00940A02">
            <w:pPr>
              <w:widowControl w:val="0"/>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051" w:type="dxa"/>
            <w:tcBorders>
              <w:top w:val="single" w:sz="4" w:space="0" w:color="000000"/>
              <w:bottom w:val="single" w:sz="4" w:space="0" w:color="000000"/>
            </w:tcBorders>
          </w:tcPr>
          <w:p w:rsidR="00FA4B24" w:rsidRDefault="00940A02">
            <w:pPr>
              <w:widowControl w:val="0"/>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40" w:type="dxa"/>
            <w:tcBorders>
              <w:top w:val="single" w:sz="4" w:space="0" w:color="000000"/>
              <w:left w:val="single" w:sz="4" w:space="0" w:color="000000"/>
              <w:bottom w:val="single" w:sz="4" w:space="0" w:color="000000"/>
              <w:right w:val="single" w:sz="4" w:space="0" w:color="000000"/>
            </w:tcBorders>
          </w:tcPr>
          <w:p w:rsidR="00FA4B24" w:rsidRDefault="00940A02">
            <w:pPr>
              <w:widowControl w:val="0"/>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440" w:type="dxa"/>
            <w:tcBorders>
              <w:top w:val="single" w:sz="4" w:space="0" w:color="000000"/>
              <w:bottom w:val="single" w:sz="4" w:space="0" w:color="000000"/>
            </w:tcBorders>
          </w:tcPr>
          <w:p w:rsidR="00FA4B24" w:rsidRDefault="00940A02">
            <w:pPr>
              <w:widowControl w:val="0"/>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513" w:type="dxa"/>
            <w:tcBorders>
              <w:top w:val="single" w:sz="4" w:space="0" w:color="000000"/>
              <w:left w:val="single" w:sz="4" w:space="0" w:color="000000"/>
              <w:bottom w:val="single" w:sz="4" w:space="0" w:color="000000"/>
            </w:tcBorders>
          </w:tcPr>
          <w:p w:rsidR="00FA4B24" w:rsidRDefault="00940A02">
            <w:pPr>
              <w:widowControl w:val="0"/>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6 </w:t>
            </w:r>
          </w:p>
        </w:tc>
        <w:tc>
          <w:tcPr>
            <w:tcW w:w="1487" w:type="dxa"/>
            <w:tcBorders>
              <w:top w:val="single" w:sz="4" w:space="0" w:color="000000"/>
              <w:left w:val="single" w:sz="4" w:space="0" w:color="000000"/>
              <w:bottom w:val="single" w:sz="4" w:space="0" w:color="000000"/>
              <w:right w:val="single" w:sz="4" w:space="0" w:color="000000"/>
            </w:tcBorders>
          </w:tcPr>
          <w:p w:rsidR="00FA4B24" w:rsidRDefault="00940A02">
            <w:pPr>
              <w:widowControl w:val="0"/>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FA4B24">
        <w:trPr>
          <w:cantSplit/>
        </w:trPr>
        <w:tc>
          <w:tcPr>
            <w:tcW w:w="9594" w:type="dxa"/>
            <w:gridSpan w:val="7"/>
            <w:tcBorders>
              <w:left w:val="single" w:sz="4" w:space="0" w:color="000000"/>
              <w:bottom w:val="single" w:sz="4" w:space="0" w:color="000000"/>
              <w:right w:val="single" w:sz="4" w:space="0" w:color="000000"/>
            </w:tcBorders>
          </w:tcPr>
          <w:p w:rsidR="00FA4B24" w:rsidRDefault="00940A02">
            <w:pPr>
              <w:widowControl w:val="0"/>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Название раздела</w:t>
            </w:r>
          </w:p>
        </w:tc>
      </w:tr>
      <w:tr w:rsidR="00FA4B24">
        <w:trPr>
          <w:cantSplit/>
        </w:trPr>
        <w:tc>
          <w:tcPr>
            <w:tcW w:w="531" w:type="dxa"/>
            <w:tcBorders>
              <w:top w:val="single" w:sz="4" w:space="0" w:color="000000"/>
              <w:left w:val="single" w:sz="4" w:space="0" w:color="000000"/>
              <w:bottom w:val="single" w:sz="4" w:space="0" w:color="000000"/>
            </w:tcBorders>
          </w:tcPr>
          <w:p w:rsidR="00FA4B24" w:rsidRDefault="00FA4B24">
            <w:pPr>
              <w:widowControl w:val="0"/>
              <w:tabs>
                <w:tab w:val="center" w:pos="6379"/>
                <w:tab w:val="right" w:pos="10205"/>
              </w:tabs>
              <w:spacing w:after="0" w:line="240" w:lineRule="auto"/>
              <w:jc w:val="center"/>
              <w:rPr>
                <w:rFonts w:ascii="Times New Roman" w:hAnsi="Times New Roman" w:cs="Times New Roman"/>
                <w:sz w:val="28"/>
                <w:szCs w:val="28"/>
              </w:rPr>
            </w:pPr>
          </w:p>
        </w:tc>
        <w:tc>
          <w:tcPr>
            <w:tcW w:w="1132" w:type="dxa"/>
            <w:tcBorders>
              <w:top w:val="single" w:sz="4" w:space="0" w:color="000000"/>
              <w:left w:val="single" w:sz="4" w:space="0" w:color="000000"/>
              <w:bottom w:val="single" w:sz="4" w:space="0" w:color="000000"/>
              <w:right w:val="single" w:sz="4" w:space="0" w:color="000000"/>
            </w:tcBorders>
          </w:tcPr>
          <w:p w:rsidR="00FA4B24" w:rsidRDefault="00FA4B24">
            <w:pPr>
              <w:widowControl w:val="0"/>
              <w:tabs>
                <w:tab w:val="center" w:pos="6379"/>
                <w:tab w:val="right" w:pos="10205"/>
              </w:tabs>
              <w:spacing w:after="0" w:line="240" w:lineRule="auto"/>
              <w:jc w:val="center"/>
              <w:rPr>
                <w:rFonts w:ascii="Times New Roman" w:hAnsi="Times New Roman" w:cs="Times New Roman"/>
                <w:sz w:val="28"/>
                <w:szCs w:val="28"/>
              </w:rPr>
            </w:pPr>
          </w:p>
        </w:tc>
        <w:tc>
          <w:tcPr>
            <w:tcW w:w="2051" w:type="dxa"/>
            <w:tcBorders>
              <w:top w:val="single" w:sz="4" w:space="0" w:color="000000"/>
              <w:bottom w:val="single" w:sz="4" w:space="0" w:color="000000"/>
            </w:tcBorders>
          </w:tcPr>
          <w:p w:rsidR="00FA4B24" w:rsidRDefault="00FA4B24">
            <w:pPr>
              <w:widowControl w:val="0"/>
              <w:tabs>
                <w:tab w:val="center" w:pos="6379"/>
                <w:tab w:val="right" w:pos="10205"/>
              </w:tabs>
              <w:spacing w:after="0" w:line="240" w:lineRule="auto"/>
              <w:rPr>
                <w:rFonts w:ascii="Times New Roman" w:hAnsi="Times New Roman" w:cs="Times New Roman"/>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FA4B24" w:rsidRDefault="00FA4B24">
            <w:pPr>
              <w:widowControl w:val="0"/>
              <w:tabs>
                <w:tab w:val="center" w:pos="6379"/>
                <w:tab w:val="right" w:pos="10205"/>
              </w:tabs>
              <w:spacing w:after="0" w:line="240" w:lineRule="auto"/>
              <w:jc w:val="center"/>
              <w:rPr>
                <w:rFonts w:ascii="Times New Roman" w:hAnsi="Times New Roman" w:cs="Times New Roman"/>
                <w:sz w:val="28"/>
                <w:szCs w:val="28"/>
              </w:rPr>
            </w:pPr>
          </w:p>
        </w:tc>
        <w:tc>
          <w:tcPr>
            <w:tcW w:w="1440" w:type="dxa"/>
            <w:tcBorders>
              <w:top w:val="single" w:sz="4" w:space="0" w:color="000000"/>
              <w:bottom w:val="single" w:sz="4" w:space="0" w:color="000000"/>
            </w:tcBorders>
          </w:tcPr>
          <w:p w:rsidR="00FA4B24" w:rsidRDefault="00FA4B24">
            <w:pPr>
              <w:widowControl w:val="0"/>
              <w:tabs>
                <w:tab w:val="center" w:pos="6379"/>
                <w:tab w:val="right" w:pos="10205"/>
              </w:tabs>
              <w:spacing w:after="0" w:line="240" w:lineRule="auto"/>
              <w:jc w:val="center"/>
              <w:rPr>
                <w:rFonts w:ascii="Times New Roman" w:hAnsi="Times New Roman" w:cs="Times New Roman"/>
                <w:sz w:val="28"/>
                <w:szCs w:val="28"/>
              </w:rPr>
            </w:pPr>
          </w:p>
        </w:tc>
        <w:tc>
          <w:tcPr>
            <w:tcW w:w="1513" w:type="dxa"/>
            <w:tcBorders>
              <w:top w:val="single" w:sz="4" w:space="0" w:color="000000"/>
              <w:left w:val="single" w:sz="4" w:space="0" w:color="000000"/>
              <w:bottom w:val="single" w:sz="4" w:space="0" w:color="000000"/>
            </w:tcBorders>
          </w:tcPr>
          <w:p w:rsidR="00FA4B24" w:rsidRDefault="00FA4B24">
            <w:pPr>
              <w:widowControl w:val="0"/>
              <w:tabs>
                <w:tab w:val="center" w:pos="6379"/>
                <w:tab w:val="right" w:pos="10205"/>
              </w:tabs>
              <w:spacing w:after="0" w:line="240" w:lineRule="auto"/>
              <w:jc w:val="center"/>
              <w:rPr>
                <w:rFonts w:ascii="Times New Roman" w:hAnsi="Times New Roman" w:cs="Times New Roman"/>
                <w:sz w:val="28"/>
                <w:szCs w:val="28"/>
              </w:rPr>
            </w:pPr>
          </w:p>
        </w:tc>
        <w:tc>
          <w:tcPr>
            <w:tcW w:w="1487" w:type="dxa"/>
            <w:tcBorders>
              <w:top w:val="single" w:sz="4" w:space="0" w:color="000000"/>
              <w:left w:val="single" w:sz="4" w:space="0" w:color="000000"/>
              <w:bottom w:val="single" w:sz="4" w:space="0" w:color="000000"/>
              <w:right w:val="single" w:sz="4" w:space="0" w:color="000000"/>
            </w:tcBorders>
          </w:tcPr>
          <w:p w:rsidR="00FA4B24" w:rsidRDefault="00FA4B24">
            <w:pPr>
              <w:widowControl w:val="0"/>
              <w:tabs>
                <w:tab w:val="center" w:pos="6379"/>
                <w:tab w:val="right" w:pos="10205"/>
              </w:tabs>
              <w:spacing w:after="0" w:line="240" w:lineRule="auto"/>
              <w:rPr>
                <w:rFonts w:ascii="Times New Roman" w:hAnsi="Times New Roman" w:cs="Times New Roman"/>
                <w:sz w:val="28"/>
                <w:szCs w:val="28"/>
              </w:rPr>
            </w:pPr>
          </w:p>
        </w:tc>
      </w:tr>
    </w:tbl>
    <w:p w:rsidR="00FA4B24" w:rsidRDefault="00940A02">
      <w:pPr>
        <w:tabs>
          <w:tab w:val="center" w:pos="4820"/>
          <w:tab w:val="right" w:pos="10205"/>
        </w:tabs>
        <w:spacing w:before="240" w:after="0" w:line="240" w:lineRule="auto"/>
        <w:ind w:right="-567"/>
        <w:rPr>
          <w:rFonts w:ascii="Times New Roman" w:hAnsi="Times New Roman" w:cs="Times New Roman"/>
          <w:sz w:val="28"/>
          <w:szCs w:val="28"/>
        </w:rPr>
      </w:pPr>
      <w:r>
        <w:rPr>
          <w:rFonts w:ascii="Times New Roman" w:hAnsi="Times New Roman" w:cs="Times New Roman"/>
          <w:sz w:val="28"/>
          <w:szCs w:val="28"/>
        </w:rPr>
        <w:t>В данную опись внесено____________________________________дел</w:t>
      </w:r>
    </w:p>
    <w:p w:rsidR="00FA4B24" w:rsidRDefault="00940A02">
      <w:pPr>
        <w:tabs>
          <w:tab w:val="left" w:pos="4253"/>
          <w:tab w:val="left" w:pos="14034"/>
        </w:tabs>
        <w:spacing w:after="0" w:line="240" w:lineRule="auto"/>
        <w:rPr>
          <w:rFonts w:ascii="Times New Roman" w:hAnsi="Times New Roman" w:cs="Times New Roman"/>
          <w:sz w:val="28"/>
          <w:szCs w:val="28"/>
        </w:rPr>
      </w:pPr>
      <w:r>
        <w:rPr>
          <w:rFonts w:ascii="Times New Roman" w:hAnsi="Times New Roman" w:cs="Times New Roman"/>
          <w:sz w:val="28"/>
          <w:szCs w:val="28"/>
        </w:rPr>
        <w:t>(цифрами и прописью)</w:t>
      </w:r>
    </w:p>
    <w:p w:rsidR="00FA4B24" w:rsidRDefault="00940A02">
      <w:pPr>
        <w:tabs>
          <w:tab w:val="left" w:pos="4253"/>
          <w:tab w:val="left" w:pos="14034"/>
        </w:tabs>
        <w:spacing w:after="0" w:line="240" w:lineRule="auto"/>
        <w:rPr>
          <w:rFonts w:ascii="Times New Roman" w:hAnsi="Times New Roman" w:cs="Times New Roman"/>
          <w:sz w:val="28"/>
          <w:szCs w:val="28"/>
        </w:rPr>
      </w:pPr>
      <w:r>
        <w:rPr>
          <w:rFonts w:ascii="Times New Roman" w:hAnsi="Times New Roman" w:cs="Times New Roman"/>
          <w:sz w:val="28"/>
          <w:szCs w:val="28"/>
        </w:rPr>
        <w:t>с №________________________по № _____________________________, в том числе:</w:t>
      </w:r>
    </w:p>
    <w:p w:rsidR="00FA4B24" w:rsidRDefault="00FA4B24">
      <w:pPr>
        <w:spacing w:after="0" w:line="240" w:lineRule="auto"/>
        <w:ind w:left="624" w:right="5984"/>
        <w:rPr>
          <w:rFonts w:ascii="Times New Roman" w:hAnsi="Times New Roman" w:cs="Times New Roman"/>
          <w:sz w:val="28"/>
          <w:szCs w:val="28"/>
        </w:rPr>
      </w:pPr>
    </w:p>
    <w:p w:rsidR="00FA4B24" w:rsidRDefault="00940A02">
      <w:pPr>
        <w:tabs>
          <w:tab w:val="center" w:pos="4820"/>
          <w:tab w:val="right" w:pos="102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литерные номера:_____________________________ </w:t>
      </w:r>
    </w:p>
    <w:p w:rsidR="00FA4B24" w:rsidRDefault="00940A02">
      <w:pPr>
        <w:tabs>
          <w:tab w:val="center" w:pos="4820"/>
          <w:tab w:val="right" w:pos="10205"/>
        </w:tabs>
        <w:spacing w:after="0" w:line="240" w:lineRule="auto"/>
        <w:rPr>
          <w:rFonts w:ascii="Times New Roman" w:hAnsi="Times New Roman" w:cs="Times New Roman"/>
          <w:sz w:val="28"/>
          <w:szCs w:val="28"/>
        </w:rPr>
      </w:pPr>
      <w:r>
        <w:rPr>
          <w:rFonts w:ascii="Times New Roman" w:hAnsi="Times New Roman" w:cs="Times New Roman"/>
          <w:sz w:val="28"/>
          <w:szCs w:val="28"/>
        </w:rPr>
        <w:t>пропущенные номера: _____________________________</w:t>
      </w:r>
    </w:p>
    <w:tbl>
      <w:tblPr>
        <w:tblW w:w="9667" w:type="dxa"/>
        <w:tblInd w:w="28" w:type="dxa"/>
        <w:tblLayout w:type="fixed"/>
        <w:tblCellMar>
          <w:left w:w="28" w:type="dxa"/>
          <w:right w:w="28" w:type="dxa"/>
        </w:tblCellMar>
        <w:tblLook w:val="04A0"/>
      </w:tblPr>
      <w:tblGrid>
        <w:gridCol w:w="630"/>
        <w:gridCol w:w="3793"/>
        <w:gridCol w:w="426"/>
        <w:gridCol w:w="1701"/>
        <w:gridCol w:w="424"/>
        <w:gridCol w:w="2693"/>
      </w:tblGrid>
      <w:tr w:rsidR="00FA4B24">
        <w:trPr>
          <w:cantSplit/>
        </w:trPr>
        <w:tc>
          <w:tcPr>
            <w:tcW w:w="4422" w:type="dxa"/>
            <w:gridSpan w:val="2"/>
            <w:tcBorders>
              <w:bottom w:val="single" w:sz="4" w:space="0" w:color="000000"/>
            </w:tcBorders>
            <w:vAlign w:val="bottom"/>
          </w:tcPr>
          <w:p w:rsidR="00FA4B24" w:rsidRDefault="00FA4B24">
            <w:pPr>
              <w:widowControl w:val="0"/>
              <w:spacing w:after="0" w:line="240" w:lineRule="auto"/>
              <w:jc w:val="center"/>
              <w:rPr>
                <w:rFonts w:ascii="Times New Roman" w:hAnsi="Times New Roman" w:cs="Times New Roman"/>
                <w:sz w:val="28"/>
                <w:szCs w:val="28"/>
              </w:rPr>
            </w:pPr>
          </w:p>
        </w:tc>
        <w:tc>
          <w:tcPr>
            <w:tcW w:w="426" w:type="dxa"/>
            <w:vAlign w:val="bottom"/>
          </w:tcPr>
          <w:p w:rsidR="00FA4B24" w:rsidRDefault="00FA4B24">
            <w:pPr>
              <w:widowControl w:val="0"/>
              <w:spacing w:after="0" w:line="240" w:lineRule="auto"/>
              <w:jc w:val="center"/>
              <w:rPr>
                <w:rFonts w:ascii="Times New Roman" w:hAnsi="Times New Roman" w:cs="Times New Roman"/>
                <w:sz w:val="28"/>
                <w:szCs w:val="28"/>
              </w:rPr>
            </w:pPr>
          </w:p>
        </w:tc>
        <w:tc>
          <w:tcPr>
            <w:tcW w:w="1701" w:type="dxa"/>
            <w:tcBorders>
              <w:bottom w:val="single" w:sz="4" w:space="0" w:color="000000"/>
            </w:tcBorders>
            <w:vAlign w:val="bottom"/>
          </w:tcPr>
          <w:p w:rsidR="00FA4B24" w:rsidRDefault="00FA4B24">
            <w:pPr>
              <w:widowControl w:val="0"/>
              <w:spacing w:after="0" w:line="240" w:lineRule="auto"/>
              <w:jc w:val="center"/>
              <w:rPr>
                <w:rFonts w:ascii="Times New Roman" w:hAnsi="Times New Roman" w:cs="Times New Roman"/>
                <w:sz w:val="28"/>
                <w:szCs w:val="28"/>
              </w:rPr>
            </w:pPr>
          </w:p>
        </w:tc>
        <w:tc>
          <w:tcPr>
            <w:tcW w:w="424" w:type="dxa"/>
            <w:vAlign w:val="bottom"/>
          </w:tcPr>
          <w:p w:rsidR="00FA4B24" w:rsidRDefault="00FA4B24">
            <w:pPr>
              <w:widowControl w:val="0"/>
              <w:spacing w:after="0" w:line="240" w:lineRule="auto"/>
              <w:jc w:val="center"/>
              <w:rPr>
                <w:rFonts w:ascii="Times New Roman" w:hAnsi="Times New Roman" w:cs="Times New Roman"/>
                <w:sz w:val="28"/>
                <w:szCs w:val="28"/>
              </w:rPr>
            </w:pPr>
          </w:p>
        </w:tc>
        <w:tc>
          <w:tcPr>
            <w:tcW w:w="2693" w:type="dxa"/>
            <w:tcBorders>
              <w:bottom w:val="single" w:sz="4" w:space="0" w:color="000000"/>
            </w:tcBorders>
            <w:vAlign w:val="bottom"/>
          </w:tcPr>
          <w:p w:rsidR="00FA4B24" w:rsidRDefault="00FA4B24">
            <w:pPr>
              <w:widowControl w:val="0"/>
              <w:spacing w:after="0" w:line="240" w:lineRule="auto"/>
              <w:jc w:val="center"/>
              <w:rPr>
                <w:rFonts w:ascii="Times New Roman" w:hAnsi="Times New Roman" w:cs="Times New Roman"/>
                <w:sz w:val="28"/>
                <w:szCs w:val="28"/>
              </w:rPr>
            </w:pPr>
          </w:p>
        </w:tc>
      </w:tr>
      <w:tr w:rsidR="00FA4B24">
        <w:trPr>
          <w:cantSplit/>
        </w:trPr>
        <w:tc>
          <w:tcPr>
            <w:tcW w:w="4422" w:type="dxa"/>
            <w:gridSpan w:val="2"/>
            <w:tcBorders>
              <w:top w:val="single" w:sz="4" w:space="0" w:color="000000"/>
            </w:tcBorders>
          </w:tcPr>
          <w:p w:rsidR="00FA4B24" w:rsidRDefault="00940A02">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должности руководителя)</w:t>
            </w:r>
          </w:p>
        </w:tc>
        <w:tc>
          <w:tcPr>
            <w:tcW w:w="426" w:type="dxa"/>
          </w:tcPr>
          <w:p w:rsidR="00FA4B24" w:rsidRDefault="00FA4B24">
            <w:pPr>
              <w:widowControl w:val="0"/>
              <w:spacing w:after="0" w:line="240" w:lineRule="auto"/>
              <w:jc w:val="center"/>
              <w:rPr>
                <w:rFonts w:ascii="Times New Roman" w:hAnsi="Times New Roman" w:cs="Times New Roman"/>
                <w:sz w:val="28"/>
                <w:szCs w:val="28"/>
              </w:rPr>
            </w:pPr>
          </w:p>
        </w:tc>
        <w:tc>
          <w:tcPr>
            <w:tcW w:w="1701" w:type="dxa"/>
          </w:tcPr>
          <w:p w:rsidR="00FA4B24" w:rsidRDefault="00940A02">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(подпись)</w:t>
            </w:r>
          </w:p>
        </w:tc>
        <w:tc>
          <w:tcPr>
            <w:tcW w:w="424" w:type="dxa"/>
          </w:tcPr>
          <w:p w:rsidR="00FA4B24" w:rsidRDefault="00FA4B24">
            <w:pPr>
              <w:widowControl w:val="0"/>
              <w:spacing w:after="0" w:line="240" w:lineRule="auto"/>
              <w:jc w:val="center"/>
              <w:rPr>
                <w:rFonts w:ascii="Times New Roman" w:hAnsi="Times New Roman" w:cs="Times New Roman"/>
                <w:sz w:val="28"/>
                <w:szCs w:val="28"/>
              </w:rPr>
            </w:pPr>
          </w:p>
        </w:tc>
        <w:tc>
          <w:tcPr>
            <w:tcW w:w="2693" w:type="dxa"/>
          </w:tcPr>
          <w:p w:rsidR="00FA4B24" w:rsidRDefault="00940A02">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(расшифровка подписи)</w:t>
            </w:r>
          </w:p>
        </w:tc>
      </w:tr>
      <w:tr w:rsidR="00FA4B24">
        <w:tc>
          <w:tcPr>
            <w:tcW w:w="629" w:type="dxa"/>
            <w:vAlign w:val="bottom"/>
          </w:tcPr>
          <w:p w:rsidR="00FA4B24" w:rsidRDefault="00940A02">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Дата</w:t>
            </w:r>
          </w:p>
        </w:tc>
        <w:tc>
          <w:tcPr>
            <w:tcW w:w="3793" w:type="dxa"/>
          </w:tcPr>
          <w:p w:rsidR="00FA4B24" w:rsidRDefault="00FA4B24">
            <w:pPr>
              <w:widowControl w:val="0"/>
            </w:pPr>
          </w:p>
        </w:tc>
        <w:tc>
          <w:tcPr>
            <w:tcW w:w="426" w:type="dxa"/>
          </w:tcPr>
          <w:p w:rsidR="00FA4B24" w:rsidRDefault="00FA4B24">
            <w:pPr>
              <w:widowControl w:val="0"/>
            </w:pPr>
          </w:p>
        </w:tc>
        <w:tc>
          <w:tcPr>
            <w:tcW w:w="1701" w:type="dxa"/>
          </w:tcPr>
          <w:p w:rsidR="00FA4B24" w:rsidRDefault="00FA4B24">
            <w:pPr>
              <w:widowControl w:val="0"/>
            </w:pPr>
          </w:p>
        </w:tc>
        <w:tc>
          <w:tcPr>
            <w:tcW w:w="424" w:type="dxa"/>
          </w:tcPr>
          <w:p w:rsidR="00FA4B24" w:rsidRDefault="00FA4B24">
            <w:pPr>
              <w:widowControl w:val="0"/>
            </w:pPr>
          </w:p>
        </w:tc>
        <w:tc>
          <w:tcPr>
            <w:tcW w:w="2693" w:type="dxa"/>
          </w:tcPr>
          <w:p w:rsidR="00FA4B24" w:rsidRDefault="00FA4B24">
            <w:pPr>
              <w:widowControl w:val="0"/>
            </w:pPr>
          </w:p>
        </w:tc>
      </w:tr>
    </w:tbl>
    <w:p w:rsidR="00FA4B24" w:rsidRDefault="00FA4B24">
      <w:pPr>
        <w:tabs>
          <w:tab w:val="center" w:pos="4820"/>
          <w:tab w:val="right" w:pos="10205"/>
        </w:tabs>
        <w:spacing w:after="0" w:line="240" w:lineRule="auto"/>
        <w:rPr>
          <w:rFonts w:ascii="Times New Roman" w:hAnsi="Times New Roman" w:cs="Times New Roman"/>
          <w:sz w:val="28"/>
          <w:szCs w:val="28"/>
        </w:rPr>
      </w:pPr>
    </w:p>
    <w:tbl>
      <w:tblPr>
        <w:tblW w:w="9667" w:type="dxa"/>
        <w:tblInd w:w="28" w:type="dxa"/>
        <w:tblLayout w:type="fixed"/>
        <w:tblCellMar>
          <w:left w:w="28" w:type="dxa"/>
          <w:right w:w="28" w:type="dxa"/>
        </w:tblCellMar>
        <w:tblLook w:val="04A0"/>
      </w:tblPr>
      <w:tblGrid>
        <w:gridCol w:w="1447"/>
        <w:gridCol w:w="283"/>
        <w:gridCol w:w="2694"/>
        <w:gridCol w:w="1417"/>
        <w:gridCol w:w="806"/>
        <w:gridCol w:w="1462"/>
        <w:gridCol w:w="521"/>
        <w:gridCol w:w="1037"/>
      </w:tblGrid>
      <w:tr w:rsidR="00FA4B24">
        <w:tc>
          <w:tcPr>
            <w:tcW w:w="4422" w:type="dxa"/>
            <w:gridSpan w:val="3"/>
          </w:tcPr>
          <w:p w:rsidR="00FA4B24" w:rsidRDefault="00940A02">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СОГЛАСОВАНО</w:t>
            </w:r>
          </w:p>
        </w:tc>
        <w:tc>
          <w:tcPr>
            <w:tcW w:w="1417" w:type="dxa"/>
          </w:tcPr>
          <w:p w:rsidR="00FA4B24" w:rsidRDefault="00FA4B24">
            <w:pPr>
              <w:widowControl w:val="0"/>
              <w:spacing w:after="0" w:line="240" w:lineRule="auto"/>
              <w:rPr>
                <w:rFonts w:ascii="Times New Roman" w:hAnsi="Times New Roman" w:cs="Times New Roman"/>
                <w:sz w:val="28"/>
                <w:szCs w:val="28"/>
              </w:rPr>
            </w:pPr>
          </w:p>
        </w:tc>
        <w:tc>
          <w:tcPr>
            <w:tcW w:w="3826" w:type="dxa"/>
            <w:gridSpan w:val="4"/>
          </w:tcPr>
          <w:p w:rsidR="00FA4B24" w:rsidRDefault="00940A02">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СОГЛАСОВАНО</w:t>
            </w:r>
          </w:p>
        </w:tc>
      </w:tr>
      <w:tr w:rsidR="00FA4B24">
        <w:trPr>
          <w:trHeight w:val="1283"/>
        </w:trPr>
        <w:tc>
          <w:tcPr>
            <w:tcW w:w="4422" w:type="dxa"/>
            <w:gridSpan w:val="3"/>
            <w:tcBorders>
              <w:bottom w:val="single" w:sz="4" w:space="0" w:color="000000"/>
            </w:tcBorders>
          </w:tcPr>
          <w:p w:rsidR="00FA4B24" w:rsidRDefault="00940A02">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w:t>
            </w:r>
          </w:p>
          <w:p w:rsidR="00FA4B24" w:rsidRDefault="00940A02">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должности</w:t>
            </w:r>
            <w:r>
              <w:rPr>
                <w:rFonts w:ascii="Times New Roman" w:hAnsi="Times New Roman" w:cs="Times New Roman"/>
                <w:sz w:val="28"/>
                <w:szCs w:val="28"/>
              </w:rPr>
              <w:br/>
              <w:t>руководителя службы делопроизводства)</w:t>
            </w:r>
          </w:p>
        </w:tc>
        <w:tc>
          <w:tcPr>
            <w:tcW w:w="1417" w:type="dxa"/>
          </w:tcPr>
          <w:p w:rsidR="00FA4B24" w:rsidRDefault="00FA4B24">
            <w:pPr>
              <w:widowControl w:val="0"/>
              <w:spacing w:after="0" w:line="240" w:lineRule="auto"/>
              <w:rPr>
                <w:rFonts w:ascii="Times New Roman" w:hAnsi="Times New Roman" w:cs="Times New Roman"/>
                <w:sz w:val="28"/>
                <w:szCs w:val="28"/>
              </w:rPr>
            </w:pPr>
          </w:p>
          <w:p w:rsidR="00FA4B24" w:rsidRDefault="00FA4B24">
            <w:pPr>
              <w:widowControl w:val="0"/>
              <w:spacing w:after="0" w:line="240" w:lineRule="auto"/>
              <w:rPr>
                <w:rFonts w:ascii="Times New Roman" w:hAnsi="Times New Roman" w:cs="Times New Roman"/>
                <w:sz w:val="28"/>
                <w:szCs w:val="28"/>
              </w:rPr>
            </w:pPr>
          </w:p>
        </w:tc>
        <w:tc>
          <w:tcPr>
            <w:tcW w:w="3826" w:type="dxa"/>
            <w:gridSpan w:val="4"/>
          </w:tcPr>
          <w:p w:rsidR="00FA4B24" w:rsidRDefault="00940A02">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Протокол ЭПМК комитета по делам архивов Оренбургской области </w:t>
            </w:r>
          </w:p>
          <w:p w:rsidR="00FA4B24" w:rsidRDefault="00940A02">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от</w:t>
            </w:r>
            <w:r>
              <w:rPr>
                <w:rFonts w:ascii="Times New Roman" w:eastAsia="Calibri" w:hAnsi="Times New Roman" w:cs="Times New Roman"/>
                <w:sz w:val="28"/>
                <w:szCs w:val="28"/>
              </w:rPr>
              <w:tab/>
            </w:r>
            <w:r>
              <w:rPr>
                <w:rFonts w:ascii="Times New Roman" w:eastAsia="Calibri" w:hAnsi="Times New Roman" w:cs="Times New Roman"/>
                <w:sz w:val="28"/>
                <w:szCs w:val="28"/>
              </w:rPr>
              <w:tab/>
              <w:t>№</w:t>
            </w:r>
            <w:r>
              <w:rPr>
                <w:rFonts w:ascii="Times New Roman" w:eastAsia="Calibri" w:hAnsi="Times New Roman" w:cs="Times New Roman"/>
                <w:sz w:val="28"/>
                <w:szCs w:val="28"/>
              </w:rPr>
              <w:tab/>
            </w:r>
          </w:p>
        </w:tc>
      </w:tr>
      <w:tr w:rsidR="00FA4B24">
        <w:tc>
          <w:tcPr>
            <w:tcW w:w="4422" w:type="dxa"/>
            <w:gridSpan w:val="3"/>
          </w:tcPr>
          <w:p w:rsidR="00FA4B24" w:rsidRDefault="00FA4B24">
            <w:pPr>
              <w:widowControl w:val="0"/>
              <w:spacing w:after="0" w:line="240" w:lineRule="auto"/>
              <w:jc w:val="center"/>
              <w:rPr>
                <w:rFonts w:ascii="Times New Roman" w:hAnsi="Times New Roman" w:cs="Times New Roman"/>
                <w:sz w:val="28"/>
                <w:szCs w:val="28"/>
              </w:rPr>
            </w:pPr>
          </w:p>
        </w:tc>
        <w:tc>
          <w:tcPr>
            <w:tcW w:w="1417" w:type="dxa"/>
          </w:tcPr>
          <w:p w:rsidR="00FA4B24" w:rsidRDefault="00FA4B24">
            <w:pPr>
              <w:widowControl w:val="0"/>
              <w:spacing w:after="0" w:line="240" w:lineRule="auto"/>
              <w:rPr>
                <w:rFonts w:ascii="Times New Roman" w:hAnsi="Times New Roman" w:cs="Times New Roman"/>
                <w:sz w:val="28"/>
                <w:szCs w:val="28"/>
              </w:rPr>
            </w:pPr>
          </w:p>
        </w:tc>
        <w:tc>
          <w:tcPr>
            <w:tcW w:w="3826" w:type="dxa"/>
            <w:gridSpan w:val="4"/>
          </w:tcPr>
          <w:p w:rsidR="00FA4B24" w:rsidRDefault="00FA4B24">
            <w:pPr>
              <w:widowControl w:val="0"/>
              <w:spacing w:after="0" w:line="240" w:lineRule="auto"/>
              <w:rPr>
                <w:rFonts w:ascii="Times New Roman" w:hAnsi="Times New Roman" w:cs="Times New Roman"/>
                <w:sz w:val="28"/>
                <w:szCs w:val="28"/>
              </w:rPr>
            </w:pPr>
          </w:p>
        </w:tc>
      </w:tr>
      <w:tr w:rsidR="00FA4B24">
        <w:trPr>
          <w:cantSplit/>
        </w:trPr>
        <w:tc>
          <w:tcPr>
            <w:tcW w:w="1446" w:type="dxa"/>
            <w:tcBorders>
              <w:bottom w:val="single" w:sz="4" w:space="0" w:color="000000"/>
            </w:tcBorders>
          </w:tcPr>
          <w:p w:rsidR="00FA4B24" w:rsidRDefault="00FA4B24">
            <w:pPr>
              <w:widowControl w:val="0"/>
              <w:spacing w:after="0" w:line="240" w:lineRule="auto"/>
              <w:jc w:val="center"/>
              <w:rPr>
                <w:rFonts w:ascii="Times New Roman" w:hAnsi="Times New Roman" w:cs="Times New Roman"/>
                <w:sz w:val="28"/>
                <w:szCs w:val="28"/>
              </w:rPr>
            </w:pPr>
          </w:p>
        </w:tc>
        <w:tc>
          <w:tcPr>
            <w:tcW w:w="283" w:type="dxa"/>
          </w:tcPr>
          <w:p w:rsidR="00FA4B24" w:rsidRDefault="00FA4B24">
            <w:pPr>
              <w:widowControl w:val="0"/>
              <w:spacing w:after="0" w:line="240" w:lineRule="auto"/>
              <w:jc w:val="center"/>
              <w:rPr>
                <w:rFonts w:ascii="Times New Roman" w:hAnsi="Times New Roman" w:cs="Times New Roman"/>
                <w:sz w:val="28"/>
                <w:szCs w:val="28"/>
              </w:rPr>
            </w:pPr>
          </w:p>
        </w:tc>
        <w:tc>
          <w:tcPr>
            <w:tcW w:w="2693" w:type="dxa"/>
            <w:tcBorders>
              <w:bottom w:val="single" w:sz="4" w:space="0" w:color="000000"/>
            </w:tcBorders>
          </w:tcPr>
          <w:p w:rsidR="00FA4B24" w:rsidRDefault="00FA4B24">
            <w:pPr>
              <w:widowControl w:val="0"/>
              <w:spacing w:after="0" w:line="240" w:lineRule="auto"/>
              <w:jc w:val="center"/>
              <w:rPr>
                <w:rFonts w:ascii="Times New Roman" w:hAnsi="Times New Roman" w:cs="Times New Roman"/>
                <w:sz w:val="28"/>
                <w:szCs w:val="28"/>
              </w:rPr>
            </w:pPr>
          </w:p>
        </w:tc>
        <w:tc>
          <w:tcPr>
            <w:tcW w:w="1417" w:type="dxa"/>
          </w:tcPr>
          <w:p w:rsidR="00FA4B24" w:rsidRDefault="00FA4B24">
            <w:pPr>
              <w:widowControl w:val="0"/>
              <w:spacing w:after="0" w:line="240" w:lineRule="auto"/>
              <w:rPr>
                <w:rFonts w:ascii="Times New Roman" w:hAnsi="Times New Roman" w:cs="Times New Roman"/>
                <w:sz w:val="28"/>
                <w:szCs w:val="28"/>
              </w:rPr>
            </w:pPr>
          </w:p>
        </w:tc>
        <w:tc>
          <w:tcPr>
            <w:tcW w:w="806" w:type="dxa"/>
          </w:tcPr>
          <w:p w:rsidR="00FA4B24" w:rsidRDefault="00FA4B24">
            <w:pPr>
              <w:widowControl w:val="0"/>
              <w:spacing w:after="0" w:line="240" w:lineRule="auto"/>
              <w:rPr>
                <w:rFonts w:ascii="Times New Roman" w:hAnsi="Times New Roman" w:cs="Times New Roman"/>
                <w:sz w:val="28"/>
                <w:szCs w:val="28"/>
              </w:rPr>
            </w:pPr>
          </w:p>
        </w:tc>
        <w:tc>
          <w:tcPr>
            <w:tcW w:w="1462" w:type="dxa"/>
            <w:tcBorders>
              <w:bottom w:val="single" w:sz="4" w:space="0" w:color="000000"/>
            </w:tcBorders>
          </w:tcPr>
          <w:p w:rsidR="00FA4B24" w:rsidRDefault="00FA4B24">
            <w:pPr>
              <w:widowControl w:val="0"/>
              <w:spacing w:after="0" w:line="240" w:lineRule="auto"/>
              <w:jc w:val="center"/>
              <w:rPr>
                <w:rFonts w:ascii="Times New Roman" w:hAnsi="Times New Roman" w:cs="Times New Roman"/>
                <w:sz w:val="28"/>
                <w:szCs w:val="28"/>
              </w:rPr>
            </w:pPr>
          </w:p>
        </w:tc>
        <w:tc>
          <w:tcPr>
            <w:tcW w:w="521" w:type="dxa"/>
          </w:tcPr>
          <w:p w:rsidR="00FA4B24" w:rsidRDefault="00FA4B24">
            <w:pPr>
              <w:widowControl w:val="0"/>
              <w:spacing w:after="0" w:line="240" w:lineRule="auto"/>
              <w:jc w:val="center"/>
              <w:rPr>
                <w:rFonts w:ascii="Times New Roman" w:hAnsi="Times New Roman" w:cs="Times New Roman"/>
                <w:sz w:val="28"/>
                <w:szCs w:val="28"/>
              </w:rPr>
            </w:pPr>
          </w:p>
        </w:tc>
        <w:tc>
          <w:tcPr>
            <w:tcW w:w="1037" w:type="dxa"/>
            <w:tcBorders>
              <w:bottom w:val="single" w:sz="4" w:space="0" w:color="000000"/>
            </w:tcBorders>
          </w:tcPr>
          <w:p w:rsidR="00FA4B24" w:rsidRDefault="00FA4B24">
            <w:pPr>
              <w:widowControl w:val="0"/>
              <w:spacing w:after="0" w:line="240" w:lineRule="auto"/>
              <w:jc w:val="center"/>
              <w:rPr>
                <w:rFonts w:ascii="Times New Roman" w:hAnsi="Times New Roman" w:cs="Times New Roman"/>
                <w:sz w:val="28"/>
                <w:szCs w:val="28"/>
              </w:rPr>
            </w:pPr>
          </w:p>
        </w:tc>
      </w:tr>
      <w:tr w:rsidR="00FA4B24">
        <w:trPr>
          <w:cantSplit/>
        </w:trPr>
        <w:tc>
          <w:tcPr>
            <w:tcW w:w="1446" w:type="dxa"/>
          </w:tcPr>
          <w:p w:rsidR="00FA4B24" w:rsidRDefault="00940A02">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(подпись)</w:t>
            </w:r>
          </w:p>
        </w:tc>
        <w:tc>
          <w:tcPr>
            <w:tcW w:w="283" w:type="dxa"/>
          </w:tcPr>
          <w:p w:rsidR="00FA4B24" w:rsidRDefault="00FA4B24">
            <w:pPr>
              <w:widowControl w:val="0"/>
              <w:spacing w:after="0" w:line="240" w:lineRule="auto"/>
              <w:jc w:val="center"/>
              <w:rPr>
                <w:rFonts w:ascii="Times New Roman" w:hAnsi="Times New Roman" w:cs="Times New Roman"/>
                <w:sz w:val="28"/>
                <w:szCs w:val="28"/>
              </w:rPr>
            </w:pPr>
          </w:p>
        </w:tc>
        <w:tc>
          <w:tcPr>
            <w:tcW w:w="2693" w:type="dxa"/>
          </w:tcPr>
          <w:p w:rsidR="00FA4B24" w:rsidRDefault="00940A02">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(расшифровка подписи)</w:t>
            </w:r>
          </w:p>
        </w:tc>
        <w:tc>
          <w:tcPr>
            <w:tcW w:w="1417" w:type="dxa"/>
          </w:tcPr>
          <w:p w:rsidR="00FA4B24" w:rsidRDefault="00FA4B24">
            <w:pPr>
              <w:widowControl w:val="0"/>
              <w:spacing w:after="0" w:line="240" w:lineRule="auto"/>
              <w:rPr>
                <w:rFonts w:ascii="Times New Roman" w:hAnsi="Times New Roman" w:cs="Times New Roman"/>
                <w:sz w:val="28"/>
                <w:szCs w:val="28"/>
              </w:rPr>
            </w:pPr>
          </w:p>
        </w:tc>
        <w:tc>
          <w:tcPr>
            <w:tcW w:w="806" w:type="dxa"/>
          </w:tcPr>
          <w:p w:rsidR="00FA4B24" w:rsidRDefault="00FA4B24">
            <w:pPr>
              <w:widowControl w:val="0"/>
              <w:spacing w:after="0" w:line="240" w:lineRule="auto"/>
              <w:rPr>
                <w:rFonts w:ascii="Times New Roman" w:hAnsi="Times New Roman" w:cs="Times New Roman"/>
                <w:sz w:val="28"/>
                <w:szCs w:val="28"/>
              </w:rPr>
            </w:pPr>
          </w:p>
        </w:tc>
        <w:tc>
          <w:tcPr>
            <w:tcW w:w="1462" w:type="dxa"/>
          </w:tcPr>
          <w:p w:rsidR="00FA4B24" w:rsidRDefault="00FA4B24">
            <w:pPr>
              <w:widowControl w:val="0"/>
              <w:spacing w:after="0" w:line="240" w:lineRule="auto"/>
              <w:jc w:val="center"/>
              <w:rPr>
                <w:rFonts w:ascii="Times New Roman" w:hAnsi="Times New Roman" w:cs="Times New Roman"/>
                <w:sz w:val="28"/>
                <w:szCs w:val="28"/>
              </w:rPr>
            </w:pPr>
          </w:p>
        </w:tc>
        <w:tc>
          <w:tcPr>
            <w:tcW w:w="521" w:type="dxa"/>
          </w:tcPr>
          <w:p w:rsidR="00FA4B24" w:rsidRDefault="00FA4B24">
            <w:pPr>
              <w:widowControl w:val="0"/>
              <w:spacing w:after="0" w:line="240" w:lineRule="auto"/>
              <w:jc w:val="center"/>
              <w:rPr>
                <w:rFonts w:ascii="Times New Roman" w:hAnsi="Times New Roman" w:cs="Times New Roman"/>
                <w:sz w:val="28"/>
                <w:szCs w:val="28"/>
              </w:rPr>
            </w:pPr>
          </w:p>
        </w:tc>
        <w:tc>
          <w:tcPr>
            <w:tcW w:w="1037" w:type="dxa"/>
          </w:tcPr>
          <w:p w:rsidR="00FA4B24" w:rsidRDefault="00FA4B24">
            <w:pPr>
              <w:widowControl w:val="0"/>
              <w:spacing w:after="0" w:line="240" w:lineRule="auto"/>
              <w:jc w:val="center"/>
              <w:rPr>
                <w:rFonts w:ascii="Times New Roman" w:hAnsi="Times New Roman" w:cs="Times New Roman"/>
                <w:sz w:val="28"/>
                <w:szCs w:val="28"/>
              </w:rPr>
            </w:pPr>
          </w:p>
        </w:tc>
      </w:tr>
    </w:tbl>
    <w:p w:rsidR="00FA4B24" w:rsidRDefault="00FA4B24">
      <w:pPr>
        <w:spacing w:after="0" w:line="240" w:lineRule="auto"/>
        <w:rPr>
          <w:rFonts w:ascii="Times New Roman" w:hAnsi="Times New Roman" w:cs="Times New Roman"/>
          <w:sz w:val="28"/>
          <w:szCs w:val="28"/>
        </w:rPr>
      </w:pPr>
    </w:p>
    <w:p w:rsidR="00FA4B24" w:rsidRDefault="00940A02">
      <w:pPr>
        <w:spacing w:after="0" w:line="240" w:lineRule="auto"/>
        <w:rPr>
          <w:rFonts w:ascii="Times New Roman" w:hAnsi="Times New Roman" w:cs="Times New Roman"/>
          <w:sz w:val="28"/>
          <w:szCs w:val="28"/>
        </w:rPr>
      </w:pPr>
      <w:r>
        <w:rPr>
          <w:rFonts w:ascii="Times New Roman" w:hAnsi="Times New Roman" w:cs="Times New Roman"/>
          <w:sz w:val="28"/>
          <w:szCs w:val="28"/>
        </w:rPr>
        <w:t>Дата</w:t>
      </w:r>
    </w:p>
    <w:p w:rsidR="00FA4B24" w:rsidRDefault="00940A02">
      <w:pPr>
        <w:spacing w:after="0" w:line="240" w:lineRule="auto"/>
        <w:rPr>
          <w:rFonts w:ascii="Times New Roman" w:hAnsi="Times New Roman" w:cs="Times New Roman"/>
          <w:sz w:val="28"/>
          <w:szCs w:val="28"/>
        </w:rPr>
      </w:pPr>
      <w:r>
        <w:rPr>
          <w:rFonts w:ascii="Times New Roman" w:hAnsi="Times New Roman" w:cs="Times New Roman"/>
          <w:sz w:val="28"/>
          <w:szCs w:val="28"/>
        </w:rPr>
        <w:t>*Графа опускается в описи дел постоянного срока хранения.</w:t>
      </w:r>
    </w:p>
    <w:p w:rsidR="00FA4B24" w:rsidRDefault="00FA4B24">
      <w:pPr>
        <w:spacing w:after="0" w:line="240" w:lineRule="auto"/>
        <w:rPr>
          <w:rFonts w:ascii="Times New Roman" w:hAnsi="Times New Roman" w:cs="Times New Roman"/>
          <w:sz w:val="28"/>
          <w:szCs w:val="28"/>
        </w:rPr>
      </w:pPr>
    </w:p>
    <w:p w:rsidR="00FA4B24" w:rsidRDefault="00FA4B24">
      <w:pPr>
        <w:spacing w:after="0" w:line="240" w:lineRule="auto"/>
        <w:jc w:val="center"/>
        <w:rPr>
          <w:rFonts w:ascii="Times New Roman" w:hAnsi="Times New Roman" w:cs="Times New Roman"/>
          <w:b/>
          <w:bCs/>
          <w:sz w:val="28"/>
          <w:szCs w:val="28"/>
        </w:rPr>
      </w:pPr>
    </w:p>
    <w:p w:rsidR="00FA4B24" w:rsidRDefault="00FA4B24">
      <w:pPr>
        <w:spacing w:after="0" w:line="240" w:lineRule="auto"/>
        <w:jc w:val="center"/>
        <w:rPr>
          <w:rFonts w:ascii="Times New Roman" w:hAnsi="Times New Roman" w:cs="Times New Roman"/>
          <w:b/>
          <w:bCs/>
          <w:sz w:val="28"/>
          <w:szCs w:val="28"/>
        </w:rPr>
      </w:pPr>
    </w:p>
    <w:p w:rsidR="00FA4B24" w:rsidRDefault="00FA4B24">
      <w:pPr>
        <w:spacing w:after="0" w:line="240" w:lineRule="auto"/>
        <w:jc w:val="center"/>
        <w:rPr>
          <w:rFonts w:ascii="Times New Roman" w:hAnsi="Times New Roman" w:cs="Times New Roman"/>
          <w:b/>
          <w:bCs/>
          <w:sz w:val="28"/>
          <w:szCs w:val="28"/>
        </w:rPr>
      </w:pPr>
    </w:p>
    <w:p w:rsidR="00FA4B24" w:rsidRDefault="00FA4B24">
      <w:pPr>
        <w:spacing w:after="0" w:line="240" w:lineRule="auto"/>
        <w:jc w:val="center"/>
        <w:rPr>
          <w:rFonts w:ascii="Times New Roman" w:hAnsi="Times New Roman" w:cs="Times New Roman"/>
          <w:b/>
          <w:bCs/>
          <w:sz w:val="28"/>
          <w:szCs w:val="28"/>
        </w:rPr>
      </w:pPr>
    </w:p>
    <w:p w:rsidR="00FA4B24" w:rsidRDefault="00940A0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Форма описи дел постоянного, временного (свыше 10 лет) хранения</w:t>
      </w:r>
    </w:p>
    <w:p w:rsidR="00FA4B24" w:rsidRDefault="00940A0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и по личному составу </w:t>
      </w:r>
    </w:p>
    <w:p w:rsidR="00FA4B24" w:rsidRDefault="00940A02">
      <w:pPr>
        <w:widowControl w:val="0"/>
        <w:spacing w:after="0" w:line="240" w:lineRule="auto"/>
        <w:rPr>
          <w:rFonts w:ascii="Times New Roman" w:eastAsia="Times New Roman" w:hAnsi="Times New Roman" w:cs="Times New Roman"/>
          <w:sz w:val="24"/>
          <w:szCs w:val="24"/>
          <w:lang w:eastAsia="ru-RU"/>
        </w:rPr>
      </w:pPr>
      <w:r>
        <w:br w:type="page"/>
      </w:r>
    </w:p>
    <w:p w:rsidR="00FA4B24" w:rsidRDefault="00940A02">
      <w:pPr>
        <w:widowControl w:val="0"/>
        <w:spacing w:after="0" w:line="240" w:lineRule="auto"/>
        <w:ind w:left="5529" w:right="-5" w:hanging="231"/>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Продолжение приложения № 16</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Передал ___________________________________________________ дел</w:t>
      </w:r>
    </w:p>
    <w:p w:rsidR="00FA4B24" w:rsidRDefault="00940A02">
      <w:pPr>
        <w:widowControl w:val="0"/>
        <w:spacing w:after="0" w:line="240" w:lineRule="auto"/>
        <w:ind w:firstLine="698"/>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(цифрами и прописью)</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 _________________ регистрационно-контрольных картотек к документам.</w:t>
      </w:r>
    </w:p>
    <w:p w:rsidR="00FA4B24" w:rsidRDefault="00940A02">
      <w:pPr>
        <w:widowControl w:val="0"/>
        <w:spacing w:after="0" w:line="240" w:lineRule="auto"/>
        <w:ind w:firstLine="426"/>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(цифрами и прописью)</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9205" w:type="dxa"/>
        <w:tblInd w:w="216" w:type="dxa"/>
        <w:tblLayout w:type="fixed"/>
        <w:tblLook w:val="04A0"/>
      </w:tblPr>
      <w:tblGrid>
        <w:gridCol w:w="3402"/>
        <w:gridCol w:w="425"/>
        <w:gridCol w:w="2119"/>
        <w:gridCol w:w="424"/>
        <w:gridCol w:w="2835"/>
      </w:tblGrid>
      <w:tr w:rsidR="00FA4B24">
        <w:tc>
          <w:tcPr>
            <w:tcW w:w="3402" w:type="dxa"/>
            <w:tcBorders>
              <w:bottom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425" w:type="dxa"/>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2119" w:type="dxa"/>
            <w:tcBorders>
              <w:bottom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424" w:type="dxa"/>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2835" w:type="dxa"/>
            <w:tcBorders>
              <w:bottom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r>
      <w:tr w:rsidR="00FA4B24">
        <w:tc>
          <w:tcPr>
            <w:tcW w:w="3402" w:type="dxa"/>
            <w:tcBorders>
              <w:top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(наименование должности работника структурного подразделения)</w:t>
            </w:r>
          </w:p>
        </w:tc>
        <w:tc>
          <w:tcPr>
            <w:tcW w:w="425" w:type="dxa"/>
          </w:tcPr>
          <w:p w:rsidR="00FA4B24" w:rsidRDefault="00FA4B24">
            <w:pPr>
              <w:widowControl w:val="0"/>
              <w:spacing w:after="0" w:line="240" w:lineRule="auto"/>
              <w:jc w:val="both"/>
              <w:rPr>
                <w:rFonts w:ascii="Times New Roman CYR" w:eastAsia="Times New Roman" w:hAnsi="Times New Roman CYR" w:cs="Times New Roman CYR"/>
                <w:lang w:eastAsia="ru-RU"/>
              </w:rPr>
            </w:pPr>
          </w:p>
        </w:tc>
        <w:tc>
          <w:tcPr>
            <w:tcW w:w="2119" w:type="dxa"/>
            <w:tcBorders>
              <w:top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(подпись)</w:t>
            </w:r>
          </w:p>
        </w:tc>
        <w:tc>
          <w:tcPr>
            <w:tcW w:w="424" w:type="dxa"/>
          </w:tcPr>
          <w:p w:rsidR="00FA4B24" w:rsidRDefault="00FA4B24">
            <w:pPr>
              <w:widowControl w:val="0"/>
              <w:spacing w:after="0" w:line="240" w:lineRule="auto"/>
              <w:jc w:val="both"/>
              <w:rPr>
                <w:rFonts w:ascii="Times New Roman CYR" w:eastAsia="Times New Roman" w:hAnsi="Times New Roman CYR" w:cs="Times New Roman CYR"/>
                <w:lang w:eastAsia="ru-RU"/>
              </w:rPr>
            </w:pPr>
          </w:p>
        </w:tc>
        <w:tc>
          <w:tcPr>
            <w:tcW w:w="2835" w:type="dxa"/>
            <w:tcBorders>
              <w:top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(расшифровка подписи)</w:t>
            </w:r>
          </w:p>
        </w:tc>
      </w:tr>
    </w:tbl>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Принял ___________________________________________________ дел</w:t>
      </w:r>
    </w:p>
    <w:p w:rsidR="00FA4B24" w:rsidRDefault="00940A02">
      <w:pPr>
        <w:widowControl w:val="0"/>
        <w:spacing w:after="0" w:line="240" w:lineRule="auto"/>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(цифрами и прописью)</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 _________________ регистрационно-контрольных картотек к документам.</w:t>
      </w:r>
    </w:p>
    <w:p w:rsidR="00FA4B24" w:rsidRDefault="00940A02">
      <w:pPr>
        <w:widowControl w:val="0"/>
        <w:spacing w:after="0" w:line="240" w:lineRule="auto"/>
        <w:ind w:firstLine="284"/>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(цифрами и прописью)</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9348" w:type="dxa"/>
        <w:tblInd w:w="216" w:type="dxa"/>
        <w:tblLayout w:type="fixed"/>
        <w:tblLook w:val="04A0"/>
      </w:tblPr>
      <w:tblGrid>
        <w:gridCol w:w="3544"/>
        <w:gridCol w:w="425"/>
        <w:gridCol w:w="2119"/>
        <w:gridCol w:w="425"/>
        <w:gridCol w:w="2835"/>
      </w:tblGrid>
      <w:tr w:rsidR="00FA4B24">
        <w:tc>
          <w:tcPr>
            <w:tcW w:w="3544" w:type="dxa"/>
            <w:tcBorders>
              <w:bottom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425" w:type="dxa"/>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2119" w:type="dxa"/>
            <w:tcBorders>
              <w:bottom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425" w:type="dxa"/>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2835" w:type="dxa"/>
            <w:tcBorders>
              <w:bottom w:val="single" w:sz="4" w:space="0" w:color="000000"/>
            </w:tcBorders>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r>
      <w:tr w:rsidR="00FA4B24">
        <w:tc>
          <w:tcPr>
            <w:tcW w:w="3544" w:type="dxa"/>
            <w:tcBorders>
              <w:top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(наименование должности работника архивного отдела)</w:t>
            </w:r>
          </w:p>
        </w:tc>
        <w:tc>
          <w:tcPr>
            <w:tcW w:w="425" w:type="dxa"/>
          </w:tcPr>
          <w:p w:rsidR="00FA4B24" w:rsidRDefault="00FA4B24">
            <w:pPr>
              <w:widowControl w:val="0"/>
              <w:spacing w:after="0" w:line="240" w:lineRule="auto"/>
              <w:jc w:val="both"/>
              <w:rPr>
                <w:rFonts w:ascii="Times New Roman CYR" w:eastAsia="Times New Roman" w:hAnsi="Times New Roman CYR" w:cs="Times New Roman CYR"/>
                <w:lang w:eastAsia="ru-RU"/>
              </w:rPr>
            </w:pPr>
          </w:p>
        </w:tc>
        <w:tc>
          <w:tcPr>
            <w:tcW w:w="2119" w:type="dxa"/>
            <w:tcBorders>
              <w:top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(подпись)</w:t>
            </w:r>
          </w:p>
        </w:tc>
        <w:tc>
          <w:tcPr>
            <w:tcW w:w="425" w:type="dxa"/>
          </w:tcPr>
          <w:p w:rsidR="00FA4B24" w:rsidRDefault="00FA4B24">
            <w:pPr>
              <w:widowControl w:val="0"/>
              <w:spacing w:after="0" w:line="240" w:lineRule="auto"/>
              <w:jc w:val="both"/>
              <w:rPr>
                <w:rFonts w:ascii="Times New Roman CYR" w:eastAsia="Times New Roman" w:hAnsi="Times New Roman CYR" w:cs="Times New Roman CYR"/>
                <w:lang w:eastAsia="ru-RU"/>
              </w:rPr>
            </w:pPr>
          </w:p>
        </w:tc>
        <w:tc>
          <w:tcPr>
            <w:tcW w:w="2835" w:type="dxa"/>
            <w:tcBorders>
              <w:top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(расшифровка подписи)</w:t>
            </w:r>
          </w:p>
        </w:tc>
      </w:tr>
    </w:tbl>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5000" w:type="pct"/>
        <w:tblInd w:w="216" w:type="dxa"/>
        <w:tblLayout w:type="fixed"/>
        <w:tblLook w:val="04A0"/>
      </w:tblPr>
      <w:tblGrid>
        <w:gridCol w:w="6380"/>
        <w:gridCol w:w="3190"/>
      </w:tblGrid>
      <w:tr w:rsidR="00FA4B24">
        <w:tc>
          <w:tcPr>
            <w:tcW w:w="6235" w:type="dxa"/>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_____________________</w:t>
            </w:r>
          </w:p>
        </w:tc>
        <w:tc>
          <w:tcPr>
            <w:tcW w:w="3118" w:type="dxa"/>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r>
    </w:tbl>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rPr>
          <w:rFonts w:ascii="Courier New" w:eastAsia="Times New Roman" w:hAnsi="Courier New" w:cs="Courier New"/>
          <w:sz w:val="28"/>
          <w:szCs w:val="28"/>
          <w:lang w:eastAsia="ru-RU"/>
        </w:rPr>
      </w:pPr>
      <w:r>
        <w:rPr>
          <w:rFonts w:ascii="Courier New" w:eastAsia="Times New Roman" w:hAnsi="Courier New" w:cs="Courier New"/>
          <w:sz w:val="28"/>
          <w:szCs w:val="28"/>
          <w:lang w:eastAsia="ru-RU"/>
        </w:rPr>
        <w:t>──────────────────────────────</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49" w:name="sub_6666"/>
      <w:r>
        <w:rPr>
          <w:rFonts w:ascii="Times New Roman CYR" w:eastAsia="Times New Roman" w:hAnsi="Times New Roman CYR" w:cs="Times New Roman CYR"/>
          <w:sz w:val="28"/>
          <w:szCs w:val="28"/>
          <w:vertAlign w:val="superscript"/>
          <w:lang w:eastAsia="ru-RU"/>
        </w:rPr>
        <w:t>*</w:t>
      </w:r>
      <w:r>
        <w:rPr>
          <w:rFonts w:ascii="Times New Roman CYR" w:eastAsia="Times New Roman" w:hAnsi="Times New Roman CYR" w:cs="Times New Roman CYR"/>
          <w:sz w:val="28"/>
          <w:szCs w:val="28"/>
          <w:vertAlign w:val="subscript"/>
          <w:lang w:eastAsia="ru-RU"/>
        </w:rPr>
        <w:t>Графа опускается в описи дел постоянного срока хранения.</w:t>
      </w:r>
      <w:bookmarkEnd w:id="649"/>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50" w:name="sub_7777"/>
      <w:r>
        <w:rPr>
          <w:rFonts w:ascii="Times New Roman CYR" w:eastAsia="Times New Roman" w:hAnsi="Times New Roman CYR" w:cs="Times New Roman CYR"/>
          <w:sz w:val="28"/>
          <w:szCs w:val="28"/>
          <w:vertAlign w:val="superscript"/>
          <w:lang w:eastAsia="ru-RU"/>
        </w:rPr>
        <w:t>**</w:t>
      </w:r>
      <w:r>
        <w:rPr>
          <w:rFonts w:ascii="Times New Roman CYR" w:eastAsia="Times New Roman" w:hAnsi="Times New Roman CYR" w:cs="Times New Roman CYR"/>
          <w:sz w:val="28"/>
          <w:szCs w:val="28"/>
          <w:vertAlign w:val="subscript"/>
          <w:lang w:eastAsia="ru-RU"/>
        </w:rPr>
        <w:t>При наличии ЭК структурного подразделения.</w:t>
      </w:r>
      <w:bookmarkEnd w:id="650"/>
    </w:p>
    <w:p w:rsidR="00FA4B24" w:rsidRDefault="00940A02">
      <w:pPr>
        <w:widowControl w:val="0"/>
        <w:spacing w:after="0" w:line="240" w:lineRule="auto"/>
        <w:rPr>
          <w:rFonts w:ascii="Courier New" w:eastAsia="Times New Roman" w:hAnsi="Courier New" w:cs="Courier New"/>
          <w:sz w:val="28"/>
          <w:szCs w:val="28"/>
          <w:lang w:eastAsia="ru-RU"/>
        </w:rPr>
      </w:pPr>
      <w:r>
        <w:rPr>
          <w:rFonts w:ascii="Courier New" w:eastAsia="Times New Roman" w:hAnsi="Courier New" w:cs="Courier New"/>
          <w:sz w:val="28"/>
          <w:szCs w:val="28"/>
          <w:lang w:eastAsia="ru-RU"/>
        </w:rPr>
        <w:t>──────────────────────────────</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 xml:space="preserve">Форма описи дел постоянного, временного (свыше 10 лет) хранения и по личному составу администрации муниципального образования </w:t>
      </w:r>
      <w:r w:rsidR="00CE72E0">
        <w:rPr>
          <w:rFonts w:ascii="Times New Roman CYR" w:eastAsia="Times New Roman" w:hAnsi="Times New Roman CYR" w:cs="Times New Roman CYR"/>
          <w:b/>
          <w:bCs/>
          <w:sz w:val="28"/>
          <w:szCs w:val="28"/>
          <w:lang w:eastAsia="ru-RU"/>
        </w:rPr>
        <w:lastRenderedPageBreak/>
        <w:t>Бурунчинский</w:t>
      </w:r>
      <w:r>
        <w:rPr>
          <w:rFonts w:ascii="Times New Roman CYR" w:eastAsia="Times New Roman" w:hAnsi="Times New Roman CYR" w:cs="Times New Roman CYR"/>
          <w:b/>
          <w:bCs/>
          <w:sz w:val="28"/>
          <w:szCs w:val="28"/>
          <w:lang w:eastAsia="ru-RU"/>
        </w:rPr>
        <w:t xml:space="preserve"> сельсовет</w:t>
      </w:r>
    </w:p>
    <w:p w:rsidR="00FA4B24" w:rsidRDefault="00FA4B24">
      <w:pPr>
        <w:widowControl w:val="0"/>
        <w:spacing w:after="0" w:line="240" w:lineRule="auto"/>
        <w:ind w:left="5040"/>
        <w:jc w:val="right"/>
        <w:rPr>
          <w:rFonts w:ascii="Times New Roman" w:eastAsia="Times New Roman" w:hAnsi="Times New Roman" w:cs="Times New Roman"/>
          <w:sz w:val="28"/>
          <w:szCs w:val="28"/>
          <w:lang w:eastAsia="ru-RU"/>
        </w:rPr>
      </w:pPr>
    </w:p>
    <w:p w:rsidR="00FA4B24" w:rsidRDefault="00940A02">
      <w:pPr>
        <w:widowControl w:val="0"/>
        <w:spacing w:after="0" w:line="240" w:lineRule="auto"/>
        <w:ind w:firstLine="720"/>
        <w:jc w:val="right"/>
        <w:rPr>
          <w:rFonts w:ascii="Times New Roman" w:eastAsia="Times New Roman" w:hAnsi="Times New Roman" w:cs="Times New Roman"/>
          <w:bCs/>
          <w:sz w:val="28"/>
          <w:szCs w:val="28"/>
          <w:lang w:eastAsia="ru-RU"/>
        </w:rPr>
      </w:pPr>
      <w:bookmarkStart w:id="651" w:name="sub_2038"/>
      <w:r>
        <w:rPr>
          <w:rFonts w:ascii="Times New Roman" w:eastAsia="Times New Roman" w:hAnsi="Times New Roman" w:cs="Times New Roman"/>
          <w:bCs/>
          <w:sz w:val="28"/>
          <w:szCs w:val="28"/>
          <w:lang w:eastAsia="ru-RU"/>
        </w:rPr>
        <w:t>Приложение № 17</w:t>
      </w:r>
      <w:r>
        <w:rPr>
          <w:rFonts w:ascii="Times New Roman" w:eastAsia="Times New Roman" w:hAnsi="Times New Roman" w:cs="Times New Roman"/>
          <w:bCs/>
          <w:sz w:val="28"/>
          <w:szCs w:val="28"/>
          <w:lang w:eastAsia="ru-RU"/>
        </w:rPr>
        <w:br/>
        <w:t xml:space="preserve">к </w:t>
      </w:r>
      <w:hyperlink r:id="rId361" w:anchor="sub_488" w:history="1">
        <w:r>
          <w:rPr>
            <w:rFonts w:ascii="Times New Roman" w:eastAsia="Times New Roman" w:hAnsi="Times New Roman" w:cs="Times New Roman"/>
            <w:sz w:val="28"/>
            <w:szCs w:val="28"/>
            <w:lang w:eastAsia="ru-RU"/>
          </w:rPr>
          <w:t>п. 10.3.8</w:t>
        </w:r>
      </w:hyperlink>
      <w:bookmarkEnd w:id="651"/>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5000" w:type="pct"/>
        <w:tblInd w:w="108" w:type="dxa"/>
        <w:tblLayout w:type="fixed"/>
        <w:tblLook w:val="04A0"/>
      </w:tblPr>
      <w:tblGrid>
        <w:gridCol w:w="409"/>
        <w:gridCol w:w="782"/>
        <w:gridCol w:w="86"/>
        <w:gridCol w:w="1306"/>
        <w:gridCol w:w="3582"/>
        <w:gridCol w:w="1024"/>
        <w:gridCol w:w="548"/>
        <w:gridCol w:w="1833"/>
      </w:tblGrid>
      <w:tr w:rsidR="00FA4B24">
        <w:tc>
          <w:tcPr>
            <w:tcW w:w="2524" w:type="dxa"/>
            <w:gridSpan w:val="4"/>
            <w:tcBorders>
              <w:bottom w:val="single" w:sz="4" w:space="0" w:color="000000"/>
            </w:tcBorders>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c>
          <w:tcPr>
            <w:tcW w:w="3501" w:type="dxa"/>
            <w:shd w:val="clear" w:color="auto" w:fill="auto"/>
          </w:tcPr>
          <w:p w:rsidR="00FA4B24" w:rsidRDefault="00FA4B24">
            <w:pPr>
              <w:widowControl w:val="0"/>
              <w:spacing w:after="0" w:line="240" w:lineRule="auto"/>
              <w:jc w:val="center"/>
              <w:rPr>
                <w:rFonts w:ascii="Times New Roman" w:eastAsia="Calibri" w:hAnsi="Times New Roman" w:cs="Times New Roman"/>
                <w:sz w:val="24"/>
                <w:szCs w:val="24"/>
              </w:rPr>
            </w:pPr>
          </w:p>
        </w:tc>
        <w:tc>
          <w:tcPr>
            <w:tcW w:w="3328" w:type="dxa"/>
            <w:gridSpan w:val="3"/>
            <w:shd w:val="clear" w:color="auto" w:fill="auto"/>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УТВЕРЖДАЮ</w:t>
            </w:r>
          </w:p>
        </w:tc>
      </w:tr>
      <w:tr w:rsidR="00FA4B24">
        <w:tc>
          <w:tcPr>
            <w:tcW w:w="2524" w:type="dxa"/>
            <w:gridSpan w:val="4"/>
            <w:tcBorders>
              <w:top w:val="single" w:sz="4" w:space="0" w:color="000000"/>
            </w:tcBorders>
            <w:shd w:val="clear" w:color="auto" w:fill="auto"/>
          </w:tcPr>
          <w:p w:rsidR="00FA4B24" w:rsidRDefault="00940A02">
            <w:pPr>
              <w:widowControl w:val="0"/>
              <w:spacing w:after="0" w:line="240" w:lineRule="auto"/>
              <w:jc w:val="center"/>
              <w:rPr>
                <w:rFonts w:ascii="Times New Roman" w:eastAsia="Calibri" w:hAnsi="Times New Roman" w:cs="Times New Roman"/>
                <w:sz w:val="20"/>
                <w:szCs w:val="24"/>
              </w:rPr>
            </w:pPr>
            <w:r>
              <w:rPr>
                <w:rFonts w:ascii="Times New Roman" w:eastAsia="Calibri" w:hAnsi="Times New Roman" w:cs="Times New Roman"/>
                <w:sz w:val="20"/>
                <w:szCs w:val="24"/>
              </w:rPr>
              <w:t>(наименование органа местного самоуправления)</w:t>
            </w:r>
          </w:p>
        </w:tc>
        <w:tc>
          <w:tcPr>
            <w:tcW w:w="3501" w:type="dxa"/>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c>
          <w:tcPr>
            <w:tcW w:w="3328" w:type="dxa"/>
            <w:gridSpan w:val="3"/>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r>
      <w:tr w:rsidR="00FA4B24">
        <w:tc>
          <w:tcPr>
            <w:tcW w:w="1164" w:type="dxa"/>
            <w:gridSpan w:val="2"/>
            <w:shd w:val="clear" w:color="auto" w:fill="auto"/>
            <w:vAlign w:val="bottom"/>
          </w:tcPr>
          <w:p w:rsidR="00FA4B24" w:rsidRDefault="00940A02">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Фонд №</w:t>
            </w:r>
          </w:p>
        </w:tc>
        <w:tc>
          <w:tcPr>
            <w:tcW w:w="1360" w:type="dxa"/>
            <w:gridSpan w:val="2"/>
            <w:tcBorders>
              <w:bottom w:val="single" w:sz="4" w:space="0" w:color="000000"/>
            </w:tcBorders>
            <w:shd w:val="clear" w:color="auto" w:fill="auto"/>
            <w:vAlign w:val="bottom"/>
          </w:tcPr>
          <w:p w:rsidR="00FA4B24" w:rsidRDefault="00FA4B24">
            <w:pPr>
              <w:widowControl w:val="0"/>
              <w:spacing w:after="0" w:line="240" w:lineRule="auto"/>
              <w:rPr>
                <w:rFonts w:ascii="Times New Roman" w:eastAsia="Calibri" w:hAnsi="Times New Roman" w:cs="Times New Roman"/>
                <w:sz w:val="24"/>
                <w:szCs w:val="24"/>
              </w:rPr>
            </w:pPr>
          </w:p>
        </w:tc>
        <w:tc>
          <w:tcPr>
            <w:tcW w:w="3501" w:type="dxa"/>
            <w:shd w:val="clear" w:color="auto" w:fill="auto"/>
          </w:tcPr>
          <w:p w:rsidR="00FA4B24" w:rsidRDefault="00FA4B24">
            <w:pPr>
              <w:widowControl w:val="0"/>
              <w:spacing w:after="0" w:line="240" w:lineRule="auto"/>
              <w:jc w:val="center"/>
              <w:rPr>
                <w:rFonts w:ascii="Times New Roman" w:eastAsia="Calibri" w:hAnsi="Times New Roman" w:cs="Times New Roman"/>
                <w:sz w:val="20"/>
                <w:szCs w:val="24"/>
              </w:rPr>
            </w:pPr>
          </w:p>
        </w:tc>
        <w:tc>
          <w:tcPr>
            <w:tcW w:w="3328" w:type="dxa"/>
            <w:gridSpan w:val="3"/>
            <w:shd w:val="clear" w:color="auto" w:fill="auto"/>
          </w:tcPr>
          <w:p w:rsidR="00FA4B24" w:rsidRDefault="00940A02">
            <w:pPr>
              <w:widowControl w:val="0"/>
              <w:spacing w:after="0" w:line="240" w:lineRule="auto"/>
              <w:jc w:val="center"/>
              <w:rPr>
                <w:rFonts w:ascii="Times New Roman" w:eastAsia="Calibri" w:hAnsi="Times New Roman" w:cs="Times New Roman"/>
                <w:sz w:val="20"/>
                <w:szCs w:val="24"/>
              </w:rPr>
            </w:pPr>
            <w:r>
              <w:rPr>
                <w:rFonts w:ascii="Times New Roman" w:eastAsia="Calibri" w:hAnsi="Times New Roman" w:cs="Times New Roman"/>
                <w:sz w:val="20"/>
                <w:szCs w:val="24"/>
              </w:rPr>
              <w:t xml:space="preserve">(наименование должности руководителя </w:t>
            </w:r>
            <w:r>
              <w:rPr>
                <w:rFonts w:ascii="Times New Roman" w:eastAsia="Calibri" w:hAnsi="Times New Roman" w:cs="Times New Roman"/>
                <w:sz w:val="20"/>
                <w:szCs w:val="20"/>
              </w:rPr>
              <w:t>или иного уполномоченного им лица</w:t>
            </w:r>
            <w:r>
              <w:rPr>
                <w:rFonts w:ascii="Times New Roman" w:eastAsia="Calibri" w:hAnsi="Times New Roman" w:cs="Times New Roman"/>
                <w:sz w:val="20"/>
                <w:szCs w:val="24"/>
              </w:rPr>
              <w:t>)</w:t>
            </w:r>
          </w:p>
        </w:tc>
      </w:tr>
      <w:tr w:rsidR="00FA4B24">
        <w:tc>
          <w:tcPr>
            <w:tcW w:w="1248" w:type="dxa"/>
            <w:gridSpan w:val="3"/>
            <w:shd w:val="clear" w:color="auto" w:fill="auto"/>
          </w:tcPr>
          <w:p w:rsidR="00FA4B24" w:rsidRDefault="00940A02">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ОПИСЬ№ </w:t>
            </w:r>
          </w:p>
        </w:tc>
        <w:tc>
          <w:tcPr>
            <w:tcW w:w="1276" w:type="dxa"/>
            <w:tcBorders>
              <w:top w:val="single" w:sz="4" w:space="0" w:color="000000"/>
              <w:bottom w:val="single" w:sz="4" w:space="0" w:color="000000"/>
            </w:tcBorders>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c>
          <w:tcPr>
            <w:tcW w:w="3501" w:type="dxa"/>
            <w:shd w:val="clear" w:color="auto" w:fill="auto"/>
          </w:tcPr>
          <w:p w:rsidR="00FA4B24" w:rsidRDefault="00FA4B24">
            <w:pPr>
              <w:widowControl w:val="0"/>
              <w:spacing w:after="0" w:line="240" w:lineRule="auto"/>
              <w:jc w:val="center"/>
              <w:rPr>
                <w:rFonts w:ascii="Times New Roman" w:eastAsia="Calibri" w:hAnsi="Times New Roman" w:cs="Times New Roman"/>
                <w:sz w:val="24"/>
                <w:szCs w:val="24"/>
              </w:rPr>
            </w:pPr>
          </w:p>
        </w:tc>
        <w:tc>
          <w:tcPr>
            <w:tcW w:w="1001" w:type="dxa"/>
            <w:shd w:val="clear" w:color="auto" w:fill="auto"/>
          </w:tcPr>
          <w:p w:rsidR="00FA4B24" w:rsidRDefault="00FA4B24">
            <w:pPr>
              <w:widowControl w:val="0"/>
              <w:spacing w:after="0" w:line="240" w:lineRule="auto"/>
              <w:jc w:val="center"/>
              <w:rPr>
                <w:rFonts w:ascii="Times New Roman" w:eastAsia="Calibri" w:hAnsi="Times New Roman" w:cs="Times New Roman"/>
                <w:sz w:val="24"/>
                <w:szCs w:val="24"/>
              </w:rPr>
            </w:pPr>
          </w:p>
        </w:tc>
        <w:tc>
          <w:tcPr>
            <w:tcW w:w="536" w:type="dxa"/>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c>
          <w:tcPr>
            <w:tcW w:w="1791" w:type="dxa"/>
            <w:tcBorders>
              <w:bottom w:val="single" w:sz="4" w:space="0" w:color="000000"/>
            </w:tcBorders>
            <w:shd w:val="clear" w:color="auto" w:fill="auto"/>
          </w:tcPr>
          <w:p w:rsidR="00FA4B24" w:rsidRDefault="00FA4B24">
            <w:pPr>
              <w:widowControl w:val="0"/>
              <w:spacing w:after="0" w:line="240" w:lineRule="auto"/>
              <w:jc w:val="center"/>
              <w:rPr>
                <w:rFonts w:ascii="Times New Roman" w:eastAsia="Calibri" w:hAnsi="Times New Roman" w:cs="Times New Roman"/>
                <w:sz w:val="24"/>
                <w:szCs w:val="24"/>
              </w:rPr>
            </w:pPr>
          </w:p>
        </w:tc>
      </w:tr>
      <w:tr w:rsidR="00FA4B24">
        <w:tc>
          <w:tcPr>
            <w:tcW w:w="2524" w:type="dxa"/>
            <w:gridSpan w:val="4"/>
            <w:shd w:val="clear" w:color="auto" w:fill="auto"/>
          </w:tcPr>
          <w:p w:rsidR="00FA4B24" w:rsidRDefault="00940A02">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электронных документов</w:t>
            </w:r>
          </w:p>
          <w:p w:rsidR="00FA4B24" w:rsidRDefault="00940A02">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(постоянного хранения/временного (свыше 10 лет) хранения/по личному составу) </w:t>
            </w:r>
          </w:p>
        </w:tc>
        <w:tc>
          <w:tcPr>
            <w:tcW w:w="3501" w:type="dxa"/>
            <w:shd w:val="clear" w:color="auto" w:fill="auto"/>
          </w:tcPr>
          <w:p w:rsidR="00FA4B24" w:rsidRDefault="00FA4B24">
            <w:pPr>
              <w:widowControl w:val="0"/>
              <w:spacing w:after="0" w:line="240" w:lineRule="auto"/>
              <w:jc w:val="center"/>
              <w:rPr>
                <w:rFonts w:ascii="Times New Roman" w:eastAsia="Calibri" w:hAnsi="Times New Roman" w:cs="Times New Roman"/>
                <w:sz w:val="20"/>
                <w:szCs w:val="24"/>
              </w:rPr>
            </w:pPr>
          </w:p>
        </w:tc>
        <w:tc>
          <w:tcPr>
            <w:tcW w:w="1001" w:type="dxa"/>
            <w:shd w:val="clear" w:color="auto" w:fill="auto"/>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0"/>
                <w:szCs w:val="24"/>
              </w:rPr>
              <w:t>(подпись)</w:t>
            </w:r>
          </w:p>
        </w:tc>
        <w:tc>
          <w:tcPr>
            <w:tcW w:w="536" w:type="dxa"/>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c>
          <w:tcPr>
            <w:tcW w:w="1791" w:type="dxa"/>
            <w:tcBorders>
              <w:top w:val="single" w:sz="4" w:space="0" w:color="000000"/>
            </w:tcBorders>
            <w:shd w:val="clear" w:color="auto" w:fill="auto"/>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0"/>
                <w:szCs w:val="24"/>
              </w:rPr>
              <w:t>(расшифровка подписи)</w:t>
            </w:r>
          </w:p>
        </w:tc>
      </w:tr>
      <w:tr w:rsidR="00FA4B24">
        <w:tc>
          <w:tcPr>
            <w:tcW w:w="400" w:type="dxa"/>
            <w:shd w:val="clear" w:color="auto" w:fill="auto"/>
          </w:tcPr>
          <w:p w:rsidR="00FA4B24" w:rsidRDefault="00940A02">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 </w:t>
            </w:r>
          </w:p>
        </w:tc>
        <w:tc>
          <w:tcPr>
            <w:tcW w:w="848" w:type="dxa"/>
            <w:gridSpan w:val="2"/>
            <w:tcBorders>
              <w:bottom w:val="single" w:sz="4" w:space="0" w:color="000000"/>
            </w:tcBorders>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c>
          <w:tcPr>
            <w:tcW w:w="1276" w:type="dxa"/>
            <w:shd w:val="clear" w:color="auto" w:fill="auto"/>
          </w:tcPr>
          <w:p w:rsidR="00FA4B24" w:rsidRDefault="00940A02">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год</w:t>
            </w:r>
          </w:p>
        </w:tc>
        <w:tc>
          <w:tcPr>
            <w:tcW w:w="3501" w:type="dxa"/>
            <w:shd w:val="clear" w:color="auto" w:fill="auto"/>
          </w:tcPr>
          <w:p w:rsidR="00FA4B24" w:rsidRDefault="00FA4B24">
            <w:pPr>
              <w:widowControl w:val="0"/>
              <w:spacing w:after="0" w:line="240" w:lineRule="auto"/>
              <w:jc w:val="center"/>
              <w:rPr>
                <w:rFonts w:ascii="Times New Roman" w:eastAsia="Calibri" w:hAnsi="Times New Roman" w:cs="Times New Roman"/>
                <w:sz w:val="24"/>
                <w:szCs w:val="24"/>
              </w:rPr>
            </w:pPr>
          </w:p>
        </w:tc>
        <w:tc>
          <w:tcPr>
            <w:tcW w:w="1001" w:type="dxa"/>
            <w:tcBorders>
              <w:bottom w:val="single" w:sz="4" w:space="0" w:color="000000"/>
            </w:tcBorders>
            <w:shd w:val="clear" w:color="auto" w:fill="auto"/>
          </w:tcPr>
          <w:p w:rsidR="00FA4B24" w:rsidRDefault="00FA4B24">
            <w:pPr>
              <w:widowControl w:val="0"/>
              <w:spacing w:after="0" w:line="240" w:lineRule="auto"/>
              <w:jc w:val="center"/>
              <w:rPr>
                <w:rFonts w:ascii="Times New Roman" w:eastAsia="Calibri" w:hAnsi="Times New Roman" w:cs="Times New Roman"/>
                <w:sz w:val="24"/>
                <w:szCs w:val="24"/>
              </w:rPr>
            </w:pPr>
          </w:p>
        </w:tc>
        <w:tc>
          <w:tcPr>
            <w:tcW w:w="536" w:type="dxa"/>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c>
          <w:tcPr>
            <w:tcW w:w="1791" w:type="dxa"/>
            <w:shd w:val="clear" w:color="auto" w:fill="auto"/>
          </w:tcPr>
          <w:p w:rsidR="00FA4B24" w:rsidRDefault="00FA4B24">
            <w:pPr>
              <w:widowControl w:val="0"/>
              <w:spacing w:after="0" w:line="240" w:lineRule="auto"/>
              <w:jc w:val="center"/>
              <w:rPr>
                <w:rFonts w:ascii="Times New Roman" w:eastAsia="Calibri" w:hAnsi="Times New Roman" w:cs="Times New Roman"/>
                <w:sz w:val="24"/>
                <w:szCs w:val="24"/>
              </w:rPr>
            </w:pPr>
          </w:p>
        </w:tc>
      </w:tr>
    </w:tbl>
    <w:p w:rsidR="00FA4B24" w:rsidRDefault="00FA4B24">
      <w:pPr>
        <w:spacing w:after="0" w:line="240" w:lineRule="auto"/>
        <w:rPr>
          <w:rFonts w:ascii="Times New Roman" w:eastAsia="Calibri" w:hAnsi="Times New Roman" w:cs="Times New Roman"/>
        </w:rPr>
      </w:pPr>
    </w:p>
    <w:tbl>
      <w:tblPr>
        <w:tblW w:w="5000" w:type="pct"/>
        <w:jc w:val="center"/>
        <w:tblLayout w:type="fixed"/>
        <w:tblLook w:val="04A0"/>
      </w:tblPr>
      <w:tblGrid>
        <w:gridCol w:w="410"/>
        <w:gridCol w:w="666"/>
        <w:gridCol w:w="345"/>
        <w:gridCol w:w="811"/>
        <w:gridCol w:w="606"/>
        <w:gridCol w:w="216"/>
        <w:gridCol w:w="217"/>
        <w:gridCol w:w="530"/>
        <w:gridCol w:w="216"/>
        <w:gridCol w:w="801"/>
        <w:gridCol w:w="217"/>
        <w:gridCol w:w="779"/>
        <w:gridCol w:w="216"/>
        <w:gridCol w:w="279"/>
        <w:gridCol w:w="524"/>
        <w:gridCol w:w="591"/>
        <w:gridCol w:w="303"/>
        <w:gridCol w:w="240"/>
        <w:gridCol w:w="626"/>
        <w:gridCol w:w="977"/>
      </w:tblGrid>
      <w:tr w:rsidR="00FA4B24">
        <w:trPr>
          <w:jc w:val="center"/>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п/п</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Индекс дела</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Заголовок электронного дела по номенклатуре</w:t>
            </w:r>
          </w:p>
        </w:tc>
        <w:tc>
          <w:tcPr>
            <w:tcW w:w="15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Регистрационный номер электронного документа</w:t>
            </w:r>
          </w:p>
        </w:tc>
        <w:tc>
          <w:tcPr>
            <w:tcW w:w="12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Вид и заголовок электронного документа</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Дата документа</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Срок хранения</w:t>
            </w:r>
          </w:p>
        </w:tc>
        <w:tc>
          <w:tcPr>
            <w:tcW w:w="11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Количество файлов (количество файлов в контейнере)</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Объем в байтах</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Примечания</w:t>
            </w:r>
          </w:p>
        </w:tc>
      </w:tr>
      <w:tr w:rsidR="00FA4B24">
        <w:trPr>
          <w:jc w:val="center"/>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5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A4B24" w:rsidRDefault="00FA4B24">
            <w:pPr>
              <w:widowControl w:val="0"/>
              <w:spacing w:after="0" w:line="240" w:lineRule="auto"/>
              <w:jc w:val="center"/>
              <w:rPr>
                <w:rFonts w:ascii="Times New Roman" w:eastAsia="Calibri" w:hAnsi="Times New Roman" w:cs="Times New Roman"/>
                <w:sz w:val="24"/>
                <w:szCs w:val="24"/>
              </w:rPr>
            </w:pPr>
          </w:p>
        </w:tc>
        <w:tc>
          <w:tcPr>
            <w:tcW w:w="12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1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4B24" w:rsidRDefault="00FA4B24">
            <w:pPr>
              <w:widowControl w:val="0"/>
              <w:spacing w:after="0" w:line="240" w:lineRule="auto"/>
              <w:jc w:val="center"/>
              <w:rPr>
                <w:rFonts w:ascii="Times New Roman" w:eastAsia="Calibri"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FA4B24">
        <w:trPr>
          <w:jc w:val="center"/>
        </w:trPr>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tabs>
                <w:tab w:val="left" w:pos="360"/>
              </w:tabs>
              <w:spacing w:after="0" w:line="240" w:lineRule="auto"/>
              <w:rPr>
                <w:rFonts w:ascii="Times New Roman" w:eastAsia="Calibri" w:hAnsi="Times New Roman" w:cs="Times New Roman"/>
                <w:sz w:val="24"/>
                <w:szCs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c>
          <w:tcPr>
            <w:tcW w:w="1533" w:type="dxa"/>
            <w:gridSpan w:val="4"/>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c>
          <w:tcPr>
            <w:tcW w:w="1206" w:type="dxa"/>
            <w:gridSpan w:val="3"/>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c>
          <w:tcPr>
            <w:tcW w:w="1109" w:type="dxa"/>
            <w:gridSpan w:val="3"/>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r>
      <w:tr w:rsidR="00FA4B24">
        <w:trPr>
          <w:jc w:val="center"/>
        </w:trPr>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tabs>
                <w:tab w:val="left" w:pos="360"/>
              </w:tabs>
              <w:spacing w:after="0" w:line="240" w:lineRule="auto"/>
              <w:rPr>
                <w:rFonts w:ascii="Times New Roman" w:eastAsia="Calibri" w:hAnsi="Times New Roman" w:cs="Times New Roman"/>
                <w:sz w:val="24"/>
                <w:szCs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c>
          <w:tcPr>
            <w:tcW w:w="1130" w:type="dxa"/>
            <w:gridSpan w:val="2"/>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c>
          <w:tcPr>
            <w:tcW w:w="1533" w:type="dxa"/>
            <w:gridSpan w:val="4"/>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c>
          <w:tcPr>
            <w:tcW w:w="1206" w:type="dxa"/>
            <w:gridSpan w:val="3"/>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c>
          <w:tcPr>
            <w:tcW w:w="972" w:type="dxa"/>
            <w:gridSpan w:val="2"/>
            <w:tcBorders>
              <w:top w:val="single" w:sz="4" w:space="0" w:color="000000"/>
              <w:left w:val="single" w:sz="4" w:space="0" w:color="000000"/>
              <w:right w:val="single" w:sz="4" w:space="0" w:color="000000"/>
            </w:tcBorders>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c>
          <w:tcPr>
            <w:tcW w:w="785" w:type="dxa"/>
            <w:gridSpan w:val="2"/>
            <w:tcBorders>
              <w:top w:val="single" w:sz="4" w:space="0" w:color="000000"/>
              <w:left w:val="single" w:sz="4" w:space="0" w:color="000000"/>
              <w:right w:val="single" w:sz="4" w:space="0" w:color="000000"/>
            </w:tcBorders>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c>
          <w:tcPr>
            <w:tcW w:w="1109" w:type="dxa"/>
            <w:gridSpan w:val="3"/>
            <w:tcBorders>
              <w:top w:val="single" w:sz="4" w:space="0" w:color="000000"/>
              <w:left w:val="single" w:sz="4" w:space="0" w:color="000000"/>
              <w:right w:val="single" w:sz="4" w:space="0" w:color="000000"/>
            </w:tcBorders>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c>
          <w:tcPr>
            <w:tcW w:w="612" w:type="dxa"/>
            <w:tcBorders>
              <w:top w:val="single" w:sz="4" w:space="0" w:color="000000"/>
              <w:left w:val="single" w:sz="4" w:space="0" w:color="000000"/>
              <w:right w:val="single" w:sz="4" w:space="0" w:color="000000"/>
            </w:tcBorders>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c>
          <w:tcPr>
            <w:tcW w:w="955" w:type="dxa"/>
            <w:tcBorders>
              <w:top w:val="single" w:sz="4" w:space="0" w:color="000000"/>
              <w:left w:val="single" w:sz="4" w:space="0" w:color="000000"/>
              <w:right w:val="single" w:sz="4" w:space="0" w:color="000000"/>
            </w:tcBorders>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r>
      <w:tr w:rsidR="00FA4B24">
        <w:trPr>
          <w:jc w:val="center"/>
        </w:trPr>
        <w:tc>
          <w:tcPr>
            <w:tcW w:w="3925" w:type="dxa"/>
            <w:gridSpan w:val="9"/>
            <w:shd w:val="clear" w:color="auto" w:fill="auto"/>
            <w:vAlign w:val="bottom"/>
          </w:tcPr>
          <w:p w:rsidR="00FA4B24" w:rsidRDefault="00940A02">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 данный раздел описи внесено</w:t>
            </w:r>
          </w:p>
        </w:tc>
        <w:tc>
          <w:tcPr>
            <w:tcW w:w="5428" w:type="dxa"/>
            <w:gridSpan w:val="11"/>
            <w:tcBorders>
              <w:bottom w:val="single" w:sz="4" w:space="0" w:color="000000"/>
            </w:tcBorders>
            <w:shd w:val="clear" w:color="auto" w:fill="auto"/>
            <w:vAlign w:val="bottom"/>
          </w:tcPr>
          <w:p w:rsidR="00FA4B24" w:rsidRDefault="00FA4B24">
            <w:pPr>
              <w:widowControl w:val="0"/>
              <w:spacing w:after="0" w:line="240" w:lineRule="auto"/>
              <w:rPr>
                <w:rFonts w:ascii="Times New Roman" w:eastAsia="Calibri" w:hAnsi="Times New Roman" w:cs="Times New Roman"/>
                <w:sz w:val="24"/>
                <w:szCs w:val="24"/>
              </w:rPr>
            </w:pPr>
          </w:p>
        </w:tc>
      </w:tr>
      <w:tr w:rsidR="00FA4B24">
        <w:trPr>
          <w:jc w:val="center"/>
        </w:trPr>
        <w:tc>
          <w:tcPr>
            <w:tcW w:w="3925" w:type="dxa"/>
            <w:gridSpan w:val="9"/>
            <w:shd w:val="clear" w:color="auto" w:fill="auto"/>
            <w:vAlign w:val="bottom"/>
          </w:tcPr>
          <w:p w:rsidR="00FA4B24" w:rsidRDefault="00FA4B24">
            <w:pPr>
              <w:widowControl w:val="0"/>
              <w:spacing w:after="0" w:line="240" w:lineRule="auto"/>
              <w:rPr>
                <w:rFonts w:ascii="Times New Roman" w:eastAsia="Calibri" w:hAnsi="Times New Roman" w:cs="Times New Roman"/>
                <w:sz w:val="20"/>
                <w:szCs w:val="24"/>
              </w:rPr>
            </w:pPr>
          </w:p>
        </w:tc>
        <w:tc>
          <w:tcPr>
            <w:tcW w:w="5428" w:type="dxa"/>
            <w:gridSpan w:val="11"/>
            <w:tcBorders>
              <w:top w:val="single" w:sz="4" w:space="0" w:color="000000"/>
            </w:tcBorders>
            <w:shd w:val="clear" w:color="auto" w:fill="auto"/>
            <w:vAlign w:val="bottom"/>
          </w:tcPr>
          <w:p w:rsidR="00FA4B24" w:rsidRDefault="00940A02">
            <w:pPr>
              <w:widowControl w:val="0"/>
              <w:spacing w:after="0" w:line="240" w:lineRule="auto"/>
              <w:ind w:left="923"/>
              <w:jc w:val="center"/>
              <w:rPr>
                <w:rFonts w:ascii="Times New Roman" w:eastAsia="Calibri" w:hAnsi="Times New Roman" w:cs="Times New Roman"/>
                <w:sz w:val="20"/>
                <w:szCs w:val="24"/>
              </w:rPr>
            </w:pPr>
            <w:r>
              <w:rPr>
                <w:rFonts w:ascii="Times New Roman" w:eastAsia="Calibri" w:hAnsi="Times New Roman" w:cs="Times New Roman"/>
                <w:sz w:val="20"/>
                <w:szCs w:val="24"/>
              </w:rPr>
              <w:t>(цифрами и прописью)</w:t>
            </w:r>
          </w:p>
        </w:tc>
      </w:tr>
      <w:tr w:rsidR="00FA4B24">
        <w:trPr>
          <w:jc w:val="center"/>
        </w:trPr>
        <w:tc>
          <w:tcPr>
            <w:tcW w:w="7551" w:type="dxa"/>
            <w:gridSpan w:val="17"/>
            <w:tcBorders>
              <w:bottom w:val="single" w:sz="4" w:space="0" w:color="000000"/>
            </w:tcBorders>
            <w:shd w:val="clear" w:color="auto" w:fill="auto"/>
            <w:vAlign w:val="bottom"/>
          </w:tcPr>
          <w:p w:rsidR="00FA4B24" w:rsidRDefault="00FA4B24">
            <w:pPr>
              <w:widowControl w:val="0"/>
              <w:spacing w:after="0" w:line="240" w:lineRule="auto"/>
              <w:rPr>
                <w:rFonts w:ascii="Times New Roman" w:eastAsia="Calibri" w:hAnsi="Times New Roman" w:cs="Times New Roman"/>
                <w:sz w:val="20"/>
                <w:szCs w:val="24"/>
              </w:rPr>
            </w:pPr>
          </w:p>
        </w:tc>
        <w:tc>
          <w:tcPr>
            <w:tcW w:w="1802" w:type="dxa"/>
            <w:gridSpan w:val="3"/>
            <w:shd w:val="clear" w:color="auto" w:fill="auto"/>
            <w:vAlign w:val="bottom"/>
          </w:tcPr>
          <w:p w:rsidR="00FA4B24" w:rsidRDefault="00940A02">
            <w:pPr>
              <w:widowControl w:val="0"/>
              <w:spacing w:after="0" w:line="240" w:lineRule="auto"/>
              <w:jc w:val="right"/>
              <w:rPr>
                <w:rFonts w:ascii="Times New Roman" w:eastAsia="Calibri" w:hAnsi="Times New Roman" w:cs="Times New Roman"/>
                <w:sz w:val="20"/>
                <w:szCs w:val="24"/>
              </w:rPr>
            </w:pPr>
            <w:r>
              <w:rPr>
                <w:rFonts w:ascii="Times New Roman" w:eastAsia="Calibri" w:hAnsi="Times New Roman" w:cs="Times New Roman"/>
                <w:sz w:val="24"/>
                <w:szCs w:val="24"/>
              </w:rPr>
              <w:t>электронных документов</w:t>
            </w:r>
          </w:p>
        </w:tc>
      </w:tr>
      <w:tr w:rsidR="00FA4B24">
        <w:trPr>
          <w:jc w:val="center"/>
        </w:trPr>
        <w:tc>
          <w:tcPr>
            <w:tcW w:w="1388" w:type="dxa"/>
            <w:gridSpan w:val="3"/>
            <w:shd w:val="clear" w:color="auto" w:fill="auto"/>
            <w:vAlign w:val="bottom"/>
          </w:tcPr>
          <w:p w:rsidR="00FA4B24" w:rsidRDefault="00940A02">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 №</w:t>
            </w:r>
          </w:p>
        </w:tc>
        <w:tc>
          <w:tcPr>
            <w:tcW w:w="3320" w:type="dxa"/>
            <w:gridSpan w:val="7"/>
            <w:tcBorders>
              <w:bottom w:val="single" w:sz="4" w:space="0" w:color="000000"/>
            </w:tcBorders>
            <w:shd w:val="clear" w:color="auto" w:fill="auto"/>
            <w:vAlign w:val="bottom"/>
          </w:tcPr>
          <w:p w:rsidR="00FA4B24" w:rsidRDefault="00FA4B24">
            <w:pPr>
              <w:widowControl w:val="0"/>
              <w:spacing w:after="0" w:line="240" w:lineRule="auto"/>
              <w:rPr>
                <w:rFonts w:ascii="Times New Roman" w:eastAsia="Calibri" w:hAnsi="Times New Roman" w:cs="Times New Roman"/>
                <w:sz w:val="24"/>
                <w:szCs w:val="24"/>
              </w:rPr>
            </w:pPr>
          </w:p>
        </w:tc>
        <w:tc>
          <w:tcPr>
            <w:tcW w:w="973" w:type="dxa"/>
            <w:gridSpan w:val="2"/>
            <w:shd w:val="clear" w:color="auto" w:fill="auto"/>
            <w:vAlign w:val="bottom"/>
          </w:tcPr>
          <w:p w:rsidR="00FA4B24" w:rsidRDefault="00940A02">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 №</w:t>
            </w:r>
          </w:p>
        </w:tc>
        <w:tc>
          <w:tcPr>
            <w:tcW w:w="3672" w:type="dxa"/>
            <w:gridSpan w:val="8"/>
            <w:tcBorders>
              <w:bottom w:val="single" w:sz="4" w:space="0" w:color="000000"/>
            </w:tcBorders>
            <w:shd w:val="clear" w:color="auto" w:fill="auto"/>
            <w:vAlign w:val="bottom"/>
          </w:tcPr>
          <w:p w:rsidR="00FA4B24" w:rsidRDefault="00FA4B24">
            <w:pPr>
              <w:widowControl w:val="0"/>
              <w:spacing w:after="0" w:line="240" w:lineRule="auto"/>
              <w:ind w:left="-108"/>
              <w:jc w:val="right"/>
              <w:rPr>
                <w:rFonts w:ascii="Times New Roman" w:eastAsia="Calibri" w:hAnsi="Times New Roman" w:cs="Times New Roman"/>
                <w:sz w:val="24"/>
                <w:szCs w:val="24"/>
              </w:rPr>
            </w:pPr>
          </w:p>
        </w:tc>
      </w:tr>
      <w:tr w:rsidR="00FA4B24">
        <w:trPr>
          <w:jc w:val="center"/>
        </w:trPr>
        <w:tc>
          <w:tcPr>
            <w:tcW w:w="1388" w:type="dxa"/>
            <w:gridSpan w:val="3"/>
            <w:shd w:val="clear" w:color="auto" w:fill="auto"/>
            <w:vAlign w:val="bottom"/>
          </w:tcPr>
          <w:p w:rsidR="00FA4B24" w:rsidRDefault="00940A02">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объемом</w:t>
            </w:r>
          </w:p>
        </w:tc>
        <w:tc>
          <w:tcPr>
            <w:tcW w:w="5867" w:type="dxa"/>
            <w:gridSpan w:val="13"/>
            <w:tcBorders>
              <w:bottom w:val="single" w:sz="4" w:space="0" w:color="000000"/>
            </w:tcBorders>
            <w:shd w:val="clear" w:color="auto" w:fill="auto"/>
            <w:vAlign w:val="bottom"/>
          </w:tcPr>
          <w:p w:rsidR="00FA4B24" w:rsidRDefault="00FA4B24">
            <w:pPr>
              <w:widowControl w:val="0"/>
              <w:spacing w:after="0" w:line="240" w:lineRule="auto"/>
              <w:rPr>
                <w:rFonts w:ascii="Times New Roman" w:eastAsia="Calibri" w:hAnsi="Times New Roman" w:cs="Times New Roman"/>
                <w:sz w:val="24"/>
                <w:szCs w:val="24"/>
              </w:rPr>
            </w:pPr>
          </w:p>
        </w:tc>
        <w:tc>
          <w:tcPr>
            <w:tcW w:w="2098" w:type="dxa"/>
            <w:gridSpan w:val="4"/>
            <w:shd w:val="clear" w:color="auto" w:fill="auto"/>
            <w:vAlign w:val="bottom"/>
          </w:tcPr>
          <w:p w:rsidR="00FA4B24" w:rsidRDefault="00940A02">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байт. В том числе</w:t>
            </w:r>
          </w:p>
        </w:tc>
      </w:tr>
      <w:tr w:rsidR="00FA4B24">
        <w:trPr>
          <w:jc w:val="center"/>
        </w:trPr>
        <w:tc>
          <w:tcPr>
            <w:tcW w:w="2773" w:type="dxa"/>
            <w:gridSpan w:val="5"/>
            <w:shd w:val="clear" w:color="auto" w:fill="auto"/>
            <w:vAlign w:val="bottom"/>
          </w:tcPr>
          <w:p w:rsidR="00FA4B24" w:rsidRDefault="00940A0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литерные номера:</w:t>
            </w:r>
          </w:p>
        </w:tc>
        <w:tc>
          <w:tcPr>
            <w:tcW w:w="6580" w:type="dxa"/>
            <w:gridSpan w:val="15"/>
            <w:tcBorders>
              <w:bottom w:val="single" w:sz="4" w:space="0" w:color="000000"/>
            </w:tcBorders>
            <w:shd w:val="clear" w:color="auto" w:fill="auto"/>
            <w:vAlign w:val="bottom"/>
          </w:tcPr>
          <w:p w:rsidR="00FA4B24" w:rsidRDefault="00FA4B24">
            <w:pPr>
              <w:widowControl w:val="0"/>
              <w:spacing w:after="0" w:line="240" w:lineRule="auto"/>
              <w:rPr>
                <w:rFonts w:ascii="Times New Roman" w:hAnsi="Times New Roman" w:cs="Times New Roman"/>
                <w:sz w:val="24"/>
                <w:szCs w:val="24"/>
              </w:rPr>
            </w:pPr>
          </w:p>
        </w:tc>
      </w:tr>
      <w:tr w:rsidR="00FA4B24">
        <w:trPr>
          <w:jc w:val="center"/>
        </w:trPr>
        <w:tc>
          <w:tcPr>
            <w:tcW w:w="3196" w:type="dxa"/>
            <w:gridSpan w:val="7"/>
            <w:shd w:val="clear" w:color="auto" w:fill="auto"/>
            <w:vAlign w:val="bottom"/>
          </w:tcPr>
          <w:p w:rsidR="00FA4B24" w:rsidRDefault="00940A0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пропущенные номера:</w:t>
            </w:r>
          </w:p>
        </w:tc>
        <w:tc>
          <w:tcPr>
            <w:tcW w:w="6157" w:type="dxa"/>
            <w:gridSpan w:val="13"/>
            <w:tcBorders>
              <w:bottom w:val="single" w:sz="4" w:space="0" w:color="000000"/>
            </w:tcBorders>
            <w:shd w:val="clear" w:color="auto" w:fill="auto"/>
            <w:vAlign w:val="bottom"/>
          </w:tcPr>
          <w:p w:rsidR="00FA4B24" w:rsidRDefault="00FA4B24">
            <w:pPr>
              <w:widowControl w:val="0"/>
              <w:spacing w:after="0" w:line="240" w:lineRule="auto"/>
              <w:rPr>
                <w:rFonts w:ascii="Times New Roman" w:hAnsi="Times New Roman" w:cs="Times New Roman"/>
                <w:sz w:val="24"/>
                <w:szCs w:val="24"/>
              </w:rPr>
            </w:pPr>
          </w:p>
        </w:tc>
      </w:tr>
      <w:tr w:rsidR="00FA4B24">
        <w:trPr>
          <w:jc w:val="center"/>
        </w:trPr>
        <w:tc>
          <w:tcPr>
            <w:tcW w:w="9353" w:type="dxa"/>
            <w:gridSpan w:val="20"/>
            <w:shd w:val="clear" w:color="auto" w:fill="auto"/>
            <w:vAlign w:val="bottom"/>
          </w:tcPr>
          <w:p w:rsidR="00FA4B24" w:rsidRDefault="00940A02">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 делам составлены внутренние описи (реестры) дел.</w:t>
            </w:r>
          </w:p>
        </w:tc>
      </w:tr>
      <w:tr w:rsidR="00FA4B24">
        <w:trPr>
          <w:trHeight w:val="795"/>
          <w:jc w:val="center"/>
        </w:trPr>
        <w:tc>
          <w:tcPr>
            <w:tcW w:w="4708" w:type="dxa"/>
            <w:gridSpan w:val="10"/>
            <w:shd w:val="clear" w:color="auto" w:fill="auto"/>
            <w:vAlign w:val="bottom"/>
          </w:tcPr>
          <w:p w:rsidR="00FA4B24" w:rsidRDefault="00940A0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Наименование должности составителя описи </w:t>
            </w:r>
          </w:p>
        </w:tc>
        <w:tc>
          <w:tcPr>
            <w:tcW w:w="1457" w:type="dxa"/>
            <w:gridSpan w:val="4"/>
            <w:shd w:val="clear" w:color="auto" w:fill="auto"/>
            <w:vAlign w:val="bottom"/>
          </w:tcPr>
          <w:p w:rsidR="00FA4B24" w:rsidRDefault="00FA4B24">
            <w:pPr>
              <w:widowControl w:val="0"/>
              <w:spacing w:after="0" w:line="240" w:lineRule="auto"/>
              <w:rPr>
                <w:rFonts w:ascii="Times New Roman" w:hAnsi="Times New Roman" w:cs="Times New Roman"/>
                <w:sz w:val="24"/>
                <w:szCs w:val="24"/>
              </w:rPr>
            </w:pPr>
          </w:p>
        </w:tc>
        <w:tc>
          <w:tcPr>
            <w:tcW w:w="3188" w:type="dxa"/>
            <w:gridSpan w:val="6"/>
            <w:tcBorders>
              <w:bottom w:val="single" w:sz="4" w:space="0" w:color="000000"/>
            </w:tcBorders>
            <w:shd w:val="clear" w:color="auto" w:fill="auto"/>
            <w:vAlign w:val="bottom"/>
          </w:tcPr>
          <w:p w:rsidR="00FA4B24" w:rsidRDefault="00FA4B24">
            <w:pPr>
              <w:widowControl w:val="0"/>
              <w:spacing w:after="0" w:line="240" w:lineRule="auto"/>
              <w:jc w:val="center"/>
              <w:rPr>
                <w:rFonts w:ascii="Times New Roman" w:hAnsi="Times New Roman" w:cs="Times New Roman"/>
                <w:sz w:val="24"/>
                <w:szCs w:val="24"/>
              </w:rPr>
            </w:pPr>
          </w:p>
        </w:tc>
      </w:tr>
      <w:tr w:rsidR="00FA4B24">
        <w:trPr>
          <w:jc w:val="center"/>
        </w:trPr>
        <w:tc>
          <w:tcPr>
            <w:tcW w:w="4708" w:type="dxa"/>
            <w:gridSpan w:val="10"/>
            <w:shd w:val="clear" w:color="auto" w:fill="auto"/>
            <w:vAlign w:val="bottom"/>
          </w:tcPr>
          <w:p w:rsidR="00FA4B24" w:rsidRDefault="00FA4B24">
            <w:pPr>
              <w:widowControl w:val="0"/>
              <w:spacing w:after="0" w:line="240" w:lineRule="auto"/>
              <w:rPr>
                <w:rFonts w:ascii="Times New Roman" w:hAnsi="Times New Roman" w:cs="Times New Roman"/>
                <w:sz w:val="24"/>
                <w:szCs w:val="24"/>
              </w:rPr>
            </w:pPr>
          </w:p>
        </w:tc>
        <w:tc>
          <w:tcPr>
            <w:tcW w:w="1457" w:type="dxa"/>
            <w:gridSpan w:val="4"/>
            <w:shd w:val="clear" w:color="auto" w:fill="auto"/>
            <w:vAlign w:val="bottom"/>
          </w:tcPr>
          <w:p w:rsidR="00FA4B24" w:rsidRDefault="00940A0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0"/>
                <w:szCs w:val="24"/>
              </w:rPr>
              <w:t>(подпись)</w:t>
            </w:r>
          </w:p>
        </w:tc>
        <w:tc>
          <w:tcPr>
            <w:tcW w:w="3188" w:type="dxa"/>
            <w:gridSpan w:val="6"/>
            <w:tcBorders>
              <w:top w:val="single" w:sz="4" w:space="0" w:color="000000"/>
            </w:tcBorders>
            <w:shd w:val="clear" w:color="auto" w:fill="auto"/>
            <w:vAlign w:val="bottom"/>
          </w:tcPr>
          <w:p w:rsidR="00FA4B24" w:rsidRDefault="00940A0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0"/>
                <w:szCs w:val="24"/>
              </w:rPr>
              <w:t>(расшифровка подписи)</w:t>
            </w:r>
          </w:p>
        </w:tc>
      </w:tr>
      <w:tr w:rsidR="00FA4B24">
        <w:trPr>
          <w:jc w:val="center"/>
        </w:trPr>
        <w:tc>
          <w:tcPr>
            <w:tcW w:w="2984" w:type="dxa"/>
            <w:gridSpan w:val="6"/>
            <w:tcBorders>
              <w:bottom w:val="single" w:sz="4" w:space="0" w:color="000000"/>
            </w:tcBorders>
            <w:shd w:val="clear" w:color="auto" w:fill="auto"/>
            <w:vAlign w:val="bottom"/>
          </w:tcPr>
          <w:p w:rsidR="00FA4B24" w:rsidRDefault="00FA4B24">
            <w:pPr>
              <w:widowControl w:val="0"/>
              <w:spacing w:after="0" w:line="240" w:lineRule="auto"/>
              <w:jc w:val="center"/>
              <w:rPr>
                <w:rFonts w:ascii="Times New Roman" w:hAnsi="Times New Roman" w:cs="Times New Roman"/>
                <w:sz w:val="24"/>
                <w:szCs w:val="24"/>
              </w:rPr>
            </w:pPr>
          </w:p>
        </w:tc>
        <w:tc>
          <w:tcPr>
            <w:tcW w:w="6369" w:type="dxa"/>
            <w:gridSpan w:val="14"/>
            <w:shd w:val="clear" w:color="auto" w:fill="auto"/>
            <w:vAlign w:val="bottom"/>
          </w:tcPr>
          <w:p w:rsidR="00FA4B24" w:rsidRDefault="00FA4B24">
            <w:pPr>
              <w:widowControl w:val="0"/>
              <w:spacing w:after="0" w:line="240" w:lineRule="auto"/>
              <w:rPr>
                <w:rFonts w:ascii="Times New Roman" w:hAnsi="Times New Roman" w:cs="Times New Roman"/>
                <w:sz w:val="24"/>
                <w:szCs w:val="24"/>
              </w:rPr>
            </w:pPr>
          </w:p>
        </w:tc>
      </w:tr>
      <w:tr w:rsidR="00FA4B24">
        <w:trPr>
          <w:jc w:val="center"/>
        </w:trPr>
        <w:tc>
          <w:tcPr>
            <w:tcW w:w="2984" w:type="dxa"/>
            <w:gridSpan w:val="6"/>
            <w:tcBorders>
              <w:top w:val="single" w:sz="4" w:space="0" w:color="000000"/>
            </w:tcBorders>
            <w:shd w:val="clear" w:color="auto" w:fill="auto"/>
            <w:vAlign w:val="bottom"/>
          </w:tcPr>
          <w:p w:rsidR="00FA4B24" w:rsidRDefault="00940A02">
            <w:pPr>
              <w:widowControl w:val="0"/>
              <w:spacing w:after="0" w:line="240" w:lineRule="auto"/>
              <w:jc w:val="center"/>
              <w:rPr>
                <w:rFonts w:ascii="Times New Roman" w:hAnsi="Times New Roman" w:cs="Times New Roman"/>
                <w:sz w:val="20"/>
                <w:szCs w:val="24"/>
              </w:rPr>
            </w:pPr>
            <w:r>
              <w:rPr>
                <w:rFonts w:ascii="Times New Roman" w:hAnsi="Times New Roman" w:cs="Times New Roman"/>
                <w:sz w:val="20"/>
                <w:szCs w:val="24"/>
              </w:rPr>
              <w:t>(дата)</w:t>
            </w:r>
          </w:p>
        </w:tc>
        <w:tc>
          <w:tcPr>
            <w:tcW w:w="6369" w:type="dxa"/>
            <w:gridSpan w:val="14"/>
            <w:shd w:val="clear" w:color="auto" w:fill="auto"/>
            <w:vAlign w:val="bottom"/>
          </w:tcPr>
          <w:p w:rsidR="00FA4B24" w:rsidRDefault="00FA4B24">
            <w:pPr>
              <w:widowControl w:val="0"/>
              <w:spacing w:after="0" w:line="240" w:lineRule="auto"/>
              <w:rPr>
                <w:rFonts w:ascii="Times New Roman" w:hAnsi="Times New Roman" w:cs="Times New Roman"/>
                <w:sz w:val="20"/>
                <w:szCs w:val="24"/>
              </w:rPr>
            </w:pPr>
          </w:p>
        </w:tc>
      </w:tr>
      <w:tr w:rsidR="00FA4B24">
        <w:trPr>
          <w:jc w:val="center"/>
        </w:trPr>
        <w:tc>
          <w:tcPr>
            <w:tcW w:w="9353" w:type="dxa"/>
            <w:gridSpan w:val="20"/>
            <w:shd w:val="clear" w:color="auto" w:fill="auto"/>
            <w:vAlign w:val="bottom"/>
          </w:tcPr>
          <w:p w:rsidR="00FA4B24" w:rsidRDefault="00FA4B24">
            <w:pPr>
              <w:widowControl w:val="0"/>
              <w:spacing w:after="0" w:line="240" w:lineRule="auto"/>
              <w:rPr>
                <w:rFonts w:ascii="Times New Roman" w:hAnsi="Times New Roman" w:cs="Times New Roman"/>
                <w:sz w:val="24"/>
                <w:szCs w:val="24"/>
              </w:rPr>
            </w:pPr>
          </w:p>
        </w:tc>
      </w:tr>
      <w:tr w:rsidR="00FA4B24">
        <w:trPr>
          <w:jc w:val="center"/>
        </w:trPr>
        <w:tc>
          <w:tcPr>
            <w:tcW w:w="4708" w:type="dxa"/>
            <w:gridSpan w:val="10"/>
            <w:shd w:val="clear" w:color="auto" w:fill="auto"/>
            <w:vAlign w:val="bottom"/>
          </w:tcPr>
          <w:p w:rsidR="00FA4B24" w:rsidRDefault="00940A0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Наименование должности руководителя архива </w:t>
            </w:r>
            <w:r>
              <w:rPr>
                <w:rFonts w:ascii="Times New Roman" w:eastAsia="Calibri" w:hAnsi="Times New Roman" w:cs="Times New Roman"/>
                <w:sz w:val="18"/>
                <w:szCs w:val="18"/>
              </w:rPr>
              <w:t>(в случае, если за организацию архивного хранения отвечает руководитель организации, опись подписывается лицом, ответственным за архив)</w:t>
            </w:r>
          </w:p>
        </w:tc>
        <w:tc>
          <w:tcPr>
            <w:tcW w:w="1457" w:type="dxa"/>
            <w:gridSpan w:val="4"/>
            <w:shd w:val="clear" w:color="auto" w:fill="auto"/>
            <w:vAlign w:val="bottom"/>
          </w:tcPr>
          <w:p w:rsidR="00FA4B24" w:rsidRDefault="00FA4B24">
            <w:pPr>
              <w:widowControl w:val="0"/>
              <w:spacing w:after="0" w:line="240" w:lineRule="auto"/>
              <w:rPr>
                <w:rFonts w:ascii="Times New Roman" w:hAnsi="Times New Roman" w:cs="Times New Roman"/>
                <w:sz w:val="24"/>
                <w:szCs w:val="24"/>
              </w:rPr>
            </w:pPr>
          </w:p>
        </w:tc>
        <w:tc>
          <w:tcPr>
            <w:tcW w:w="3188" w:type="dxa"/>
            <w:gridSpan w:val="6"/>
            <w:tcBorders>
              <w:bottom w:val="single" w:sz="4" w:space="0" w:color="000000"/>
            </w:tcBorders>
            <w:shd w:val="clear" w:color="auto" w:fill="auto"/>
            <w:vAlign w:val="bottom"/>
          </w:tcPr>
          <w:p w:rsidR="00FA4B24" w:rsidRDefault="00FA4B24">
            <w:pPr>
              <w:widowControl w:val="0"/>
              <w:spacing w:after="0" w:line="240" w:lineRule="auto"/>
              <w:jc w:val="center"/>
              <w:rPr>
                <w:rFonts w:ascii="Times New Roman" w:hAnsi="Times New Roman" w:cs="Times New Roman"/>
                <w:sz w:val="24"/>
                <w:szCs w:val="24"/>
              </w:rPr>
            </w:pPr>
          </w:p>
        </w:tc>
      </w:tr>
      <w:tr w:rsidR="00FA4B24">
        <w:trPr>
          <w:jc w:val="center"/>
        </w:trPr>
        <w:tc>
          <w:tcPr>
            <w:tcW w:w="4708" w:type="dxa"/>
            <w:gridSpan w:val="10"/>
            <w:shd w:val="clear" w:color="auto" w:fill="auto"/>
            <w:vAlign w:val="bottom"/>
          </w:tcPr>
          <w:p w:rsidR="00FA4B24" w:rsidRDefault="00FA4B24">
            <w:pPr>
              <w:widowControl w:val="0"/>
              <w:spacing w:after="0" w:line="240" w:lineRule="auto"/>
              <w:jc w:val="center"/>
              <w:rPr>
                <w:rFonts w:ascii="Times New Roman" w:hAnsi="Times New Roman" w:cs="Times New Roman"/>
                <w:sz w:val="24"/>
                <w:szCs w:val="24"/>
              </w:rPr>
            </w:pPr>
          </w:p>
        </w:tc>
        <w:tc>
          <w:tcPr>
            <w:tcW w:w="1457" w:type="dxa"/>
            <w:gridSpan w:val="4"/>
            <w:shd w:val="clear" w:color="auto" w:fill="auto"/>
            <w:vAlign w:val="bottom"/>
          </w:tcPr>
          <w:p w:rsidR="00FA4B24" w:rsidRDefault="00940A0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0"/>
                <w:szCs w:val="24"/>
              </w:rPr>
              <w:t>(подпись)</w:t>
            </w:r>
          </w:p>
        </w:tc>
        <w:tc>
          <w:tcPr>
            <w:tcW w:w="3188" w:type="dxa"/>
            <w:gridSpan w:val="6"/>
            <w:shd w:val="clear" w:color="auto" w:fill="auto"/>
            <w:vAlign w:val="bottom"/>
          </w:tcPr>
          <w:p w:rsidR="00FA4B24" w:rsidRDefault="00940A0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0"/>
                <w:szCs w:val="24"/>
              </w:rPr>
              <w:t>(расшифровка подписи)</w:t>
            </w:r>
          </w:p>
        </w:tc>
      </w:tr>
      <w:tr w:rsidR="00FA4B24">
        <w:trPr>
          <w:jc w:val="center"/>
        </w:trPr>
        <w:tc>
          <w:tcPr>
            <w:tcW w:w="2984" w:type="dxa"/>
            <w:gridSpan w:val="6"/>
            <w:tcBorders>
              <w:bottom w:val="single" w:sz="4" w:space="0" w:color="000000"/>
            </w:tcBorders>
            <w:shd w:val="clear" w:color="auto" w:fill="auto"/>
            <w:vAlign w:val="bottom"/>
          </w:tcPr>
          <w:p w:rsidR="00FA4B24" w:rsidRDefault="00FA4B24">
            <w:pPr>
              <w:widowControl w:val="0"/>
              <w:spacing w:after="0" w:line="240" w:lineRule="auto"/>
              <w:jc w:val="center"/>
              <w:rPr>
                <w:rFonts w:ascii="Times New Roman" w:hAnsi="Times New Roman" w:cs="Times New Roman"/>
                <w:sz w:val="24"/>
                <w:szCs w:val="24"/>
              </w:rPr>
            </w:pPr>
          </w:p>
        </w:tc>
        <w:tc>
          <w:tcPr>
            <w:tcW w:w="6369" w:type="dxa"/>
            <w:gridSpan w:val="14"/>
            <w:shd w:val="clear" w:color="auto" w:fill="auto"/>
            <w:vAlign w:val="bottom"/>
          </w:tcPr>
          <w:p w:rsidR="00FA4B24" w:rsidRDefault="00FA4B24">
            <w:pPr>
              <w:widowControl w:val="0"/>
              <w:spacing w:after="0" w:line="240" w:lineRule="auto"/>
              <w:rPr>
                <w:rFonts w:ascii="Times New Roman" w:hAnsi="Times New Roman" w:cs="Times New Roman"/>
                <w:sz w:val="24"/>
                <w:szCs w:val="24"/>
              </w:rPr>
            </w:pPr>
          </w:p>
        </w:tc>
      </w:tr>
      <w:tr w:rsidR="00FA4B24">
        <w:trPr>
          <w:jc w:val="center"/>
        </w:trPr>
        <w:tc>
          <w:tcPr>
            <w:tcW w:w="2984" w:type="dxa"/>
            <w:gridSpan w:val="6"/>
            <w:tcBorders>
              <w:top w:val="single" w:sz="4" w:space="0" w:color="000000"/>
            </w:tcBorders>
            <w:shd w:val="clear" w:color="auto" w:fill="auto"/>
            <w:vAlign w:val="bottom"/>
          </w:tcPr>
          <w:p w:rsidR="00FA4B24" w:rsidRDefault="00940A02">
            <w:pPr>
              <w:widowControl w:val="0"/>
              <w:spacing w:after="0" w:line="240" w:lineRule="auto"/>
              <w:jc w:val="center"/>
              <w:rPr>
                <w:rFonts w:ascii="Times New Roman" w:hAnsi="Times New Roman" w:cs="Times New Roman"/>
                <w:sz w:val="20"/>
                <w:szCs w:val="24"/>
              </w:rPr>
            </w:pPr>
            <w:r>
              <w:rPr>
                <w:rFonts w:ascii="Times New Roman" w:hAnsi="Times New Roman" w:cs="Times New Roman"/>
                <w:sz w:val="20"/>
                <w:szCs w:val="24"/>
              </w:rPr>
              <w:t>(дата)</w:t>
            </w:r>
          </w:p>
        </w:tc>
        <w:tc>
          <w:tcPr>
            <w:tcW w:w="6369" w:type="dxa"/>
            <w:gridSpan w:val="14"/>
            <w:shd w:val="clear" w:color="auto" w:fill="auto"/>
            <w:vAlign w:val="bottom"/>
          </w:tcPr>
          <w:p w:rsidR="00FA4B24" w:rsidRDefault="00FA4B24">
            <w:pPr>
              <w:widowControl w:val="0"/>
              <w:spacing w:after="0" w:line="240" w:lineRule="auto"/>
              <w:rPr>
                <w:rFonts w:ascii="Times New Roman" w:hAnsi="Times New Roman" w:cs="Times New Roman"/>
                <w:sz w:val="20"/>
                <w:szCs w:val="24"/>
              </w:rPr>
            </w:pPr>
          </w:p>
        </w:tc>
      </w:tr>
    </w:tbl>
    <w:p w:rsidR="00FA4B24" w:rsidRDefault="00FA4B24">
      <w:pPr>
        <w:spacing w:after="0" w:line="240" w:lineRule="auto"/>
        <w:rPr>
          <w:rFonts w:ascii="Times New Roman" w:eastAsia="Calibri" w:hAnsi="Times New Roman" w:cs="Times New Roman"/>
        </w:rPr>
      </w:pPr>
    </w:p>
    <w:p w:rsidR="00FA4B24" w:rsidRDefault="00940A02">
      <w:pPr>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Форма описи электронных дел, документов </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jc w:val="right"/>
        <w:rPr>
          <w:rFonts w:ascii="Times New Roman CYR" w:eastAsia="Times New Roman" w:hAnsi="Times New Roman CYR" w:cs="Times New Roman CYR"/>
          <w:b/>
          <w:bCs/>
          <w:sz w:val="28"/>
          <w:szCs w:val="28"/>
          <w:lang w:eastAsia="ru-RU"/>
        </w:rPr>
      </w:pPr>
      <w:r>
        <w:rPr>
          <w:rFonts w:ascii="Times New Roman" w:eastAsia="Calibri" w:hAnsi="Times New Roman" w:cs="Times New Roman"/>
          <w:sz w:val="28"/>
          <w:szCs w:val="28"/>
        </w:rPr>
        <w:t>Продолжение приложения № 17</w:t>
      </w:r>
    </w:p>
    <w:p w:rsidR="00FA4B24" w:rsidRDefault="00FA4B24">
      <w:pPr>
        <w:widowControl w:val="0"/>
        <w:spacing w:after="0" w:line="240" w:lineRule="auto"/>
        <w:jc w:val="both"/>
        <w:rPr>
          <w:rFonts w:ascii="Times New Roman CYR" w:eastAsia="Times New Roman" w:hAnsi="Times New Roman CYR" w:cs="Times New Roman CYR"/>
          <w:b/>
          <w:bCs/>
          <w:sz w:val="28"/>
          <w:szCs w:val="28"/>
          <w:lang w:eastAsia="ru-RU"/>
        </w:rPr>
      </w:pPr>
    </w:p>
    <w:tbl>
      <w:tblPr>
        <w:tblW w:w="9667" w:type="dxa"/>
        <w:tblInd w:w="28" w:type="dxa"/>
        <w:tblLayout w:type="fixed"/>
        <w:tblCellMar>
          <w:left w:w="28" w:type="dxa"/>
          <w:right w:w="28" w:type="dxa"/>
        </w:tblCellMar>
        <w:tblLook w:val="04A0"/>
      </w:tblPr>
      <w:tblGrid>
        <w:gridCol w:w="1447"/>
        <w:gridCol w:w="283"/>
        <w:gridCol w:w="2693"/>
        <w:gridCol w:w="1417"/>
        <w:gridCol w:w="806"/>
        <w:gridCol w:w="1462"/>
        <w:gridCol w:w="1559"/>
      </w:tblGrid>
      <w:tr w:rsidR="00FA4B24">
        <w:tc>
          <w:tcPr>
            <w:tcW w:w="4422" w:type="dxa"/>
            <w:gridSpan w:val="3"/>
          </w:tcPr>
          <w:p w:rsidR="00FA4B24" w:rsidRDefault="00FA4B24">
            <w:pPr>
              <w:widowControl w:val="0"/>
              <w:spacing w:after="0" w:line="240" w:lineRule="auto"/>
              <w:rPr>
                <w:rFonts w:ascii="Times New Roman" w:hAnsi="Times New Roman" w:cs="Times New Roman"/>
              </w:rPr>
            </w:pPr>
          </w:p>
          <w:p w:rsidR="00FA4B24" w:rsidRDefault="00940A02">
            <w:pPr>
              <w:widowControl w:val="0"/>
              <w:spacing w:after="0" w:line="240" w:lineRule="auto"/>
              <w:rPr>
                <w:rFonts w:ascii="Times New Roman" w:hAnsi="Times New Roman" w:cs="Times New Roman"/>
              </w:rPr>
            </w:pPr>
            <w:r>
              <w:rPr>
                <w:rFonts w:ascii="Times New Roman" w:hAnsi="Times New Roman" w:cs="Times New Roman"/>
              </w:rPr>
              <w:t>СОГЛАСОВАНО</w:t>
            </w:r>
          </w:p>
        </w:tc>
        <w:tc>
          <w:tcPr>
            <w:tcW w:w="1417" w:type="dxa"/>
          </w:tcPr>
          <w:p w:rsidR="00FA4B24" w:rsidRDefault="00FA4B24">
            <w:pPr>
              <w:widowControl w:val="0"/>
              <w:spacing w:after="0" w:line="240" w:lineRule="auto"/>
              <w:rPr>
                <w:rFonts w:ascii="Times New Roman" w:hAnsi="Times New Roman" w:cs="Times New Roman"/>
              </w:rPr>
            </w:pPr>
          </w:p>
        </w:tc>
        <w:tc>
          <w:tcPr>
            <w:tcW w:w="3827" w:type="dxa"/>
            <w:gridSpan w:val="3"/>
          </w:tcPr>
          <w:p w:rsidR="00FA4B24" w:rsidRDefault="00FA4B24">
            <w:pPr>
              <w:widowControl w:val="0"/>
              <w:spacing w:after="0" w:line="240" w:lineRule="auto"/>
              <w:rPr>
                <w:rFonts w:ascii="Times New Roman" w:eastAsia="Calibri" w:hAnsi="Times New Roman" w:cs="Times New Roman"/>
              </w:rPr>
            </w:pPr>
          </w:p>
          <w:p w:rsidR="00FA4B24" w:rsidRDefault="00940A02">
            <w:pPr>
              <w:widowControl w:val="0"/>
              <w:spacing w:after="0" w:line="240" w:lineRule="auto"/>
              <w:rPr>
                <w:rFonts w:ascii="Times New Roman" w:eastAsia="Calibri" w:hAnsi="Times New Roman" w:cs="Times New Roman"/>
              </w:rPr>
            </w:pPr>
            <w:r>
              <w:rPr>
                <w:rFonts w:ascii="Times New Roman" w:eastAsia="Calibri" w:hAnsi="Times New Roman" w:cs="Times New Roman"/>
              </w:rPr>
              <w:t>УТВЕРЖДЕНА</w:t>
            </w:r>
          </w:p>
        </w:tc>
      </w:tr>
      <w:tr w:rsidR="00FA4B24">
        <w:trPr>
          <w:trHeight w:val="1283"/>
        </w:trPr>
        <w:tc>
          <w:tcPr>
            <w:tcW w:w="4422" w:type="dxa"/>
            <w:gridSpan w:val="3"/>
            <w:tcBorders>
              <w:bottom w:val="single" w:sz="4" w:space="0" w:color="000000"/>
            </w:tcBorders>
          </w:tcPr>
          <w:p w:rsidR="00FA4B24" w:rsidRDefault="00940A02">
            <w:pPr>
              <w:widowControl w:val="0"/>
              <w:spacing w:after="0" w:line="240" w:lineRule="auto"/>
              <w:rPr>
                <w:rFonts w:ascii="Times New Roman" w:hAnsi="Times New Roman" w:cs="Times New Roman"/>
              </w:rPr>
            </w:pPr>
            <w:r>
              <w:rPr>
                <w:rFonts w:ascii="Times New Roman" w:hAnsi="Times New Roman" w:cs="Times New Roman"/>
              </w:rPr>
              <w:t>_____________________________</w:t>
            </w:r>
          </w:p>
          <w:p w:rsidR="00FA4B24" w:rsidRDefault="00940A02">
            <w:pPr>
              <w:widowControl w:val="0"/>
              <w:spacing w:after="0" w:line="240" w:lineRule="auto"/>
              <w:jc w:val="center"/>
              <w:rPr>
                <w:rFonts w:ascii="Times New Roman" w:hAnsi="Times New Roman" w:cs="Times New Roman"/>
              </w:rPr>
            </w:pPr>
            <w:r>
              <w:rPr>
                <w:rFonts w:ascii="Times New Roman" w:hAnsi="Times New Roman" w:cs="Times New Roman"/>
              </w:rPr>
              <w:t>(наименование должности</w:t>
            </w:r>
            <w:r>
              <w:rPr>
                <w:rFonts w:ascii="Times New Roman" w:hAnsi="Times New Roman" w:cs="Times New Roman"/>
              </w:rPr>
              <w:br/>
              <w:t>руководителя службы делопроизводства)</w:t>
            </w:r>
          </w:p>
        </w:tc>
        <w:tc>
          <w:tcPr>
            <w:tcW w:w="1417" w:type="dxa"/>
          </w:tcPr>
          <w:p w:rsidR="00FA4B24" w:rsidRDefault="00FA4B24">
            <w:pPr>
              <w:widowControl w:val="0"/>
              <w:spacing w:after="0" w:line="240" w:lineRule="auto"/>
              <w:rPr>
                <w:rFonts w:ascii="Times New Roman" w:hAnsi="Times New Roman" w:cs="Times New Roman"/>
              </w:rPr>
            </w:pPr>
          </w:p>
          <w:p w:rsidR="00FA4B24" w:rsidRDefault="00FA4B24">
            <w:pPr>
              <w:widowControl w:val="0"/>
              <w:spacing w:after="0" w:line="240" w:lineRule="auto"/>
              <w:rPr>
                <w:rFonts w:ascii="Times New Roman" w:hAnsi="Times New Roman" w:cs="Times New Roman"/>
              </w:rPr>
            </w:pPr>
          </w:p>
        </w:tc>
        <w:tc>
          <w:tcPr>
            <w:tcW w:w="3827" w:type="dxa"/>
            <w:gridSpan w:val="3"/>
          </w:tcPr>
          <w:p w:rsidR="00FA4B24" w:rsidRDefault="00940A02">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Протокол ЭПМК комитета по делам архивов Оренбургской области </w:t>
            </w:r>
          </w:p>
          <w:p w:rsidR="00FA4B24" w:rsidRDefault="00940A02">
            <w:pPr>
              <w:widowControl w:val="0"/>
              <w:spacing w:after="0" w:line="240" w:lineRule="auto"/>
              <w:rPr>
                <w:rFonts w:ascii="Times New Roman" w:eastAsia="Calibri" w:hAnsi="Times New Roman" w:cs="Times New Roman"/>
              </w:rPr>
            </w:pPr>
            <w:r>
              <w:rPr>
                <w:rFonts w:ascii="Times New Roman" w:eastAsia="Calibri" w:hAnsi="Times New Roman" w:cs="Times New Roman"/>
              </w:rPr>
              <w:t>от</w:t>
            </w:r>
            <w:r>
              <w:rPr>
                <w:rFonts w:ascii="Times New Roman" w:eastAsia="Calibri" w:hAnsi="Times New Roman" w:cs="Times New Roman"/>
              </w:rPr>
              <w:tab/>
            </w:r>
            <w:r>
              <w:rPr>
                <w:rFonts w:ascii="Times New Roman" w:eastAsia="Calibri" w:hAnsi="Times New Roman" w:cs="Times New Roman"/>
              </w:rPr>
              <w:tab/>
              <w:t>№</w:t>
            </w:r>
            <w:r>
              <w:rPr>
                <w:rFonts w:ascii="Times New Roman" w:eastAsia="Calibri" w:hAnsi="Times New Roman" w:cs="Times New Roman"/>
              </w:rPr>
              <w:tab/>
            </w:r>
          </w:p>
        </w:tc>
      </w:tr>
      <w:tr w:rsidR="00FA4B24">
        <w:tc>
          <w:tcPr>
            <w:tcW w:w="4422" w:type="dxa"/>
            <w:gridSpan w:val="3"/>
          </w:tcPr>
          <w:p w:rsidR="00FA4B24" w:rsidRDefault="00FA4B24">
            <w:pPr>
              <w:widowControl w:val="0"/>
              <w:spacing w:after="0" w:line="240" w:lineRule="auto"/>
              <w:jc w:val="center"/>
              <w:rPr>
                <w:rFonts w:ascii="Times New Roman" w:hAnsi="Times New Roman" w:cs="Times New Roman"/>
              </w:rPr>
            </w:pPr>
          </w:p>
        </w:tc>
        <w:tc>
          <w:tcPr>
            <w:tcW w:w="1417" w:type="dxa"/>
          </w:tcPr>
          <w:p w:rsidR="00FA4B24" w:rsidRDefault="00FA4B24">
            <w:pPr>
              <w:widowControl w:val="0"/>
              <w:spacing w:after="0" w:line="240" w:lineRule="auto"/>
              <w:rPr>
                <w:rFonts w:ascii="Times New Roman" w:hAnsi="Times New Roman" w:cs="Times New Roman"/>
              </w:rPr>
            </w:pPr>
          </w:p>
        </w:tc>
        <w:tc>
          <w:tcPr>
            <w:tcW w:w="3827" w:type="dxa"/>
            <w:gridSpan w:val="3"/>
          </w:tcPr>
          <w:p w:rsidR="00FA4B24" w:rsidRDefault="00FA4B24">
            <w:pPr>
              <w:widowControl w:val="0"/>
              <w:spacing w:after="0" w:line="240" w:lineRule="auto"/>
              <w:rPr>
                <w:rFonts w:ascii="Times New Roman" w:hAnsi="Times New Roman" w:cs="Times New Roman"/>
              </w:rPr>
            </w:pPr>
          </w:p>
        </w:tc>
      </w:tr>
      <w:tr w:rsidR="00FA4B24">
        <w:trPr>
          <w:cantSplit/>
        </w:trPr>
        <w:tc>
          <w:tcPr>
            <w:tcW w:w="1446" w:type="dxa"/>
            <w:tcBorders>
              <w:bottom w:val="single" w:sz="4" w:space="0" w:color="000000"/>
            </w:tcBorders>
          </w:tcPr>
          <w:p w:rsidR="00FA4B24" w:rsidRDefault="00FA4B24">
            <w:pPr>
              <w:widowControl w:val="0"/>
              <w:spacing w:after="0" w:line="240" w:lineRule="auto"/>
              <w:jc w:val="center"/>
              <w:rPr>
                <w:rFonts w:ascii="Times New Roman" w:hAnsi="Times New Roman" w:cs="Times New Roman"/>
              </w:rPr>
            </w:pPr>
          </w:p>
        </w:tc>
        <w:tc>
          <w:tcPr>
            <w:tcW w:w="283" w:type="dxa"/>
          </w:tcPr>
          <w:p w:rsidR="00FA4B24" w:rsidRDefault="00FA4B24">
            <w:pPr>
              <w:widowControl w:val="0"/>
              <w:spacing w:after="0" w:line="240" w:lineRule="auto"/>
              <w:jc w:val="center"/>
              <w:rPr>
                <w:rFonts w:ascii="Times New Roman" w:hAnsi="Times New Roman" w:cs="Times New Roman"/>
              </w:rPr>
            </w:pPr>
          </w:p>
        </w:tc>
        <w:tc>
          <w:tcPr>
            <w:tcW w:w="2693" w:type="dxa"/>
            <w:tcBorders>
              <w:bottom w:val="single" w:sz="4" w:space="0" w:color="000000"/>
            </w:tcBorders>
          </w:tcPr>
          <w:p w:rsidR="00FA4B24" w:rsidRDefault="00FA4B24">
            <w:pPr>
              <w:widowControl w:val="0"/>
              <w:spacing w:after="0" w:line="240" w:lineRule="auto"/>
              <w:jc w:val="center"/>
              <w:rPr>
                <w:rFonts w:ascii="Times New Roman" w:hAnsi="Times New Roman" w:cs="Times New Roman"/>
              </w:rPr>
            </w:pPr>
          </w:p>
        </w:tc>
        <w:tc>
          <w:tcPr>
            <w:tcW w:w="1417" w:type="dxa"/>
          </w:tcPr>
          <w:p w:rsidR="00FA4B24" w:rsidRDefault="00FA4B24">
            <w:pPr>
              <w:widowControl w:val="0"/>
              <w:spacing w:after="0" w:line="240" w:lineRule="auto"/>
              <w:rPr>
                <w:rFonts w:ascii="Times New Roman" w:hAnsi="Times New Roman" w:cs="Times New Roman"/>
              </w:rPr>
            </w:pPr>
          </w:p>
        </w:tc>
        <w:tc>
          <w:tcPr>
            <w:tcW w:w="806" w:type="dxa"/>
          </w:tcPr>
          <w:p w:rsidR="00FA4B24" w:rsidRDefault="00FA4B24">
            <w:pPr>
              <w:widowControl w:val="0"/>
              <w:spacing w:after="0" w:line="240" w:lineRule="auto"/>
              <w:rPr>
                <w:rFonts w:ascii="Times New Roman" w:hAnsi="Times New Roman" w:cs="Times New Roman"/>
              </w:rPr>
            </w:pPr>
          </w:p>
        </w:tc>
        <w:tc>
          <w:tcPr>
            <w:tcW w:w="1462" w:type="dxa"/>
            <w:tcBorders>
              <w:bottom w:val="single" w:sz="4" w:space="0" w:color="000000"/>
            </w:tcBorders>
          </w:tcPr>
          <w:p w:rsidR="00FA4B24" w:rsidRDefault="00FA4B24">
            <w:pPr>
              <w:widowControl w:val="0"/>
              <w:spacing w:after="0" w:line="240" w:lineRule="auto"/>
              <w:rPr>
                <w:rFonts w:ascii="Times New Roman" w:hAnsi="Times New Roman" w:cs="Times New Roman"/>
              </w:rPr>
            </w:pPr>
          </w:p>
        </w:tc>
        <w:tc>
          <w:tcPr>
            <w:tcW w:w="1559" w:type="dxa"/>
          </w:tcPr>
          <w:p w:rsidR="00FA4B24" w:rsidRDefault="00FA4B24">
            <w:pPr>
              <w:widowControl w:val="0"/>
            </w:pPr>
          </w:p>
        </w:tc>
      </w:tr>
      <w:tr w:rsidR="00FA4B24">
        <w:trPr>
          <w:cantSplit/>
        </w:trPr>
        <w:tc>
          <w:tcPr>
            <w:tcW w:w="1446" w:type="dxa"/>
          </w:tcPr>
          <w:p w:rsidR="00FA4B24" w:rsidRDefault="00940A02">
            <w:pPr>
              <w:widowControl w:val="0"/>
              <w:spacing w:after="0" w:line="240" w:lineRule="auto"/>
              <w:jc w:val="center"/>
              <w:rPr>
                <w:rFonts w:ascii="Times New Roman" w:hAnsi="Times New Roman" w:cs="Times New Roman"/>
              </w:rPr>
            </w:pPr>
            <w:r>
              <w:rPr>
                <w:rFonts w:ascii="Times New Roman" w:hAnsi="Times New Roman" w:cs="Times New Roman"/>
              </w:rPr>
              <w:t>(подпись)</w:t>
            </w:r>
          </w:p>
        </w:tc>
        <w:tc>
          <w:tcPr>
            <w:tcW w:w="283" w:type="dxa"/>
          </w:tcPr>
          <w:p w:rsidR="00FA4B24" w:rsidRDefault="00FA4B24">
            <w:pPr>
              <w:widowControl w:val="0"/>
              <w:spacing w:after="0" w:line="240" w:lineRule="auto"/>
              <w:jc w:val="center"/>
              <w:rPr>
                <w:rFonts w:ascii="Times New Roman" w:hAnsi="Times New Roman" w:cs="Times New Roman"/>
              </w:rPr>
            </w:pPr>
          </w:p>
        </w:tc>
        <w:tc>
          <w:tcPr>
            <w:tcW w:w="2693" w:type="dxa"/>
          </w:tcPr>
          <w:p w:rsidR="00FA4B24" w:rsidRDefault="00940A02">
            <w:pPr>
              <w:widowControl w:val="0"/>
              <w:spacing w:after="0" w:line="240" w:lineRule="auto"/>
              <w:jc w:val="center"/>
              <w:rPr>
                <w:rFonts w:ascii="Times New Roman" w:hAnsi="Times New Roman" w:cs="Times New Roman"/>
              </w:rPr>
            </w:pPr>
            <w:r>
              <w:rPr>
                <w:rFonts w:ascii="Times New Roman" w:hAnsi="Times New Roman" w:cs="Times New Roman"/>
              </w:rPr>
              <w:t>(расшифровка подписи)</w:t>
            </w:r>
          </w:p>
        </w:tc>
        <w:tc>
          <w:tcPr>
            <w:tcW w:w="1417" w:type="dxa"/>
          </w:tcPr>
          <w:p w:rsidR="00FA4B24" w:rsidRDefault="00FA4B24">
            <w:pPr>
              <w:widowControl w:val="0"/>
              <w:spacing w:after="0" w:line="240" w:lineRule="auto"/>
              <w:rPr>
                <w:rFonts w:ascii="Times New Roman" w:hAnsi="Times New Roman" w:cs="Times New Roman"/>
              </w:rPr>
            </w:pPr>
          </w:p>
        </w:tc>
        <w:tc>
          <w:tcPr>
            <w:tcW w:w="806" w:type="dxa"/>
          </w:tcPr>
          <w:p w:rsidR="00FA4B24" w:rsidRDefault="00FA4B24">
            <w:pPr>
              <w:widowControl w:val="0"/>
              <w:spacing w:after="0" w:line="240" w:lineRule="auto"/>
              <w:rPr>
                <w:rFonts w:ascii="Times New Roman" w:hAnsi="Times New Roman" w:cs="Times New Roman"/>
              </w:rPr>
            </w:pPr>
          </w:p>
        </w:tc>
        <w:tc>
          <w:tcPr>
            <w:tcW w:w="1462" w:type="dxa"/>
          </w:tcPr>
          <w:p w:rsidR="00FA4B24" w:rsidRDefault="00FA4B24">
            <w:pPr>
              <w:widowControl w:val="0"/>
              <w:spacing w:after="0" w:line="240" w:lineRule="auto"/>
              <w:jc w:val="center"/>
              <w:rPr>
                <w:rFonts w:ascii="Times New Roman" w:hAnsi="Times New Roman" w:cs="Times New Roman"/>
              </w:rPr>
            </w:pPr>
          </w:p>
        </w:tc>
        <w:tc>
          <w:tcPr>
            <w:tcW w:w="1559" w:type="dxa"/>
          </w:tcPr>
          <w:p w:rsidR="00FA4B24" w:rsidRDefault="00FA4B24">
            <w:pPr>
              <w:widowControl w:val="0"/>
            </w:pPr>
          </w:p>
        </w:tc>
      </w:tr>
    </w:tbl>
    <w:p w:rsidR="00FA4B24" w:rsidRDefault="00FA4B24">
      <w:pPr>
        <w:spacing w:after="0" w:line="240" w:lineRule="auto"/>
        <w:rPr>
          <w:rFonts w:ascii="Times New Roman" w:eastAsia="Calibri" w:hAnsi="Times New Roman" w:cs="Times New Roman"/>
        </w:rPr>
      </w:pPr>
    </w:p>
    <w:tbl>
      <w:tblPr>
        <w:tblW w:w="9571" w:type="dxa"/>
        <w:tblInd w:w="108" w:type="dxa"/>
        <w:tblLayout w:type="fixed"/>
        <w:tblLook w:val="04A0"/>
      </w:tblPr>
      <w:tblGrid>
        <w:gridCol w:w="1348"/>
        <w:gridCol w:w="5188"/>
        <w:gridCol w:w="3035"/>
      </w:tblGrid>
      <w:tr w:rsidR="00FA4B24">
        <w:tc>
          <w:tcPr>
            <w:tcW w:w="1348" w:type="dxa"/>
            <w:shd w:val="clear" w:color="auto" w:fill="auto"/>
          </w:tcPr>
          <w:p w:rsidR="00FA4B24" w:rsidRDefault="00940A02">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Передал</w:t>
            </w:r>
          </w:p>
        </w:tc>
        <w:tc>
          <w:tcPr>
            <w:tcW w:w="5188" w:type="dxa"/>
            <w:tcBorders>
              <w:bottom w:val="single" w:sz="4" w:space="0" w:color="000000"/>
            </w:tcBorders>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c>
          <w:tcPr>
            <w:tcW w:w="3035" w:type="dxa"/>
            <w:shd w:val="clear" w:color="auto" w:fill="auto"/>
          </w:tcPr>
          <w:p w:rsidR="00FA4B24" w:rsidRDefault="00940A02">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электронных документов</w:t>
            </w:r>
          </w:p>
        </w:tc>
      </w:tr>
      <w:tr w:rsidR="00FA4B24">
        <w:tc>
          <w:tcPr>
            <w:tcW w:w="1348" w:type="dxa"/>
            <w:shd w:val="clear" w:color="auto" w:fill="auto"/>
          </w:tcPr>
          <w:p w:rsidR="00FA4B24" w:rsidRDefault="00FA4B24">
            <w:pPr>
              <w:widowControl w:val="0"/>
              <w:spacing w:after="0" w:line="240" w:lineRule="auto"/>
              <w:jc w:val="center"/>
              <w:rPr>
                <w:rFonts w:ascii="Times New Roman" w:eastAsia="Calibri" w:hAnsi="Times New Roman" w:cs="Times New Roman"/>
                <w:sz w:val="24"/>
                <w:szCs w:val="24"/>
              </w:rPr>
            </w:pPr>
          </w:p>
        </w:tc>
        <w:tc>
          <w:tcPr>
            <w:tcW w:w="5188" w:type="dxa"/>
            <w:tcBorders>
              <w:top w:val="single" w:sz="4" w:space="0" w:color="000000"/>
            </w:tcBorders>
            <w:shd w:val="clear" w:color="auto" w:fill="auto"/>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0"/>
                <w:szCs w:val="24"/>
              </w:rPr>
              <w:t>(цифрами и прописью)</w:t>
            </w:r>
          </w:p>
        </w:tc>
        <w:tc>
          <w:tcPr>
            <w:tcW w:w="3035" w:type="dxa"/>
            <w:shd w:val="clear" w:color="auto" w:fill="auto"/>
          </w:tcPr>
          <w:p w:rsidR="00FA4B24" w:rsidRDefault="00FA4B24">
            <w:pPr>
              <w:widowControl w:val="0"/>
              <w:spacing w:after="0" w:line="240" w:lineRule="auto"/>
              <w:jc w:val="center"/>
              <w:rPr>
                <w:rFonts w:ascii="Times New Roman" w:eastAsia="Calibri" w:hAnsi="Times New Roman" w:cs="Times New Roman"/>
                <w:sz w:val="24"/>
                <w:szCs w:val="24"/>
              </w:rPr>
            </w:pPr>
          </w:p>
        </w:tc>
      </w:tr>
      <w:tr w:rsidR="00FA4B24">
        <w:tc>
          <w:tcPr>
            <w:tcW w:w="1348" w:type="dxa"/>
            <w:shd w:val="clear" w:color="auto" w:fill="auto"/>
          </w:tcPr>
          <w:p w:rsidR="00FA4B24" w:rsidRDefault="00940A02">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объемом</w:t>
            </w:r>
          </w:p>
        </w:tc>
        <w:tc>
          <w:tcPr>
            <w:tcW w:w="5188" w:type="dxa"/>
            <w:tcBorders>
              <w:bottom w:val="single" w:sz="4" w:space="0" w:color="000000"/>
            </w:tcBorders>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c>
          <w:tcPr>
            <w:tcW w:w="3035" w:type="dxa"/>
            <w:shd w:val="clear" w:color="auto" w:fill="auto"/>
          </w:tcPr>
          <w:p w:rsidR="00FA4B24" w:rsidRDefault="00940A02">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байт</w:t>
            </w:r>
          </w:p>
        </w:tc>
      </w:tr>
      <w:tr w:rsidR="00FA4B24">
        <w:tc>
          <w:tcPr>
            <w:tcW w:w="1348" w:type="dxa"/>
            <w:shd w:val="clear" w:color="auto" w:fill="auto"/>
          </w:tcPr>
          <w:p w:rsidR="00FA4B24" w:rsidRDefault="00FA4B24">
            <w:pPr>
              <w:widowControl w:val="0"/>
              <w:spacing w:after="0" w:line="240" w:lineRule="auto"/>
              <w:jc w:val="center"/>
              <w:rPr>
                <w:rFonts w:ascii="Times New Roman" w:eastAsia="Calibri" w:hAnsi="Times New Roman" w:cs="Times New Roman"/>
                <w:sz w:val="20"/>
                <w:szCs w:val="24"/>
              </w:rPr>
            </w:pPr>
          </w:p>
        </w:tc>
        <w:tc>
          <w:tcPr>
            <w:tcW w:w="5188" w:type="dxa"/>
            <w:tcBorders>
              <w:top w:val="single" w:sz="4" w:space="0" w:color="000000"/>
            </w:tcBorders>
            <w:shd w:val="clear" w:color="auto" w:fill="auto"/>
          </w:tcPr>
          <w:p w:rsidR="00FA4B24" w:rsidRDefault="00940A02">
            <w:pPr>
              <w:widowControl w:val="0"/>
              <w:spacing w:after="0" w:line="240" w:lineRule="auto"/>
              <w:jc w:val="center"/>
              <w:rPr>
                <w:rFonts w:ascii="Times New Roman" w:eastAsia="Calibri" w:hAnsi="Times New Roman" w:cs="Times New Roman"/>
                <w:sz w:val="20"/>
                <w:szCs w:val="24"/>
              </w:rPr>
            </w:pPr>
            <w:r>
              <w:rPr>
                <w:rFonts w:ascii="Times New Roman" w:eastAsia="Calibri" w:hAnsi="Times New Roman" w:cs="Times New Roman"/>
                <w:sz w:val="20"/>
                <w:szCs w:val="24"/>
              </w:rPr>
              <w:t>(цифрами и прописью)</w:t>
            </w:r>
          </w:p>
        </w:tc>
        <w:tc>
          <w:tcPr>
            <w:tcW w:w="3035" w:type="dxa"/>
            <w:shd w:val="clear" w:color="auto" w:fill="auto"/>
          </w:tcPr>
          <w:p w:rsidR="00FA4B24" w:rsidRDefault="00FA4B24">
            <w:pPr>
              <w:widowControl w:val="0"/>
              <w:spacing w:after="0" w:line="240" w:lineRule="auto"/>
              <w:jc w:val="center"/>
              <w:rPr>
                <w:rFonts w:ascii="Times New Roman" w:eastAsia="Calibri" w:hAnsi="Times New Roman" w:cs="Times New Roman"/>
                <w:sz w:val="20"/>
                <w:szCs w:val="24"/>
              </w:rPr>
            </w:pPr>
          </w:p>
        </w:tc>
      </w:tr>
    </w:tbl>
    <w:p w:rsidR="00FA4B24" w:rsidRDefault="00FA4B24">
      <w:pPr>
        <w:spacing w:after="0" w:line="240" w:lineRule="auto"/>
        <w:rPr>
          <w:rFonts w:ascii="Times New Roman" w:eastAsia="Calibri" w:hAnsi="Times New Roman" w:cs="Times New Roman"/>
          <w:i/>
          <w:sz w:val="20"/>
          <w:szCs w:val="24"/>
        </w:rPr>
      </w:pPr>
    </w:p>
    <w:tbl>
      <w:tblPr>
        <w:tblW w:w="5000" w:type="pct"/>
        <w:jc w:val="center"/>
        <w:tblLayout w:type="fixed"/>
        <w:tblLook w:val="04A0"/>
      </w:tblPr>
      <w:tblGrid>
        <w:gridCol w:w="2556"/>
        <w:gridCol w:w="2382"/>
        <w:gridCol w:w="1100"/>
        <w:gridCol w:w="3532"/>
      </w:tblGrid>
      <w:tr w:rsidR="00FA4B24">
        <w:trPr>
          <w:jc w:val="center"/>
        </w:trPr>
        <w:tc>
          <w:tcPr>
            <w:tcW w:w="4827" w:type="dxa"/>
            <w:gridSpan w:val="2"/>
            <w:shd w:val="clear" w:color="auto" w:fill="auto"/>
            <w:vAlign w:val="bottom"/>
          </w:tcPr>
          <w:p w:rsidR="00FA4B24" w:rsidRDefault="00940A0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Наименование должности работника </w:t>
            </w:r>
          </w:p>
        </w:tc>
        <w:tc>
          <w:tcPr>
            <w:tcW w:w="1075" w:type="dxa"/>
            <w:shd w:val="clear" w:color="auto" w:fill="auto"/>
            <w:vAlign w:val="bottom"/>
          </w:tcPr>
          <w:p w:rsidR="00FA4B24" w:rsidRDefault="00FA4B24">
            <w:pPr>
              <w:widowControl w:val="0"/>
              <w:spacing w:after="0" w:line="240" w:lineRule="auto"/>
              <w:rPr>
                <w:rFonts w:ascii="Times New Roman" w:hAnsi="Times New Roman" w:cs="Times New Roman"/>
                <w:sz w:val="24"/>
                <w:szCs w:val="24"/>
              </w:rPr>
            </w:pPr>
          </w:p>
        </w:tc>
        <w:tc>
          <w:tcPr>
            <w:tcW w:w="3452" w:type="dxa"/>
            <w:tcBorders>
              <w:bottom w:val="single" w:sz="4" w:space="0" w:color="000000"/>
            </w:tcBorders>
            <w:shd w:val="clear" w:color="auto" w:fill="auto"/>
            <w:vAlign w:val="bottom"/>
          </w:tcPr>
          <w:p w:rsidR="00FA4B24" w:rsidRDefault="00FA4B24">
            <w:pPr>
              <w:widowControl w:val="0"/>
              <w:spacing w:after="0" w:line="240" w:lineRule="auto"/>
              <w:jc w:val="center"/>
              <w:rPr>
                <w:rFonts w:ascii="Times New Roman" w:hAnsi="Times New Roman" w:cs="Times New Roman"/>
                <w:sz w:val="24"/>
                <w:szCs w:val="24"/>
              </w:rPr>
            </w:pPr>
          </w:p>
        </w:tc>
      </w:tr>
      <w:tr w:rsidR="00FA4B24">
        <w:trPr>
          <w:jc w:val="center"/>
        </w:trPr>
        <w:tc>
          <w:tcPr>
            <w:tcW w:w="4827" w:type="dxa"/>
            <w:gridSpan w:val="2"/>
            <w:shd w:val="clear" w:color="auto" w:fill="auto"/>
            <w:vAlign w:val="bottom"/>
          </w:tcPr>
          <w:p w:rsidR="00FA4B24" w:rsidRDefault="00FA4B24">
            <w:pPr>
              <w:widowControl w:val="0"/>
              <w:spacing w:after="0" w:line="240" w:lineRule="auto"/>
              <w:jc w:val="center"/>
              <w:rPr>
                <w:rFonts w:ascii="Times New Roman" w:hAnsi="Times New Roman" w:cs="Times New Roman"/>
                <w:sz w:val="24"/>
                <w:szCs w:val="24"/>
              </w:rPr>
            </w:pPr>
          </w:p>
        </w:tc>
        <w:tc>
          <w:tcPr>
            <w:tcW w:w="1075" w:type="dxa"/>
            <w:shd w:val="clear" w:color="auto" w:fill="auto"/>
            <w:vAlign w:val="bottom"/>
          </w:tcPr>
          <w:p w:rsidR="00FA4B24" w:rsidRDefault="00940A0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0"/>
                <w:szCs w:val="24"/>
              </w:rPr>
              <w:t>(подпись)</w:t>
            </w:r>
          </w:p>
        </w:tc>
        <w:tc>
          <w:tcPr>
            <w:tcW w:w="3452" w:type="dxa"/>
            <w:shd w:val="clear" w:color="auto" w:fill="auto"/>
            <w:vAlign w:val="bottom"/>
          </w:tcPr>
          <w:p w:rsidR="00FA4B24" w:rsidRDefault="00940A0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0"/>
                <w:szCs w:val="24"/>
              </w:rPr>
              <w:t>(расшифровка подписи)</w:t>
            </w:r>
          </w:p>
        </w:tc>
      </w:tr>
      <w:tr w:rsidR="00FA4B24">
        <w:trPr>
          <w:jc w:val="center"/>
        </w:trPr>
        <w:tc>
          <w:tcPr>
            <w:tcW w:w="2499" w:type="dxa"/>
            <w:tcBorders>
              <w:bottom w:val="single" w:sz="4" w:space="0" w:color="000000"/>
            </w:tcBorders>
            <w:shd w:val="clear" w:color="auto" w:fill="auto"/>
            <w:vAlign w:val="bottom"/>
          </w:tcPr>
          <w:p w:rsidR="00FA4B24" w:rsidRDefault="00FA4B24">
            <w:pPr>
              <w:widowControl w:val="0"/>
              <w:spacing w:after="0" w:line="240" w:lineRule="auto"/>
              <w:jc w:val="center"/>
              <w:rPr>
                <w:rFonts w:ascii="Times New Roman" w:hAnsi="Times New Roman" w:cs="Times New Roman"/>
                <w:sz w:val="24"/>
                <w:szCs w:val="24"/>
              </w:rPr>
            </w:pPr>
          </w:p>
        </w:tc>
        <w:tc>
          <w:tcPr>
            <w:tcW w:w="6855" w:type="dxa"/>
            <w:gridSpan w:val="3"/>
            <w:shd w:val="clear" w:color="auto" w:fill="auto"/>
            <w:vAlign w:val="bottom"/>
          </w:tcPr>
          <w:p w:rsidR="00FA4B24" w:rsidRDefault="00FA4B24">
            <w:pPr>
              <w:widowControl w:val="0"/>
              <w:spacing w:after="0" w:line="240" w:lineRule="auto"/>
              <w:rPr>
                <w:rFonts w:ascii="Times New Roman" w:hAnsi="Times New Roman" w:cs="Times New Roman"/>
                <w:sz w:val="24"/>
                <w:szCs w:val="24"/>
              </w:rPr>
            </w:pPr>
          </w:p>
        </w:tc>
      </w:tr>
      <w:tr w:rsidR="00FA4B24">
        <w:trPr>
          <w:jc w:val="center"/>
        </w:trPr>
        <w:tc>
          <w:tcPr>
            <w:tcW w:w="2499" w:type="dxa"/>
            <w:tcBorders>
              <w:top w:val="single" w:sz="4" w:space="0" w:color="000000"/>
            </w:tcBorders>
            <w:shd w:val="clear" w:color="auto" w:fill="auto"/>
            <w:vAlign w:val="bottom"/>
          </w:tcPr>
          <w:p w:rsidR="00FA4B24" w:rsidRDefault="00940A02">
            <w:pPr>
              <w:widowControl w:val="0"/>
              <w:spacing w:after="0" w:line="240" w:lineRule="auto"/>
              <w:jc w:val="center"/>
              <w:rPr>
                <w:rFonts w:ascii="Times New Roman" w:hAnsi="Times New Roman" w:cs="Times New Roman"/>
                <w:sz w:val="20"/>
                <w:szCs w:val="24"/>
              </w:rPr>
            </w:pPr>
            <w:r>
              <w:rPr>
                <w:rFonts w:ascii="Times New Roman" w:hAnsi="Times New Roman" w:cs="Times New Roman"/>
                <w:sz w:val="20"/>
                <w:szCs w:val="24"/>
              </w:rPr>
              <w:t>(дата)</w:t>
            </w:r>
          </w:p>
        </w:tc>
        <w:tc>
          <w:tcPr>
            <w:tcW w:w="6855" w:type="dxa"/>
            <w:gridSpan w:val="3"/>
            <w:shd w:val="clear" w:color="auto" w:fill="auto"/>
            <w:vAlign w:val="bottom"/>
          </w:tcPr>
          <w:p w:rsidR="00FA4B24" w:rsidRDefault="00FA4B24">
            <w:pPr>
              <w:widowControl w:val="0"/>
              <w:spacing w:after="0" w:line="240" w:lineRule="auto"/>
              <w:rPr>
                <w:rFonts w:ascii="Times New Roman" w:hAnsi="Times New Roman" w:cs="Times New Roman"/>
                <w:sz w:val="20"/>
                <w:szCs w:val="24"/>
              </w:rPr>
            </w:pPr>
          </w:p>
        </w:tc>
      </w:tr>
    </w:tbl>
    <w:p w:rsidR="00FA4B24" w:rsidRDefault="00FA4B24">
      <w:pPr>
        <w:spacing w:after="0" w:line="240" w:lineRule="auto"/>
        <w:rPr>
          <w:rFonts w:ascii="Times New Roman" w:eastAsia="Calibri" w:hAnsi="Times New Roman" w:cs="Times New Roman"/>
          <w:i/>
          <w:sz w:val="20"/>
          <w:szCs w:val="24"/>
        </w:rPr>
      </w:pPr>
    </w:p>
    <w:tbl>
      <w:tblPr>
        <w:tblW w:w="9571" w:type="dxa"/>
        <w:tblInd w:w="108" w:type="dxa"/>
        <w:tblLayout w:type="fixed"/>
        <w:tblLook w:val="04A0"/>
      </w:tblPr>
      <w:tblGrid>
        <w:gridCol w:w="1079"/>
        <w:gridCol w:w="5448"/>
        <w:gridCol w:w="1353"/>
        <w:gridCol w:w="1691"/>
      </w:tblGrid>
      <w:tr w:rsidR="00FA4B24">
        <w:tc>
          <w:tcPr>
            <w:tcW w:w="1079" w:type="dxa"/>
            <w:shd w:val="clear" w:color="auto" w:fill="auto"/>
          </w:tcPr>
          <w:p w:rsidR="00FA4B24" w:rsidRDefault="00940A02">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Принял</w:t>
            </w:r>
          </w:p>
        </w:tc>
        <w:tc>
          <w:tcPr>
            <w:tcW w:w="5447" w:type="dxa"/>
            <w:tcBorders>
              <w:bottom w:val="single" w:sz="4" w:space="0" w:color="000000"/>
            </w:tcBorders>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c>
          <w:tcPr>
            <w:tcW w:w="3044" w:type="dxa"/>
            <w:gridSpan w:val="2"/>
            <w:shd w:val="clear" w:color="auto" w:fill="auto"/>
          </w:tcPr>
          <w:p w:rsidR="00FA4B24" w:rsidRDefault="00940A02">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электронных документов</w:t>
            </w:r>
          </w:p>
        </w:tc>
      </w:tr>
      <w:tr w:rsidR="00FA4B24">
        <w:tc>
          <w:tcPr>
            <w:tcW w:w="1079" w:type="dxa"/>
            <w:shd w:val="clear" w:color="auto" w:fill="auto"/>
          </w:tcPr>
          <w:p w:rsidR="00FA4B24" w:rsidRDefault="00FA4B24">
            <w:pPr>
              <w:widowControl w:val="0"/>
              <w:spacing w:after="0" w:line="240" w:lineRule="auto"/>
              <w:jc w:val="center"/>
              <w:rPr>
                <w:rFonts w:ascii="Times New Roman" w:eastAsia="Calibri" w:hAnsi="Times New Roman" w:cs="Times New Roman"/>
                <w:sz w:val="24"/>
                <w:szCs w:val="24"/>
              </w:rPr>
            </w:pPr>
          </w:p>
        </w:tc>
        <w:tc>
          <w:tcPr>
            <w:tcW w:w="5447" w:type="dxa"/>
            <w:tcBorders>
              <w:top w:val="single" w:sz="4" w:space="0" w:color="000000"/>
            </w:tcBorders>
            <w:shd w:val="clear" w:color="auto" w:fill="auto"/>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0"/>
                <w:szCs w:val="24"/>
              </w:rPr>
              <w:t>(цифрами и прописью)</w:t>
            </w:r>
          </w:p>
        </w:tc>
        <w:tc>
          <w:tcPr>
            <w:tcW w:w="3044" w:type="dxa"/>
            <w:gridSpan w:val="2"/>
            <w:shd w:val="clear" w:color="auto" w:fill="auto"/>
          </w:tcPr>
          <w:p w:rsidR="00FA4B24" w:rsidRDefault="00FA4B24">
            <w:pPr>
              <w:widowControl w:val="0"/>
              <w:spacing w:after="0" w:line="240" w:lineRule="auto"/>
              <w:jc w:val="center"/>
              <w:rPr>
                <w:rFonts w:ascii="Times New Roman" w:eastAsia="Calibri" w:hAnsi="Times New Roman" w:cs="Times New Roman"/>
                <w:sz w:val="24"/>
                <w:szCs w:val="24"/>
              </w:rPr>
            </w:pPr>
          </w:p>
        </w:tc>
      </w:tr>
      <w:tr w:rsidR="00FA4B24">
        <w:tc>
          <w:tcPr>
            <w:tcW w:w="1079" w:type="dxa"/>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c>
          <w:tcPr>
            <w:tcW w:w="5447" w:type="dxa"/>
            <w:tcBorders>
              <w:bottom w:val="single" w:sz="4" w:space="0" w:color="000000"/>
            </w:tcBorders>
            <w:shd w:val="clear" w:color="auto" w:fill="auto"/>
          </w:tcPr>
          <w:p w:rsidR="00FA4B24" w:rsidRDefault="00FA4B24">
            <w:pPr>
              <w:widowControl w:val="0"/>
              <w:spacing w:after="0" w:line="240" w:lineRule="auto"/>
              <w:rPr>
                <w:rFonts w:ascii="Times New Roman" w:eastAsia="Calibri" w:hAnsi="Times New Roman" w:cs="Times New Roman"/>
                <w:sz w:val="24"/>
                <w:szCs w:val="24"/>
              </w:rPr>
            </w:pPr>
          </w:p>
        </w:tc>
        <w:tc>
          <w:tcPr>
            <w:tcW w:w="3044" w:type="dxa"/>
            <w:gridSpan w:val="2"/>
            <w:shd w:val="clear" w:color="auto" w:fill="auto"/>
          </w:tcPr>
          <w:p w:rsidR="00FA4B24" w:rsidRDefault="00940A02">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байт</w:t>
            </w:r>
          </w:p>
        </w:tc>
      </w:tr>
      <w:tr w:rsidR="00FA4B24">
        <w:tc>
          <w:tcPr>
            <w:tcW w:w="1079" w:type="dxa"/>
            <w:shd w:val="clear" w:color="auto" w:fill="auto"/>
          </w:tcPr>
          <w:p w:rsidR="00FA4B24" w:rsidRDefault="00FA4B24">
            <w:pPr>
              <w:widowControl w:val="0"/>
              <w:spacing w:after="0" w:line="240" w:lineRule="auto"/>
              <w:jc w:val="center"/>
              <w:rPr>
                <w:rFonts w:ascii="Times New Roman" w:eastAsia="Calibri" w:hAnsi="Times New Roman" w:cs="Times New Roman"/>
                <w:sz w:val="20"/>
                <w:szCs w:val="24"/>
              </w:rPr>
            </w:pPr>
          </w:p>
        </w:tc>
        <w:tc>
          <w:tcPr>
            <w:tcW w:w="5447" w:type="dxa"/>
            <w:tcBorders>
              <w:top w:val="single" w:sz="4" w:space="0" w:color="000000"/>
            </w:tcBorders>
            <w:shd w:val="clear" w:color="auto" w:fill="auto"/>
          </w:tcPr>
          <w:p w:rsidR="00FA4B24" w:rsidRDefault="00940A02">
            <w:pPr>
              <w:widowControl w:val="0"/>
              <w:spacing w:after="0" w:line="240" w:lineRule="auto"/>
              <w:jc w:val="center"/>
              <w:rPr>
                <w:rFonts w:ascii="Times New Roman" w:eastAsia="Calibri" w:hAnsi="Times New Roman" w:cs="Times New Roman"/>
                <w:sz w:val="20"/>
                <w:szCs w:val="24"/>
              </w:rPr>
            </w:pPr>
            <w:r>
              <w:rPr>
                <w:rFonts w:ascii="Times New Roman" w:eastAsia="Calibri" w:hAnsi="Times New Roman" w:cs="Times New Roman"/>
                <w:sz w:val="20"/>
                <w:szCs w:val="24"/>
              </w:rPr>
              <w:t>(цифрами и прописью)</w:t>
            </w:r>
          </w:p>
        </w:tc>
        <w:tc>
          <w:tcPr>
            <w:tcW w:w="1353" w:type="dxa"/>
            <w:shd w:val="clear" w:color="auto" w:fill="auto"/>
          </w:tcPr>
          <w:p w:rsidR="00FA4B24" w:rsidRDefault="00FA4B24">
            <w:pPr>
              <w:widowControl w:val="0"/>
              <w:spacing w:after="0" w:line="240" w:lineRule="auto"/>
              <w:jc w:val="center"/>
              <w:rPr>
                <w:rFonts w:ascii="Times New Roman" w:eastAsia="Calibri" w:hAnsi="Times New Roman" w:cs="Times New Roman"/>
                <w:sz w:val="20"/>
                <w:szCs w:val="24"/>
              </w:rPr>
            </w:pPr>
          </w:p>
        </w:tc>
        <w:tc>
          <w:tcPr>
            <w:tcW w:w="1691" w:type="dxa"/>
          </w:tcPr>
          <w:p w:rsidR="00FA4B24" w:rsidRDefault="00FA4B24">
            <w:pPr>
              <w:widowControl w:val="0"/>
            </w:pPr>
          </w:p>
        </w:tc>
      </w:tr>
    </w:tbl>
    <w:p w:rsidR="00FA4B24" w:rsidRDefault="00FA4B24">
      <w:pPr>
        <w:spacing w:after="0" w:line="240" w:lineRule="auto"/>
        <w:rPr>
          <w:rFonts w:ascii="Times New Roman" w:eastAsia="Calibri" w:hAnsi="Times New Roman" w:cs="Times New Roman"/>
          <w:i/>
          <w:sz w:val="20"/>
          <w:szCs w:val="24"/>
        </w:rPr>
      </w:pPr>
    </w:p>
    <w:tbl>
      <w:tblPr>
        <w:tblW w:w="5000" w:type="pct"/>
        <w:jc w:val="center"/>
        <w:tblLayout w:type="fixed"/>
        <w:tblLook w:val="04A0"/>
      </w:tblPr>
      <w:tblGrid>
        <w:gridCol w:w="2556"/>
        <w:gridCol w:w="2382"/>
        <w:gridCol w:w="1100"/>
        <w:gridCol w:w="3532"/>
      </w:tblGrid>
      <w:tr w:rsidR="00FA4B24">
        <w:trPr>
          <w:jc w:val="center"/>
        </w:trPr>
        <w:tc>
          <w:tcPr>
            <w:tcW w:w="4827" w:type="dxa"/>
            <w:gridSpan w:val="2"/>
            <w:shd w:val="clear" w:color="auto" w:fill="auto"/>
            <w:vAlign w:val="bottom"/>
          </w:tcPr>
          <w:p w:rsidR="00FA4B24" w:rsidRDefault="00940A0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должности работника архива (лица, ответственного за архив)</w:t>
            </w:r>
          </w:p>
        </w:tc>
        <w:tc>
          <w:tcPr>
            <w:tcW w:w="1075" w:type="dxa"/>
            <w:shd w:val="clear" w:color="auto" w:fill="auto"/>
            <w:vAlign w:val="bottom"/>
          </w:tcPr>
          <w:p w:rsidR="00FA4B24" w:rsidRDefault="00FA4B24">
            <w:pPr>
              <w:widowControl w:val="0"/>
              <w:spacing w:after="0" w:line="240" w:lineRule="auto"/>
              <w:rPr>
                <w:rFonts w:ascii="Times New Roman" w:hAnsi="Times New Roman" w:cs="Times New Roman"/>
                <w:sz w:val="24"/>
                <w:szCs w:val="24"/>
              </w:rPr>
            </w:pPr>
          </w:p>
        </w:tc>
        <w:tc>
          <w:tcPr>
            <w:tcW w:w="3452" w:type="dxa"/>
            <w:tcBorders>
              <w:bottom w:val="single" w:sz="4" w:space="0" w:color="000000"/>
            </w:tcBorders>
            <w:shd w:val="clear" w:color="auto" w:fill="auto"/>
            <w:vAlign w:val="bottom"/>
          </w:tcPr>
          <w:p w:rsidR="00FA4B24" w:rsidRDefault="00FA4B24">
            <w:pPr>
              <w:widowControl w:val="0"/>
              <w:spacing w:after="0" w:line="240" w:lineRule="auto"/>
              <w:jc w:val="center"/>
              <w:rPr>
                <w:rFonts w:ascii="Times New Roman" w:hAnsi="Times New Roman" w:cs="Times New Roman"/>
                <w:sz w:val="24"/>
                <w:szCs w:val="24"/>
              </w:rPr>
            </w:pPr>
          </w:p>
        </w:tc>
      </w:tr>
      <w:tr w:rsidR="00FA4B24">
        <w:trPr>
          <w:jc w:val="center"/>
        </w:trPr>
        <w:tc>
          <w:tcPr>
            <w:tcW w:w="4827" w:type="dxa"/>
            <w:gridSpan w:val="2"/>
            <w:shd w:val="clear" w:color="auto" w:fill="auto"/>
            <w:vAlign w:val="bottom"/>
          </w:tcPr>
          <w:p w:rsidR="00FA4B24" w:rsidRDefault="00FA4B24">
            <w:pPr>
              <w:widowControl w:val="0"/>
              <w:spacing w:after="0" w:line="240" w:lineRule="auto"/>
              <w:jc w:val="center"/>
              <w:rPr>
                <w:rFonts w:ascii="Times New Roman" w:hAnsi="Times New Roman" w:cs="Times New Roman"/>
                <w:sz w:val="24"/>
                <w:szCs w:val="24"/>
              </w:rPr>
            </w:pPr>
          </w:p>
        </w:tc>
        <w:tc>
          <w:tcPr>
            <w:tcW w:w="1075" w:type="dxa"/>
            <w:shd w:val="clear" w:color="auto" w:fill="auto"/>
            <w:vAlign w:val="bottom"/>
          </w:tcPr>
          <w:p w:rsidR="00FA4B24" w:rsidRDefault="00940A0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0"/>
                <w:szCs w:val="24"/>
              </w:rPr>
              <w:t>(подпись)</w:t>
            </w:r>
          </w:p>
        </w:tc>
        <w:tc>
          <w:tcPr>
            <w:tcW w:w="3452" w:type="dxa"/>
            <w:shd w:val="clear" w:color="auto" w:fill="auto"/>
            <w:vAlign w:val="bottom"/>
          </w:tcPr>
          <w:p w:rsidR="00FA4B24" w:rsidRDefault="00940A0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0"/>
                <w:szCs w:val="24"/>
              </w:rPr>
              <w:t>(расшифровка подписи)</w:t>
            </w:r>
          </w:p>
        </w:tc>
      </w:tr>
      <w:tr w:rsidR="00FA4B24">
        <w:trPr>
          <w:jc w:val="center"/>
        </w:trPr>
        <w:tc>
          <w:tcPr>
            <w:tcW w:w="2499" w:type="dxa"/>
            <w:tcBorders>
              <w:bottom w:val="single" w:sz="4" w:space="0" w:color="000000"/>
            </w:tcBorders>
            <w:shd w:val="clear" w:color="auto" w:fill="auto"/>
            <w:vAlign w:val="bottom"/>
          </w:tcPr>
          <w:p w:rsidR="00FA4B24" w:rsidRDefault="00FA4B24">
            <w:pPr>
              <w:widowControl w:val="0"/>
              <w:spacing w:after="0" w:line="240" w:lineRule="auto"/>
              <w:jc w:val="center"/>
              <w:rPr>
                <w:rFonts w:ascii="Times New Roman" w:hAnsi="Times New Roman" w:cs="Times New Roman"/>
                <w:sz w:val="24"/>
                <w:szCs w:val="24"/>
              </w:rPr>
            </w:pPr>
          </w:p>
        </w:tc>
        <w:tc>
          <w:tcPr>
            <w:tcW w:w="6855" w:type="dxa"/>
            <w:gridSpan w:val="3"/>
            <w:shd w:val="clear" w:color="auto" w:fill="auto"/>
            <w:vAlign w:val="bottom"/>
          </w:tcPr>
          <w:p w:rsidR="00FA4B24" w:rsidRDefault="00FA4B24">
            <w:pPr>
              <w:widowControl w:val="0"/>
              <w:spacing w:after="0" w:line="240" w:lineRule="auto"/>
              <w:rPr>
                <w:rFonts w:ascii="Times New Roman" w:hAnsi="Times New Roman" w:cs="Times New Roman"/>
                <w:sz w:val="24"/>
                <w:szCs w:val="24"/>
              </w:rPr>
            </w:pPr>
          </w:p>
        </w:tc>
      </w:tr>
    </w:tbl>
    <w:p w:rsidR="00FA4B24" w:rsidRDefault="00FA4B24">
      <w:pPr>
        <w:spacing w:after="0" w:line="240" w:lineRule="auto"/>
        <w:jc w:val="center"/>
        <w:rPr>
          <w:rFonts w:ascii="Times New Roman" w:eastAsia="Calibri" w:hAnsi="Times New Roman" w:cs="Times New Roman"/>
          <w:sz w:val="24"/>
          <w:szCs w:val="24"/>
        </w:rPr>
      </w:pPr>
    </w:p>
    <w:p w:rsidR="00FA4B24" w:rsidRDefault="00940A0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Реестр файлов электронного документа</w:t>
      </w:r>
    </w:p>
    <w:p w:rsidR="00FA4B24" w:rsidRDefault="00FA4B24">
      <w:pPr>
        <w:spacing w:after="0" w:line="240" w:lineRule="auto"/>
        <w:jc w:val="center"/>
        <w:rPr>
          <w:rFonts w:ascii="Times New Roman" w:eastAsia="Calibri" w:hAnsi="Times New Roman" w:cs="Times New Roman"/>
          <w:sz w:val="24"/>
          <w:szCs w:val="24"/>
        </w:rPr>
      </w:pPr>
    </w:p>
    <w:tbl>
      <w:tblPr>
        <w:tblW w:w="5000" w:type="pct"/>
        <w:tblInd w:w="113" w:type="dxa"/>
        <w:tblLayout w:type="fixed"/>
        <w:tblLook w:val="04A0"/>
      </w:tblPr>
      <w:tblGrid>
        <w:gridCol w:w="540"/>
        <w:gridCol w:w="1603"/>
        <w:gridCol w:w="3928"/>
        <w:gridCol w:w="1373"/>
        <w:gridCol w:w="1118"/>
        <w:gridCol w:w="1008"/>
      </w:tblGrid>
      <w:tr w:rsidR="00FA4B24">
        <w:tc>
          <w:tcPr>
            <w:tcW w:w="527"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п/п</w:t>
            </w:r>
          </w:p>
        </w:tc>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электронного документа по описи</w:t>
            </w:r>
          </w:p>
        </w:tc>
        <w:tc>
          <w:tcPr>
            <w:tcW w:w="3839"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Наименование файла</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Дата и время последнего изменения файла</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Объем (в байтах)</w:t>
            </w: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Формат файла</w:t>
            </w:r>
          </w:p>
        </w:tc>
      </w:tr>
      <w:tr w:rsidR="00FA4B24">
        <w:tc>
          <w:tcPr>
            <w:tcW w:w="527"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jc w:val="center"/>
              <w:rPr>
                <w:rFonts w:ascii="Times New Roman" w:eastAsia="Calibri" w:hAnsi="Times New Roman" w:cs="Times New Roman"/>
                <w:sz w:val="24"/>
                <w:szCs w:val="24"/>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jc w:val="center"/>
              <w:rPr>
                <w:rFonts w:ascii="Times New Roman" w:eastAsia="Calibri" w:hAnsi="Times New Roman" w:cs="Times New Roman"/>
                <w:sz w:val="24"/>
                <w:szCs w:val="24"/>
              </w:rPr>
            </w:pPr>
          </w:p>
        </w:tc>
        <w:tc>
          <w:tcPr>
            <w:tcW w:w="3839"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jc w:val="center"/>
              <w:rPr>
                <w:rFonts w:ascii="Times New Roman" w:eastAsia="Calibri" w:hAnsi="Times New Roman" w:cs="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jc w:val="center"/>
              <w:rPr>
                <w:rFonts w:ascii="Times New Roman" w:eastAsia="Calibri" w:hAnsi="Times New Roman" w:cs="Times New Roman"/>
                <w:sz w:val="24"/>
                <w:szCs w:val="24"/>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jc w:val="center"/>
              <w:rPr>
                <w:rFonts w:ascii="Times New Roman" w:eastAsia="Calibri" w:hAnsi="Times New Roman" w:cs="Times New Roman"/>
                <w:sz w:val="24"/>
                <w:szCs w:val="24"/>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jc w:val="center"/>
              <w:rPr>
                <w:rFonts w:ascii="Times New Roman" w:eastAsia="Calibri" w:hAnsi="Times New Roman" w:cs="Times New Roman"/>
                <w:sz w:val="24"/>
                <w:szCs w:val="24"/>
              </w:rPr>
            </w:pPr>
          </w:p>
        </w:tc>
      </w:tr>
      <w:tr w:rsidR="00FA4B24">
        <w:tc>
          <w:tcPr>
            <w:tcW w:w="527"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jc w:val="center"/>
              <w:rPr>
                <w:rFonts w:ascii="Times New Roman" w:eastAsia="Calibri" w:hAnsi="Times New Roman" w:cs="Times New Roman"/>
                <w:sz w:val="24"/>
                <w:szCs w:val="24"/>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jc w:val="center"/>
              <w:rPr>
                <w:rFonts w:ascii="Times New Roman" w:eastAsia="Calibri" w:hAnsi="Times New Roman" w:cs="Times New Roman"/>
                <w:sz w:val="24"/>
                <w:szCs w:val="24"/>
              </w:rPr>
            </w:pPr>
          </w:p>
        </w:tc>
        <w:tc>
          <w:tcPr>
            <w:tcW w:w="3839"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jc w:val="center"/>
              <w:rPr>
                <w:rFonts w:ascii="Times New Roman" w:eastAsia="Calibri" w:hAnsi="Times New Roman" w:cs="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jc w:val="center"/>
              <w:rPr>
                <w:rFonts w:ascii="Times New Roman" w:eastAsia="Calibri" w:hAnsi="Times New Roman" w:cs="Times New Roman"/>
                <w:sz w:val="24"/>
                <w:szCs w:val="24"/>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jc w:val="center"/>
              <w:rPr>
                <w:rFonts w:ascii="Times New Roman" w:eastAsia="Calibri" w:hAnsi="Times New Roman" w:cs="Times New Roman"/>
                <w:sz w:val="24"/>
                <w:szCs w:val="24"/>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jc w:val="center"/>
              <w:rPr>
                <w:rFonts w:ascii="Times New Roman" w:eastAsia="Calibri" w:hAnsi="Times New Roman" w:cs="Times New Roman"/>
                <w:sz w:val="24"/>
                <w:szCs w:val="24"/>
              </w:rPr>
            </w:pPr>
          </w:p>
        </w:tc>
      </w:tr>
      <w:tr w:rsidR="00FA4B24">
        <w:tc>
          <w:tcPr>
            <w:tcW w:w="527"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jc w:val="center"/>
              <w:rPr>
                <w:rFonts w:ascii="Times New Roman" w:eastAsia="Calibri" w:hAnsi="Times New Roman" w:cs="Times New Roman"/>
                <w:sz w:val="24"/>
                <w:szCs w:val="24"/>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jc w:val="center"/>
              <w:rPr>
                <w:rFonts w:ascii="Times New Roman" w:eastAsia="Calibri" w:hAnsi="Times New Roman" w:cs="Times New Roman"/>
                <w:sz w:val="24"/>
                <w:szCs w:val="24"/>
              </w:rPr>
            </w:pPr>
          </w:p>
        </w:tc>
        <w:tc>
          <w:tcPr>
            <w:tcW w:w="3839"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jc w:val="center"/>
              <w:rPr>
                <w:rFonts w:ascii="Times New Roman" w:eastAsia="Calibri" w:hAnsi="Times New Roman" w:cs="Times New Roman"/>
                <w:sz w:val="24"/>
                <w:szCs w:val="24"/>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jc w:val="center"/>
              <w:rPr>
                <w:rFonts w:ascii="Times New Roman" w:eastAsia="Calibri" w:hAnsi="Times New Roman" w:cs="Times New Roman"/>
                <w:sz w:val="24"/>
                <w:szCs w:val="24"/>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jc w:val="center"/>
              <w:rPr>
                <w:rFonts w:ascii="Times New Roman" w:eastAsia="Calibri" w:hAnsi="Times New Roman" w:cs="Times New Roman"/>
                <w:sz w:val="24"/>
                <w:szCs w:val="24"/>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FA4B24" w:rsidRDefault="00FA4B24">
            <w:pPr>
              <w:widowControl w:val="0"/>
              <w:spacing w:after="0" w:line="240" w:lineRule="auto"/>
              <w:jc w:val="center"/>
              <w:rPr>
                <w:rFonts w:ascii="Times New Roman" w:eastAsia="Calibri" w:hAnsi="Times New Roman" w:cs="Times New Roman"/>
                <w:sz w:val="24"/>
                <w:szCs w:val="24"/>
              </w:rPr>
            </w:pPr>
          </w:p>
        </w:tc>
      </w:tr>
    </w:tbl>
    <w:p w:rsidR="00FA4B24" w:rsidRDefault="00FA4B24">
      <w:pPr>
        <w:spacing w:after="0" w:line="240" w:lineRule="auto"/>
        <w:rPr>
          <w:rFonts w:ascii="Times New Roman" w:eastAsia="Calibri" w:hAnsi="Times New Roman" w:cs="Times New Roman"/>
          <w:highlight w:val="yellow"/>
        </w:rPr>
      </w:pPr>
    </w:p>
    <w:p w:rsidR="00FA4B24" w:rsidRDefault="00FA4B24">
      <w:pPr>
        <w:spacing w:after="0" w:line="240" w:lineRule="auto"/>
        <w:rPr>
          <w:rFonts w:ascii="Times New Roman" w:eastAsia="Calibri" w:hAnsi="Times New Roman" w:cs="Times New Roman"/>
          <w:highlight w:val="yellow"/>
        </w:rPr>
      </w:pPr>
    </w:p>
    <w:p w:rsidR="00FA4B24" w:rsidRDefault="00FA4B24">
      <w:pPr>
        <w:rPr>
          <w:rFonts w:eastAsia="Calibri"/>
        </w:rPr>
      </w:pPr>
    </w:p>
    <w:p w:rsidR="00FA4B24" w:rsidRDefault="00FA4B24">
      <w:pPr>
        <w:ind w:left="720"/>
        <w:contextualSpacing/>
        <w:rPr>
          <w:rFonts w:eastAsia="Calibri"/>
          <w:vertAlign w:val="superscript"/>
        </w:rPr>
      </w:pPr>
    </w:p>
    <w:p w:rsidR="00FA4B24" w:rsidRDefault="00FA4B24">
      <w:pPr>
        <w:contextualSpacing/>
        <w:rPr>
          <w:rFonts w:eastAsia="Calibri"/>
          <w:b/>
        </w:rPr>
      </w:pPr>
    </w:p>
    <w:p w:rsidR="00FA4B24" w:rsidRDefault="00FA4B24">
      <w:pPr>
        <w:contextualSpacing/>
        <w:rPr>
          <w:rFonts w:eastAsia="Calibri"/>
          <w:b/>
        </w:rPr>
      </w:pPr>
    </w:p>
    <w:p w:rsidR="00FA4B24" w:rsidRDefault="00FA4B24">
      <w:pPr>
        <w:contextualSpacing/>
        <w:rPr>
          <w:rFonts w:eastAsia="Calibri"/>
          <w:b/>
        </w:rPr>
      </w:pPr>
    </w:p>
    <w:p w:rsidR="00FA4B24" w:rsidRDefault="00940A0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sectPr w:rsidR="00FA4B24">
          <w:headerReference w:type="default" r:id="rId362"/>
          <w:headerReference w:type="first" r:id="rId363"/>
          <w:pgSz w:w="11906" w:h="16838"/>
          <w:pgMar w:top="454" w:right="851" w:bottom="567" w:left="1701" w:header="284" w:footer="0" w:gutter="0"/>
          <w:cols w:space="720"/>
          <w:formProt w:val="0"/>
          <w:docGrid w:linePitch="360"/>
        </w:sectPr>
      </w:pPr>
      <w:r>
        <w:rPr>
          <w:rFonts w:ascii="Times New Roman CYR" w:eastAsia="Times New Roman" w:hAnsi="Times New Roman CYR" w:cs="Times New Roman CYR"/>
          <w:b/>
          <w:bCs/>
          <w:sz w:val="28"/>
          <w:szCs w:val="28"/>
          <w:lang w:eastAsia="ru-RU"/>
        </w:rPr>
        <w:t xml:space="preserve">Форма описи электронных дел, документов администрации муниципального образования </w:t>
      </w:r>
      <w:r w:rsidR="00CE72E0">
        <w:rPr>
          <w:rFonts w:ascii="Times New Roman CYR" w:eastAsia="Times New Roman" w:hAnsi="Times New Roman CYR" w:cs="Times New Roman CYR"/>
          <w:b/>
          <w:bCs/>
          <w:sz w:val="28"/>
          <w:szCs w:val="28"/>
          <w:lang w:eastAsia="ru-RU"/>
        </w:rPr>
        <w:t>Бурунчинский</w:t>
      </w:r>
      <w:r>
        <w:rPr>
          <w:rFonts w:ascii="Times New Roman CYR" w:eastAsia="Times New Roman" w:hAnsi="Times New Roman CYR" w:cs="Times New Roman CYR"/>
          <w:b/>
          <w:bCs/>
          <w:sz w:val="28"/>
          <w:szCs w:val="28"/>
          <w:lang w:eastAsia="ru-RU"/>
        </w:rPr>
        <w:t xml:space="preserve"> сельсовет</w:t>
      </w:r>
    </w:p>
    <w:p w:rsidR="00FA4B24" w:rsidRDefault="00940A02">
      <w:pPr>
        <w:widowControl w:val="0"/>
        <w:spacing w:after="0" w:line="240" w:lineRule="auto"/>
        <w:ind w:firstLine="720"/>
        <w:jc w:val="right"/>
        <w:rPr>
          <w:rFonts w:ascii="Times New Roman" w:eastAsia="Times New Roman" w:hAnsi="Times New Roman" w:cs="Times New Roman"/>
          <w:bCs/>
          <w:sz w:val="28"/>
          <w:szCs w:val="28"/>
          <w:lang w:eastAsia="ru-RU"/>
        </w:rPr>
      </w:pPr>
      <w:bookmarkStart w:id="652" w:name="sub_2039"/>
      <w:r>
        <w:rPr>
          <w:rFonts w:ascii="Times New Roman" w:eastAsia="Times New Roman" w:hAnsi="Times New Roman" w:cs="Times New Roman"/>
          <w:bCs/>
          <w:sz w:val="28"/>
          <w:szCs w:val="28"/>
          <w:lang w:eastAsia="ru-RU"/>
        </w:rPr>
        <w:lastRenderedPageBreak/>
        <w:t>Приложение № 18</w:t>
      </w:r>
      <w:r>
        <w:rPr>
          <w:rFonts w:ascii="Times New Roman" w:eastAsia="Times New Roman" w:hAnsi="Times New Roman" w:cs="Times New Roman"/>
          <w:bCs/>
          <w:sz w:val="28"/>
          <w:szCs w:val="28"/>
          <w:lang w:eastAsia="ru-RU"/>
        </w:rPr>
        <w:br/>
        <w:t xml:space="preserve">к </w:t>
      </w:r>
      <w:hyperlink r:id="rId364" w:anchor="sub_488" w:history="1">
        <w:r>
          <w:rPr>
            <w:rFonts w:ascii="Times New Roman" w:eastAsia="Times New Roman" w:hAnsi="Times New Roman" w:cs="Times New Roman"/>
            <w:sz w:val="28"/>
            <w:szCs w:val="28"/>
            <w:lang w:eastAsia="ru-RU"/>
          </w:rPr>
          <w:t>п. 10.3.8</w:t>
        </w:r>
      </w:hyperlink>
      <w:bookmarkEnd w:id="652"/>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Порядок</w:t>
      </w:r>
      <w:r>
        <w:rPr>
          <w:rFonts w:ascii="Times New Roman CYR" w:eastAsia="Times New Roman" w:hAnsi="Times New Roman CYR" w:cs="Times New Roman CYR"/>
          <w:b/>
          <w:bCs/>
          <w:sz w:val="28"/>
          <w:szCs w:val="28"/>
          <w:lang w:eastAsia="ru-RU"/>
        </w:rPr>
        <w:br/>
        <w:t>составления описей дел постоянного, временных (свыше 10 лет) сроков хранения, по личному составу, электронных дел</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w:t>
      </w:r>
      <w:bookmarkStart w:id="653" w:name="_Hlk117160737"/>
      <w:r>
        <w:rPr>
          <w:rFonts w:ascii="Times New Roman CYR" w:eastAsia="Times New Roman" w:hAnsi="Times New Roman CYR" w:cs="Times New Roman CYR"/>
          <w:sz w:val="28"/>
          <w:szCs w:val="28"/>
          <w:lang w:eastAsia="ru-RU"/>
        </w:rPr>
        <w:t xml:space="preserve">Совете депутатов и в администрации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w:t>
      </w:r>
      <w:bookmarkEnd w:id="653"/>
      <w:r>
        <w:rPr>
          <w:rFonts w:ascii="Times New Roman CYR" w:eastAsia="Times New Roman" w:hAnsi="Times New Roman CYR" w:cs="Times New Roman CYR"/>
          <w:sz w:val="28"/>
          <w:szCs w:val="28"/>
          <w:lang w:eastAsia="ru-RU"/>
        </w:rPr>
        <w:t>ежегодно составляются описи дел постоянного хранения, временных (свыше 10 лет) сроков хранения, по личному составу, электронных дел. Описи дел составляются под методическим руководством архивного отдела администрации МО Саракташский район. По этим описям документы сдаются в архивный отдел администрации МО Саракташский район Оренбургской области.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Опись дел Совета депутатов и администрации представляет собой перечень дел с самостоятельной валовой (порядковой) нумерацией дел. Основой составления описей дел является номенклатура дел.</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 подготовленным Описям дел администрация сдает дела на постоянное хранение в архивный отдел администрации МО Саракташский район Оренбургской области.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Описи дел Совета депутатов и администрации заполняются по установленной форме (</w:t>
      </w:r>
      <w:hyperlink r:id="rId365" w:anchor="sub_2038" w:history="1">
        <w:r>
          <w:rPr>
            <w:rFonts w:ascii="Times New Roman CYR" w:eastAsia="Times New Roman" w:hAnsi="Times New Roman CYR" w:cs="Times New Roman CYR"/>
            <w:sz w:val="28"/>
            <w:szCs w:val="28"/>
            <w:u w:val="single"/>
            <w:lang w:eastAsia="ru-RU"/>
          </w:rPr>
          <w:t>приложение N </w:t>
        </w:r>
      </w:hyperlink>
      <w:r>
        <w:rPr>
          <w:rFonts w:ascii="Times New Roman CYR" w:eastAsia="Times New Roman" w:hAnsi="Times New Roman CYR" w:cs="Times New Roman CYR"/>
          <w:sz w:val="28"/>
          <w:szCs w:val="28"/>
          <w:lang w:eastAsia="ru-RU"/>
        </w:rPr>
        <w:t>15 к настоящей Инструкции) в двух экземплярах и представляются в архивный отдел администрации МО Саракташский район Оренбургской области не позднее чем через один год после завершения дел в делопроизводстве.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описях дел указывается полное (без сокращений) наименование структурного подразделения, в котором дела были сформированы и закончены делопроизводством.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Описательная статья описи дел структурного подразделения содержит следующие элементы: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порядковый номер дела (тома) по описи;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индекс дела (тома);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заголовок дела (тома);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дела (тома);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количество листов в деле (томе) или объем в Мб в описи электронных дел, документов;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срок хранения дела (тома).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Перед внесением заголовков дел в опись дел проверяется качество формирования и оформления дел.</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опись электронных дел, документов дополнительно включается приложение к описи - реестр электронных документов (контейнеров электронных документов), в котором указываются сведения об электронных документах, включенных в каждое электронное дело.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составлении описи дел соблюдаются следующие требования: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заголовки дел вносятся в опись в соответствии с принятой схемой систематизации на основе номенклатуры дел;</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каждое дело вносится в опись под самостоятельным порядковым номером (если дело состоит из нескольких томов, то каждый том, в том числе сформированное в отдельный том приложение к делу, вносится в опись под самостоятельным номером);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порядок нумерации дел в описи - валовый;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порядок присвоения номеров описям структурных подразделений устанавливается по согласованию с архивным отделом органа местного самоуправления.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графы описи заполняются в точном соответствии с теми сведениями, которые вынесены на обложку дела;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многотомные дела в опись вносятся по порядку номеров томов; при внесении в опись последнего тома после номера тома добавляется слово "Последний".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Графа описи "Примечания" используется для отметок о приеме дел, особенностях их физического состояния, о передаче дел другим структурным подразделениям со ссылкой на соответствующий акт, о наличии копий и др.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конце описи вслед за последней описательной статьей заполняется итоговая запись, в которой указываются (цифрами и прописью) количество дел, числящихся по описи, первый и последний номера дел по описи, в описи электронных дел, документов - общий объем электронных дел в Мб.</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Опись дел подписывается специалистом администрации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Опись дел до ее утверждения должна быть согласована с экспертной комиссией администрации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Описи дел утверждаются главой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Реестр электронных документов, являющийся приложением к описи электронных документов, подписывается составителем реестра с указанием должности, инициалов, фамилии.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Опись дел Совета депутатов и администрации муниципального образования </w:t>
      </w:r>
      <w:r w:rsidR="00CE72E0">
        <w:rPr>
          <w:rFonts w:ascii="Times New Roman CYR" w:eastAsia="Times New Roman" w:hAnsi="Times New Roman CYR" w:cs="Times New Roman CYR"/>
          <w:sz w:val="28"/>
          <w:szCs w:val="28"/>
          <w:lang w:eastAsia="ru-RU"/>
        </w:rPr>
        <w:t>Бурунчинский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составляется в двух экземплярах, один из которых передается вместе с делами в архивный отдел администрации МО Саракташкий район Оренбургской области, а второй остается в качестве контрольного экземпляра в администрации </w:t>
      </w:r>
      <w:r w:rsidR="00CE72E0">
        <w:rPr>
          <w:rFonts w:ascii="Times New Roman CYR" w:eastAsia="Times New Roman" w:hAnsi="Times New Roman CYR" w:cs="Times New Roman CYR"/>
          <w:sz w:val="28"/>
          <w:szCs w:val="28"/>
          <w:lang w:eastAsia="ru-RU"/>
        </w:rPr>
        <w:t>Бурунчинского</w:t>
      </w:r>
      <w:r>
        <w:rPr>
          <w:rFonts w:ascii="Times New Roman CYR" w:eastAsia="Times New Roman" w:hAnsi="Times New Roman CYR" w:cs="Times New Roman CYR"/>
          <w:sz w:val="28"/>
          <w:szCs w:val="28"/>
          <w:lang w:eastAsia="ru-RU"/>
        </w:rPr>
        <w:t xml:space="preserve"> сельсовета. В архивный отдел администрации МО Саракташский район Оренбургской области также передается по одному экземпляру описей дел в электронном виде в редактируемом формате для использования в дальнейшем для подготовки архивных описей дел, документов (годовых разделов).</w:t>
      </w:r>
    </w:p>
    <w:p w:rsidR="00FA4B24" w:rsidRDefault="00FA4B24">
      <w:pPr>
        <w:widowControl w:val="0"/>
        <w:spacing w:after="0" w:line="240" w:lineRule="auto"/>
        <w:ind w:left="5040"/>
        <w:jc w:val="right"/>
        <w:rPr>
          <w:rFonts w:ascii="Times New Roman" w:eastAsia="Times New Roman" w:hAnsi="Times New Roman" w:cs="Times New Roman"/>
          <w:sz w:val="28"/>
          <w:szCs w:val="28"/>
          <w:lang w:eastAsia="ru-RU"/>
        </w:rPr>
      </w:pPr>
    </w:p>
    <w:p w:rsidR="00FA4B24" w:rsidRDefault="00FA4B24">
      <w:pPr>
        <w:widowControl w:val="0"/>
        <w:spacing w:after="0" w:line="240" w:lineRule="auto"/>
        <w:ind w:left="5040"/>
        <w:jc w:val="right"/>
        <w:rPr>
          <w:rFonts w:ascii="Times New Roman" w:eastAsia="Times New Roman" w:hAnsi="Times New Roman" w:cs="Times New Roman"/>
          <w:sz w:val="28"/>
          <w:szCs w:val="28"/>
          <w:lang w:eastAsia="ru-RU"/>
        </w:rPr>
        <w:sectPr w:rsidR="00FA4B24">
          <w:headerReference w:type="default" r:id="rId366"/>
          <w:headerReference w:type="first" r:id="rId367"/>
          <w:pgSz w:w="11906" w:h="16838"/>
          <w:pgMar w:top="1134" w:right="851" w:bottom="567" w:left="1701" w:header="284" w:footer="0" w:gutter="0"/>
          <w:cols w:space="720"/>
          <w:formProt w:val="0"/>
          <w:docGrid w:linePitch="360"/>
        </w:sectPr>
      </w:pPr>
    </w:p>
    <w:p w:rsidR="00FA4B24" w:rsidRDefault="00940A02">
      <w:pPr>
        <w:widowControl w:val="0"/>
        <w:spacing w:after="0" w:line="240" w:lineRule="auto"/>
        <w:ind w:left="504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19</w:t>
      </w:r>
    </w:p>
    <w:p w:rsidR="00FA4B24" w:rsidRDefault="00940A02">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к</w:t>
      </w:r>
      <w:hyperlink r:id="rId368" w:anchor="sub_491" w:history="1">
        <w:r>
          <w:rPr>
            <w:rFonts w:ascii="Times New Roman" w:eastAsia="Times New Roman" w:hAnsi="Times New Roman" w:cs="Times New Roman"/>
            <w:sz w:val="28"/>
            <w:szCs w:val="28"/>
            <w:lang w:eastAsia="ru-RU"/>
          </w:rPr>
          <w:t>п. 10.4.2</w:t>
        </w:r>
      </w:hyperlink>
    </w:p>
    <w:p w:rsidR="00FA4B24" w:rsidRDefault="00FA4B24">
      <w:pPr>
        <w:widowControl w:val="0"/>
        <w:spacing w:after="0" w:line="240" w:lineRule="auto"/>
        <w:ind w:left="5040"/>
        <w:jc w:val="right"/>
        <w:rPr>
          <w:rFonts w:ascii="Times New Roman" w:eastAsia="Times New Roman" w:hAnsi="Times New Roman" w:cs="Times New Roman"/>
          <w:sz w:val="28"/>
          <w:szCs w:val="28"/>
          <w:lang w:eastAsia="ru-RU"/>
        </w:rPr>
      </w:pPr>
    </w:p>
    <w:p w:rsidR="00FA4B24" w:rsidRDefault="00FA4B24">
      <w:pPr>
        <w:widowControl w:val="0"/>
        <w:spacing w:after="0" w:line="240" w:lineRule="auto"/>
        <w:ind w:left="7513" w:right="-426"/>
        <w:rPr>
          <w:rFonts w:ascii="Times New Roman" w:eastAsia="Times New Roman" w:hAnsi="Times New Roman" w:cs="Times New Roman"/>
          <w:sz w:val="28"/>
          <w:szCs w:val="28"/>
          <w:lang w:eastAsia="ru-RU"/>
        </w:rPr>
      </w:pPr>
    </w:p>
    <w:p w:rsidR="00FA4B24" w:rsidRDefault="00FA4B24">
      <w:pPr>
        <w:widowControl w:val="0"/>
        <w:spacing w:after="0" w:line="240" w:lineRule="auto"/>
        <w:ind w:left="7513" w:right="-426"/>
        <w:rPr>
          <w:rFonts w:ascii="Times New Roman" w:eastAsia="Times New Roman" w:hAnsi="Times New Roman" w:cs="Times New Roman"/>
          <w:sz w:val="28"/>
          <w:szCs w:val="28"/>
          <w:lang w:eastAsia="ru-RU"/>
        </w:rPr>
      </w:pPr>
    </w:p>
    <w:p w:rsidR="00FA4B24" w:rsidRDefault="00FA4B24">
      <w:pPr>
        <w:spacing w:after="0" w:line="240" w:lineRule="auto"/>
        <w:jc w:val="both"/>
        <w:rPr>
          <w:rFonts w:ascii="Times New Roman" w:eastAsia="Times New Roman" w:hAnsi="Times New Roman" w:cs="Times New Roman"/>
          <w:sz w:val="28"/>
          <w:szCs w:val="28"/>
          <w:lang w:eastAsia="ru-RU"/>
        </w:rPr>
      </w:pPr>
    </w:p>
    <w:tbl>
      <w:tblPr>
        <w:tblW w:w="9791" w:type="dxa"/>
        <w:tblInd w:w="28" w:type="dxa"/>
        <w:tblLayout w:type="fixed"/>
        <w:tblCellMar>
          <w:left w:w="28" w:type="dxa"/>
          <w:right w:w="28" w:type="dxa"/>
        </w:tblCellMar>
        <w:tblLook w:val="04A0"/>
      </w:tblPr>
      <w:tblGrid>
        <w:gridCol w:w="5131"/>
        <w:gridCol w:w="1134"/>
        <w:gridCol w:w="993"/>
        <w:gridCol w:w="140"/>
        <w:gridCol w:w="1259"/>
        <w:gridCol w:w="1134"/>
      </w:tblGrid>
      <w:tr w:rsidR="00FA4B24">
        <w:trPr>
          <w:cantSplit/>
          <w:trHeight w:val="353"/>
        </w:trPr>
        <w:tc>
          <w:tcPr>
            <w:tcW w:w="5131" w:type="dxa"/>
            <w:vMerge w:val="restart"/>
            <w:tcBorders>
              <w:bottom w:val="single" w:sz="6" w:space="0" w:color="000000"/>
            </w:tcBorders>
            <w:vAlign w:val="bottom"/>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1134" w:type="dxa"/>
            <w:vMerge w:val="restart"/>
            <w:tcBorders>
              <w:right w:val="single" w:sz="6" w:space="0" w:color="000000"/>
            </w:tcBorders>
            <w:vAlign w:val="bottom"/>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993" w:type="dxa"/>
            <w:tcBorders>
              <w:top w:val="single" w:sz="6" w:space="0" w:color="000000"/>
            </w:tcBorders>
            <w:vAlign w:val="bottom"/>
          </w:tcPr>
          <w:p w:rsidR="00FA4B24" w:rsidRDefault="00940A02">
            <w:pPr>
              <w:widowControl w:val="0"/>
              <w:spacing w:after="0" w:line="240" w:lineRule="auto"/>
              <w:ind w:lef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 №</w:t>
            </w:r>
          </w:p>
        </w:tc>
        <w:tc>
          <w:tcPr>
            <w:tcW w:w="1399" w:type="dxa"/>
            <w:gridSpan w:val="2"/>
            <w:tcBorders>
              <w:top w:val="single" w:sz="6" w:space="0" w:color="000000"/>
              <w:bottom w:val="single" w:sz="6" w:space="0" w:color="000000"/>
            </w:tcBorders>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c>
          <w:tcPr>
            <w:tcW w:w="1134" w:type="dxa"/>
            <w:tcBorders>
              <w:top w:val="single" w:sz="6" w:space="0" w:color="000000"/>
              <w:right w:val="single" w:sz="6" w:space="0" w:color="000000"/>
            </w:tcBorders>
            <w:vAlign w:val="bottom"/>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r>
      <w:tr w:rsidR="00FA4B24">
        <w:trPr>
          <w:cantSplit/>
        </w:trPr>
        <w:tc>
          <w:tcPr>
            <w:tcW w:w="5131" w:type="dxa"/>
            <w:vMerge/>
            <w:tcBorders>
              <w:bottom w:val="single" w:sz="6"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1134" w:type="dxa"/>
            <w:vMerge/>
            <w:tcBorders>
              <w:right w:val="single" w:sz="6"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3526" w:type="dxa"/>
            <w:gridSpan w:val="4"/>
            <w:tcBorders>
              <w:right w:val="single" w:sz="6" w:space="0" w:color="000000"/>
            </w:tcBorders>
            <w:vAlign w:val="bottom"/>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r>
      <w:tr w:rsidR="00FA4B24">
        <w:trPr>
          <w:cantSplit/>
        </w:trPr>
        <w:tc>
          <w:tcPr>
            <w:tcW w:w="5131" w:type="dxa"/>
            <w:vMerge w:val="restart"/>
            <w:tcBorders>
              <w:bottom w:val="single" w:sz="6" w:space="0" w:color="000000"/>
            </w:tcBorders>
            <w:vAlign w:val="bottom"/>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1134" w:type="dxa"/>
            <w:vMerge w:val="restart"/>
            <w:tcBorders>
              <w:right w:val="single" w:sz="6" w:space="0" w:color="000000"/>
            </w:tcBorders>
            <w:vAlign w:val="bottom"/>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1133" w:type="dxa"/>
            <w:gridSpan w:val="2"/>
            <w:vAlign w:val="bottom"/>
          </w:tcPr>
          <w:p w:rsidR="00FA4B24" w:rsidRDefault="00940A02">
            <w:pPr>
              <w:widowControl w:val="0"/>
              <w:spacing w:after="0" w:line="240" w:lineRule="auto"/>
              <w:ind w:lef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 №</w:t>
            </w:r>
          </w:p>
        </w:tc>
        <w:tc>
          <w:tcPr>
            <w:tcW w:w="1259" w:type="dxa"/>
            <w:tcBorders>
              <w:bottom w:val="single" w:sz="6" w:space="0" w:color="000000"/>
            </w:tcBorders>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c>
          <w:tcPr>
            <w:tcW w:w="1134" w:type="dxa"/>
            <w:tcBorders>
              <w:right w:val="single" w:sz="6" w:space="0" w:color="000000"/>
            </w:tcBorders>
            <w:vAlign w:val="bottom"/>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r>
      <w:tr w:rsidR="00FA4B24">
        <w:trPr>
          <w:cantSplit/>
        </w:trPr>
        <w:tc>
          <w:tcPr>
            <w:tcW w:w="5131" w:type="dxa"/>
            <w:vMerge/>
            <w:tcBorders>
              <w:bottom w:val="single" w:sz="6"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1134" w:type="dxa"/>
            <w:vMerge/>
            <w:tcBorders>
              <w:right w:val="single" w:sz="6"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3526" w:type="dxa"/>
            <w:gridSpan w:val="4"/>
            <w:tcBorders>
              <w:right w:val="single" w:sz="6" w:space="0" w:color="000000"/>
            </w:tcBorders>
            <w:vAlign w:val="bottom"/>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r>
      <w:tr w:rsidR="00FA4B24">
        <w:trPr>
          <w:cantSplit/>
        </w:trPr>
        <w:tc>
          <w:tcPr>
            <w:tcW w:w="5131" w:type="dxa"/>
            <w:vMerge w:val="restart"/>
            <w:tcBorders>
              <w:top w:val="single" w:sz="6" w:space="0" w:color="000000"/>
              <w:bottom w:val="single" w:sz="4" w:space="0" w:color="000000"/>
            </w:tcBorders>
            <w:vAlign w:val="bottom"/>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1134" w:type="dxa"/>
            <w:vMerge w:val="restart"/>
            <w:tcBorders>
              <w:right w:val="single" w:sz="6" w:space="0" w:color="000000"/>
            </w:tcBorders>
            <w:vAlign w:val="bottom"/>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993" w:type="dxa"/>
            <w:vAlign w:val="bottom"/>
          </w:tcPr>
          <w:p w:rsidR="00FA4B24" w:rsidRDefault="00940A02">
            <w:pPr>
              <w:widowControl w:val="0"/>
              <w:spacing w:after="0" w:line="240" w:lineRule="auto"/>
              <w:ind w:lef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w:t>
            </w:r>
          </w:p>
        </w:tc>
        <w:tc>
          <w:tcPr>
            <w:tcW w:w="1399" w:type="dxa"/>
            <w:gridSpan w:val="2"/>
            <w:tcBorders>
              <w:bottom w:val="single" w:sz="6" w:space="0" w:color="000000"/>
            </w:tcBorders>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c>
          <w:tcPr>
            <w:tcW w:w="1134" w:type="dxa"/>
            <w:tcBorders>
              <w:right w:val="single" w:sz="6" w:space="0" w:color="000000"/>
            </w:tcBorders>
            <w:vAlign w:val="bottom"/>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r>
      <w:tr w:rsidR="00FA4B24">
        <w:trPr>
          <w:cantSplit/>
        </w:trPr>
        <w:tc>
          <w:tcPr>
            <w:tcW w:w="5131" w:type="dxa"/>
            <w:vMerge/>
            <w:tcBorders>
              <w:top w:val="single" w:sz="6" w:space="0" w:color="000000"/>
              <w:bottom w:val="single" w:sz="4"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1134" w:type="dxa"/>
            <w:vMerge/>
            <w:tcBorders>
              <w:right w:val="single" w:sz="6" w:space="0" w:color="000000"/>
            </w:tcBorders>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3526" w:type="dxa"/>
            <w:gridSpan w:val="4"/>
            <w:tcBorders>
              <w:bottom w:val="single" w:sz="6" w:space="0" w:color="000000"/>
              <w:right w:val="single" w:sz="6" w:space="0" w:color="000000"/>
            </w:tcBorders>
            <w:vAlign w:val="bottom"/>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r>
    </w:tbl>
    <w:p w:rsidR="00FA4B24" w:rsidRDefault="00940A02">
      <w:pPr>
        <w:spacing w:after="0" w:line="240" w:lineRule="auto"/>
        <w:ind w:right="396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архива)</w:t>
      </w:r>
    </w:p>
    <w:p w:rsidR="00FA4B24" w:rsidRDefault="00FA4B24">
      <w:pPr>
        <w:spacing w:after="0" w:line="240" w:lineRule="auto"/>
        <w:jc w:val="both"/>
        <w:rPr>
          <w:rFonts w:ascii="Times New Roman" w:eastAsia="Times New Roman" w:hAnsi="Times New Roman" w:cs="Times New Roman"/>
          <w:sz w:val="28"/>
          <w:szCs w:val="28"/>
          <w:lang w:eastAsia="ru-RU"/>
        </w:rPr>
      </w:pPr>
    </w:p>
    <w:p w:rsidR="00FA4B24" w:rsidRDefault="00FA4B24">
      <w:pPr>
        <w:pBdr>
          <w:top w:val="single" w:sz="6" w:space="1" w:color="000000"/>
        </w:pBdr>
        <w:spacing w:after="0" w:line="240" w:lineRule="auto"/>
        <w:ind w:right="-426"/>
        <w:jc w:val="both"/>
        <w:rPr>
          <w:rFonts w:ascii="Times New Roman" w:eastAsia="Times New Roman" w:hAnsi="Times New Roman" w:cs="Times New Roman"/>
          <w:sz w:val="28"/>
          <w:szCs w:val="28"/>
          <w:lang w:eastAsia="ru-RU"/>
        </w:rPr>
      </w:pPr>
    </w:p>
    <w:p w:rsidR="00FA4B24" w:rsidRDefault="00FA4B24">
      <w:pPr>
        <w:spacing w:before="180" w:after="0" w:line="240" w:lineRule="auto"/>
        <w:jc w:val="both"/>
        <w:rPr>
          <w:rFonts w:ascii="Times New Roman" w:eastAsia="Times New Roman" w:hAnsi="Times New Roman" w:cs="Times New Roman"/>
          <w:sz w:val="28"/>
          <w:szCs w:val="28"/>
          <w:lang w:eastAsia="ru-RU"/>
        </w:rPr>
      </w:pPr>
    </w:p>
    <w:p w:rsidR="00FA4B24" w:rsidRDefault="00FA4B24">
      <w:pPr>
        <w:pBdr>
          <w:top w:val="single" w:sz="6" w:space="1" w:color="000000"/>
        </w:pBdr>
        <w:spacing w:after="0" w:line="240" w:lineRule="auto"/>
        <w:ind w:right="-426"/>
        <w:jc w:val="both"/>
        <w:rPr>
          <w:rFonts w:ascii="Times New Roman" w:eastAsia="Times New Roman" w:hAnsi="Times New Roman" w:cs="Times New Roman"/>
          <w:sz w:val="28"/>
          <w:szCs w:val="28"/>
          <w:lang w:eastAsia="ru-RU"/>
        </w:rPr>
      </w:pPr>
    </w:p>
    <w:p w:rsidR="00FA4B24" w:rsidRDefault="00FA4B24">
      <w:pPr>
        <w:spacing w:before="180" w:after="0" w:line="240" w:lineRule="auto"/>
        <w:ind w:right="-426"/>
        <w:jc w:val="both"/>
        <w:rPr>
          <w:rFonts w:ascii="Times New Roman" w:eastAsia="Times New Roman" w:hAnsi="Times New Roman" w:cs="Times New Roman"/>
          <w:sz w:val="28"/>
          <w:szCs w:val="28"/>
          <w:lang w:eastAsia="ru-RU"/>
        </w:rPr>
      </w:pPr>
    </w:p>
    <w:p w:rsidR="00FA4B24" w:rsidRDefault="00FA4B24">
      <w:pPr>
        <w:pBdr>
          <w:top w:val="single" w:sz="6" w:space="1" w:color="000000"/>
        </w:pBdr>
        <w:spacing w:after="0" w:line="240" w:lineRule="auto"/>
        <w:ind w:right="-426"/>
        <w:jc w:val="both"/>
        <w:rPr>
          <w:rFonts w:ascii="Times New Roman" w:eastAsia="Times New Roman" w:hAnsi="Times New Roman" w:cs="Times New Roman"/>
          <w:sz w:val="28"/>
          <w:szCs w:val="28"/>
          <w:lang w:eastAsia="ru-RU"/>
        </w:rPr>
      </w:pPr>
    </w:p>
    <w:p w:rsidR="00FA4B24" w:rsidRDefault="00FA4B24">
      <w:pPr>
        <w:spacing w:before="180" w:after="0" w:line="240" w:lineRule="auto"/>
        <w:ind w:right="-426"/>
        <w:jc w:val="both"/>
        <w:rPr>
          <w:rFonts w:ascii="Times New Roman" w:eastAsia="Times New Roman" w:hAnsi="Times New Roman" w:cs="Times New Roman"/>
          <w:sz w:val="28"/>
          <w:szCs w:val="28"/>
          <w:lang w:eastAsia="ru-RU"/>
        </w:rPr>
      </w:pPr>
    </w:p>
    <w:p w:rsidR="00FA4B24" w:rsidRDefault="00FA4B24">
      <w:pPr>
        <w:pBdr>
          <w:top w:val="single" w:sz="6" w:space="1" w:color="000000"/>
        </w:pBdr>
        <w:spacing w:after="0" w:line="240" w:lineRule="auto"/>
        <w:ind w:right="-426"/>
        <w:jc w:val="both"/>
        <w:rPr>
          <w:rFonts w:ascii="Times New Roman" w:eastAsia="Times New Roman" w:hAnsi="Times New Roman" w:cs="Times New Roman"/>
          <w:sz w:val="28"/>
          <w:szCs w:val="28"/>
          <w:lang w:eastAsia="ru-RU"/>
        </w:rPr>
      </w:pPr>
    </w:p>
    <w:p w:rsidR="00FA4B24" w:rsidRDefault="00940A02">
      <w:pPr>
        <w:spacing w:after="36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органа местного самоуправления)</w:t>
      </w:r>
    </w:p>
    <w:p w:rsidR="00FA4B24" w:rsidRDefault="00FA4B24">
      <w:pPr>
        <w:spacing w:after="0" w:line="240" w:lineRule="auto"/>
        <w:jc w:val="center"/>
        <w:rPr>
          <w:rFonts w:ascii="Times New Roman" w:eastAsia="Times New Roman" w:hAnsi="Times New Roman" w:cs="Times New Roman"/>
          <w:sz w:val="28"/>
          <w:szCs w:val="28"/>
          <w:lang w:eastAsia="ru-RU"/>
        </w:rPr>
      </w:pPr>
    </w:p>
    <w:tbl>
      <w:tblPr>
        <w:tblW w:w="4222" w:type="dxa"/>
        <w:jc w:val="center"/>
        <w:tblLayout w:type="fixed"/>
        <w:tblCellMar>
          <w:left w:w="28" w:type="dxa"/>
          <w:right w:w="28" w:type="dxa"/>
        </w:tblCellMar>
        <w:tblLook w:val="04A0"/>
      </w:tblPr>
      <w:tblGrid>
        <w:gridCol w:w="1246"/>
        <w:gridCol w:w="906"/>
        <w:gridCol w:w="1219"/>
        <w:gridCol w:w="851"/>
      </w:tblGrid>
      <w:tr w:rsidR="00FA4B24">
        <w:trPr>
          <w:cantSplit/>
          <w:jc w:val="center"/>
        </w:trPr>
        <w:tc>
          <w:tcPr>
            <w:tcW w:w="1245" w:type="dxa"/>
            <w:vAlign w:val="bottom"/>
          </w:tcPr>
          <w:p w:rsidR="00FA4B24" w:rsidRDefault="00940A02">
            <w:pPr>
              <w:widowControl w:val="0"/>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ДЕЛО №</w:t>
            </w:r>
          </w:p>
        </w:tc>
        <w:tc>
          <w:tcPr>
            <w:tcW w:w="906" w:type="dxa"/>
            <w:tcBorders>
              <w:bottom w:val="single" w:sz="6" w:space="0" w:color="000000"/>
            </w:tcBorders>
            <w:vAlign w:val="bottom"/>
          </w:tcPr>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tc>
        <w:tc>
          <w:tcPr>
            <w:tcW w:w="1219" w:type="dxa"/>
            <w:vAlign w:val="bottom"/>
          </w:tcPr>
          <w:p w:rsidR="00FA4B24" w:rsidRDefault="00940A02">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ТОМ №</w:t>
            </w:r>
          </w:p>
        </w:tc>
        <w:tc>
          <w:tcPr>
            <w:tcW w:w="851" w:type="dxa"/>
            <w:tcBorders>
              <w:bottom w:val="single" w:sz="6" w:space="0" w:color="000000"/>
            </w:tcBorders>
            <w:vAlign w:val="bottom"/>
          </w:tcPr>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tc>
      </w:tr>
    </w:tbl>
    <w:p w:rsidR="00FA4B24" w:rsidRDefault="00FA4B24">
      <w:pPr>
        <w:spacing w:before="240" w:after="0" w:line="240" w:lineRule="auto"/>
        <w:jc w:val="both"/>
        <w:rPr>
          <w:rFonts w:ascii="Times New Roman" w:eastAsia="Times New Roman" w:hAnsi="Times New Roman" w:cs="Times New Roman"/>
          <w:sz w:val="28"/>
          <w:szCs w:val="28"/>
          <w:lang w:eastAsia="ru-RU"/>
        </w:rPr>
      </w:pPr>
    </w:p>
    <w:p w:rsidR="00FA4B24" w:rsidRDefault="00FA4B24">
      <w:pPr>
        <w:pBdr>
          <w:top w:val="single" w:sz="6" w:space="1" w:color="000000"/>
        </w:pBdr>
        <w:spacing w:after="0" w:line="240" w:lineRule="auto"/>
        <w:ind w:right="-426"/>
        <w:jc w:val="both"/>
        <w:rPr>
          <w:rFonts w:ascii="Times New Roman" w:eastAsia="Times New Roman" w:hAnsi="Times New Roman" w:cs="Times New Roman"/>
          <w:sz w:val="28"/>
          <w:szCs w:val="28"/>
          <w:lang w:eastAsia="ru-RU"/>
        </w:rPr>
      </w:pPr>
    </w:p>
    <w:p w:rsidR="00FA4B24" w:rsidRDefault="00940A02">
      <w:pPr>
        <w:pBdr>
          <w:top w:val="single" w:sz="6" w:space="1" w:color="000000"/>
        </w:pBdr>
        <w:spacing w:after="0" w:line="240" w:lineRule="auto"/>
        <w:ind w:right="-42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(заголовок дела)</w:t>
      </w:r>
    </w:p>
    <w:p w:rsidR="00FA4B24" w:rsidRDefault="00940A02">
      <w:pPr>
        <w:spacing w:after="0" w:line="240" w:lineRule="auto"/>
        <w:ind w:righ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w:t>
      </w:r>
    </w:p>
    <w:p w:rsidR="00FA4B24" w:rsidRDefault="00940A02">
      <w:pPr>
        <w:spacing w:after="240" w:line="240" w:lineRule="auto"/>
        <w:ind w:right="-42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bl>
      <w:tblPr>
        <w:tblW w:w="3119" w:type="dxa"/>
        <w:tblInd w:w="7002" w:type="dxa"/>
        <w:tblLayout w:type="fixed"/>
        <w:tblCellMar>
          <w:left w:w="28" w:type="dxa"/>
          <w:right w:w="28" w:type="dxa"/>
        </w:tblCellMar>
        <w:tblLook w:val="04A0"/>
      </w:tblPr>
      <w:tblGrid>
        <w:gridCol w:w="76"/>
        <w:gridCol w:w="555"/>
        <w:gridCol w:w="635"/>
        <w:gridCol w:w="332"/>
        <w:gridCol w:w="1521"/>
      </w:tblGrid>
      <w:tr w:rsidR="00FA4B24">
        <w:tc>
          <w:tcPr>
            <w:tcW w:w="5" w:type="dxa"/>
          </w:tcPr>
          <w:p w:rsidR="00FA4B24" w:rsidRDefault="00FA4B24">
            <w:pPr>
              <w:widowControl w:val="0"/>
              <w:spacing w:after="0" w:line="240" w:lineRule="auto"/>
              <w:ind w:right="85"/>
              <w:jc w:val="both"/>
              <w:rPr>
                <w:rFonts w:ascii="Times New Roman" w:eastAsia="Times New Roman" w:hAnsi="Times New Roman" w:cs="Times New Roman"/>
                <w:sz w:val="28"/>
                <w:szCs w:val="28"/>
                <w:lang w:eastAsia="ru-RU"/>
              </w:rPr>
            </w:pPr>
          </w:p>
        </w:tc>
        <w:tc>
          <w:tcPr>
            <w:tcW w:w="567" w:type="dxa"/>
          </w:tcPr>
          <w:p w:rsidR="00FA4B24" w:rsidRDefault="00940A02">
            <w:pPr>
              <w:widowControl w:val="0"/>
              <w:spacing w:after="0" w:line="240" w:lineRule="auto"/>
              <w:ind w:right="8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w:t>
            </w:r>
          </w:p>
        </w:tc>
        <w:tc>
          <w:tcPr>
            <w:tcW w:w="989" w:type="dxa"/>
            <w:gridSpan w:val="2"/>
            <w:tcBorders>
              <w:bottom w:val="single" w:sz="6" w:space="0" w:color="000000"/>
            </w:tcBorders>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c>
          <w:tcPr>
            <w:tcW w:w="1557" w:type="dxa"/>
          </w:tcPr>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листах</w:t>
            </w:r>
          </w:p>
        </w:tc>
      </w:tr>
      <w:tr w:rsidR="00FA4B24">
        <w:tc>
          <w:tcPr>
            <w:tcW w:w="1221" w:type="dxa"/>
            <w:gridSpan w:val="3"/>
          </w:tcPr>
          <w:p w:rsidR="00FA4B24" w:rsidRDefault="00940A02">
            <w:pPr>
              <w:widowControl w:val="0"/>
              <w:spacing w:after="0" w:line="240" w:lineRule="auto"/>
              <w:ind w:right="85"/>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Хранить</w:t>
            </w:r>
          </w:p>
        </w:tc>
        <w:tc>
          <w:tcPr>
            <w:tcW w:w="1897" w:type="dxa"/>
            <w:gridSpan w:val="2"/>
            <w:tcBorders>
              <w:bottom w:val="single" w:sz="6" w:space="0" w:color="000000"/>
            </w:tcBorders>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r>
    </w:tbl>
    <w:p w:rsidR="00FA4B24" w:rsidRDefault="00FA4B24">
      <w:pPr>
        <w:spacing w:after="0" w:line="240" w:lineRule="auto"/>
        <w:jc w:val="both"/>
        <w:rPr>
          <w:rFonts w:ascii="Times New Roman" w:eastAsia="Times New Roman" w:hAnsi="Times New Roman" w:cs="Times New Roman"/>
          <w:sz w:val="28"/>
          <w:szCs w:val="28"/>
          <w:lang w:eastAsia="ru-RU"/>
        </w:rPr>
      </w:pPr>
    </w:p>
    <w:tbl>
      <w:tblPr>
        <w:tblW w:w="3300" w:type="dxa"/>
        <w:tblInd w:w="35" w:type="dxa"/>
        <w:tblLayout w:type="fixed"/>
        <w:tblCellMar>
          <w:left w:w="28" w:type="dxa"/>
          <w:right w:w="28" w:type="dxa"/>
        </w:tblCellMar>
        <w:tblLook w:val="04A0"/>
      </w:tblPr>
      <w:tblGrid>
        <w:gridCol w:w="1002"/>
        <w:gridCol w:w="110"/>
        <w:gridCol w:w="1032"/>
        <w:gridCol w:w="14"/>
        <w:gridCol w:w="1066"/>
        <w:gridCol w:w="76"/>
      </w:tblGrid>
      <w:tr w:rsidR="00FA4B24">
        <w:trPr>
          <w:trHeight w:val="356"/>
        </w:trPr>
        <w:tc>
          <w:tcPr>
            <w:tcW w:w="1021" w:type="dxa"/>
            <w:tcBorders>
              <w:top w:val="single" w:sz="6" w:space="0" w:color="000000"/>
              <w:left w:val="single" w:sz="6" w:space="0" w:color="000000"/>
            </w:tcBorders>
            <w:vAlign w:val="bottom"/>
          </w:tcPr>
          <w:p w:rsidR="00FA4B24" w:rsidRDefault="00940A02">
            <w:pPr>
              <w:widowControl w:val="0"/>
              <w:spacing w:after="0" w:line="240" w:lineRule="auto"/>
              <w:ind w:lef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 №</w:t>
            </w:r>
          </w:p>
        </w:tc>
        <w:tc>
          <w:tcPr>
            <w:tcW w:w="1164" w:type="dxa"/>
            <w:gridSpan w:val="2"/>
            <w:tcBorders>
              <w:top w:val="single" w:sz="6" w:space="0" w:color="000000"/>
              <w:bottom w:val="single" w:sz="4" w:space="0" w:color="000000"/>
            </w:tcBorders>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c>
          <w:tcPr>
            <w:tcW w:w="1101" w:type="dxa"/>
            <w:gridSpan w:val="2"/>
            <w:tcBorders>
              <w:top w:val="single" w:sz="6" w:space="0" w:color="000000"/>
              <w:right w:val="single" w:sz="6" w:space="0" w:color="000000"/>
            </w:tcBorders>
            <w:vAlign w:val="bottom"/>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13" w:type="dxa"/>
          </w:tcPr>
          <w:p w:rsidR="00FA4B24" w:rsidRDefault="00FA4B24">
            <w:pPr>
              <w:widowControl w:val="0"/>
            </w:pPr>
          </w:p>
        </w:tc>
      </w:tr>
      <w:tr w:rsidR="00FA4B24">
        <w:tc>
          <w:tcPr>
            <w:tcW w:w="1133" w:type="dxa"/>
            <w:gridSpan w:val="2"/>
            <w:tcBorders>
              <w:left w:val="single" w:sz="6" w:space="0" w:color="000000"/>
            </w:tcBorders>
            <w:vAlign w:val="bottom"/>
          </w:tcPr>
          <w:p w:rsidR="00FA4B24" w:rsidRDefault="00940A02">
            <w:pPr>
              <w:widowControl w:val="0"/>
              <w:spacing w:after="0" w:line="240" w:lineRule="auto"/>
              <w:ind w:lef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 №</w:t>
            </w:r>
          </w:p>
        </w:tc>
        <w:tc>
          <w:tcPr>
            <w:tcW w:w="1052" w:type="dxa"/>
            <w:tcBorders>
              <w:top w:val="single" w:sz="4" w:space="0" w:color="000000"/>
              <w:bottom w:val="single" w:sz="4" w:space="0" w:color="000000"/>
            </w:tcBorders>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c>
          <w:tcPr>
            <w:tcW w:w="1101" w:type="dxa"/>
            <w:gridSpan w:val="2"/>
            <w:tcBorders>
              <w:right w:val="single" w:sz="6" w:space="0" w:color="000000"/>
            </w:tcBorders>
            <w:vAlign w:val="bottom"/>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13" w:type="dxa"/>
          </w:tcPr>
          <w:p w:rsidR="00FA4B24" w:rsidRDefault="00FA4B24">
            <w:pPr>
              <w:widowControl w:val="0"/>
            </w:pPr>
          </w:p>
        </w:tc>
      </w:tr>
      <w:tr w:rsidR="00FA4B24">
        <w:tc>
          <w:tcPr>
            <w:tcW w:w="1021" w:type="dxa"/>
            <w:tcBorders>
              <w:left w:val="single" w:sz="6" w:space="0" w:color="000000"/>
            </w:tcBorders>
            <w:vAlign w:val="bottom"/>
          </w:tcPr>
          <w:p w:rsidR="00FA4B24" w:rsidRDefault="00940A02">
            <w:pPr>
              <w:widowControl w:val="0"/>
              <w:spacing w:after="0" w:line="240" w:lineRule="auto"/>
              <w:ind w:lef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w:t>
            </w:r>
          </w:p>
        </w:tc>
        <w:tc>
          <w:tcPr>
            <w:tcW w:w="1178" w:type="dxa"/>
            <w:gridSpan w:val="3"/>
            <w:tcBorders>
              <w:bottom w:val="single" w:sz="4" w:space="0" w:color="000000"/>
            </w:tcBorders>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c>
          <w:tcPr>
            <w:tcW w:w="1100" w:type="dxa"/>
            <w:gridSpan w:val="2"/>
            <w:tcBorders>
              <w:right w:val="single" w:sz="6" w:space="0" w:color="000000"/>
            </w:tcBorders>
            <w:vAlign w:val="bottom"/>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r>
      <w:tr w:rsidR="00FA4B24">
        <w:tc>
          <w:tcPr>
            <w:tcW w:w="1021" w:type="dxa"/>
            <w:tcBorders>
              <w:left w:val="single" w:sz="6" w:space="0" w:color="000000"/>
              <w:bottom w:val="single" w:sz="6" w:space="0" w:color="000000"/>
            </w:tcBorders>
            <w:vAlign w:val="bottom"/>
          </w:tcPr>
          <w:p w:rsidR="00FA4B24" w:rsidRDefault="00FA4B24">
            <w:pPr>
              <w:widowControl w:val="0"/>
              <w:spacing w:after="0" w:line="240" w:lineRule="auto"/>
              <w:ind w:left="57"/>
              <w:jc w:val="both"/>
              <w:rPr>
                <w:rFonts w:ascii="Times New Roman" w:eastAsia="Times New Roman" w:hAnsi="Times New Roman" w:cs="Times New Roman"/>
                <w:sz w:val="28"/>
                <w:szCs w:val="28"/>
                <w:lang w:eastAsia="ru-RU"/>
              </w:rPr>
            </w:pPr>
          </w:p>
        </w:tc>
        <w:tc>
          <w:tcPr>
            <w:tcW w:w="1178" w:type="dxa"/>
            <w:gridSpan w:val="3"/>
            <w:tcBorders>
              <w:top w:val="single" w:sz="4" w:space="0" w:color="000000"/>
              <w:bottom w:val="single" w:sz="6" w:space="0" w:color="000000"/>
            </w:tcBorders>
            <w:vAlign w:val="bottom"/>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c>
          <w:tcPr>
            <w:tcW w:w="1100" w:type="dxa"/>
            <w:gridSpan w:val="2"/>
            <w:tcBorders>
              <w:bottom w:val="single" w:sz="6" w:space="0" w:color="000000"/>
              <w:right w:val="single" w:sz="6" w:space="0" w:color="000000"/>
            </w:tcBorders>
            <w:vAlign w:val="bottom"/>
          </w:tcPr>
          <w:p w:rsidR="00FA4B24" w:rsidRDefault="00FA4B24">
            <w:pPr>
              <w:widowControl w:val="0"/>
              <w:spacing w:after="0" w:line="240" w:lineRule="auto"/>
              <w:jc w:val="both"/>
              <w:rPr>
                <w:rFonts w:ascii="Times New Roman" w:eastAsia="Times New Roman" w:hAnsi="Times New Roman" w:cs="Times New Roman"/>
                <w:sz w:val="28"/>
                <w:szCs w:val="28"/>
                <w:lang w:eastAsia="ru-RU"/>
              </w:rPr>
            </w:pPr>
          </w:p>
        </w:tc>
      </w:tr>
    </w:tbl>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p w:rsidR="00FA4B24" w:rsidRDefault="00940A02">
      <w:pPr>
        <w:widowControl w:val="0"/>
        <w:spacing w:after="0" w:line="240" w:lineRule="auto"/>
        <w:ind w:right="-284"/>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Форма обложки дела постоянного и временного (свыше 10 лет) хранения</w:t>
      </w:r>
    </w:p>
    <w:p w:rsidR="00FA4B24" w:rsidRDefault="00FA4B24">
      <w:pPr>
        <w:widowControl w:val="0"/>
        <w:spacing w:after="0" w:line="240" w:lineRule="auto"/>
        <w:ind w:left="7797"/>
        <w:rPr>
          <w:rFonts w:ascii="Times New Roman" w:eastAsia="Times New Roman" w:hAnsi="Times New Roman" w:cs="Times New Roman"/>
          <w:sz w:val="28"/>
          <w:szCs w:val="28"/>
          <w:lang w:eastAsia="ru-RU"/>
        </w:rPr>
        <w:sectPr w:rsidR="00FA4B24">
          <w:headerReference w:type="default" r:id="rId369"/>
          <w:headerReference w:type="first" r:id="rId370"/>
          <w:pgSz w:w="11906" w:h="16838"/>
          <w:pgMar w:top="1134" w:right="851" w:bottom="567" w:left="1701" w:header="284" w:footer="0" w:gutter="0"/>
          <w:cols w:space="720"/>
          <w:formProt w:val="0"/>
          <w:docGrid w:linePitch="360"/>
        </w:sectPr>
      </w:pPr>
    </w:p>
    <w:p w:rsidR="00FA4B24" w:rsidRDefault="00940A02">
      <w:pPr>
        <w:widowControl w:val="0"/>
        <w:spacing w:after="0" w:line="240" w:lineRule="auto"/>
        <w:ind w:left="504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20</w:t>
      </w:r>
    </w:p>
    <w:p w:rsidR="00FA4B24" w:rsidRDefault="00940A02">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 </w:t>
      </w:r>
      <w:hyperlink r:id="rId371" w:anchor="sub_496" w:history="1">
        <w:r>
          <w:rPr>
            <w:rFonts w:ascii="Times New Roman" w:eastAsia="Times New Roman" w:hAnsi="Times New Roman" w:cs="Times New Roman"/>
            <w:sz w:val="28"/>
            <w:szCs w:val="28"/>
            <w:lang w:eastAsia="ru-RU"/>
          </w:rPr>
          <w:t>п. 10.4.7</w:t>
        </w:r>
      </w:hyperlink>
    </w:p>
    <w:p w:rsidR="00FA4B24" w:rsidRDefault="00FA4B24">
      <w:pPr>
        <w:widowControl w:val="0"/>
        <w:spacing w:after="0" w:line="240" w:lineRule="auto"/>
        <w:ind w:firstLine="720"/>
        <w:jc w:val="both"/>
        <w:rPr>
          <w:rFonts w:ascii="Times New Roman" w:eastAsia="Times New Roman" w:hAnsi="Times New Roman" w:cs="Times New Roman"/>
          <w:sz w:val="28"/>
          <w:szCs w:val="28"/>
          <w:lang w:eastAsia="ru-RU"/>
        </w:rPr>
      </w:pPr>
    </w:p>
    <w:p w:rsidR="00FA4B24" w:rsidRDefault="00FA4B24">
      <w:pPr>
        <w:widowControl w:val="0"/>
        <w:spacing w:after="0" w:line="240" w:lineRule="auto"/>
        <w:ind w:left="5040" w:right="72"/>
        <w:jc w:val="right"/>
        <w:rPr>
          <w:rFonts w:ascii="Times New Roman" w:eastAsia="Times New Roman" w:hAnsi="Times New Roman" w:cs="Times New Roman"/>
          <w:sz w:val="28"/>
          <w:szCs w:val="28"/>
          <w:lang w:eastAsia="ru-RU"/>
        </w:rPr>
      </w:pPr>
    </w:p>
    <w:tbl>
      <w:tblPr>
        <w:tblW w:w="4267" w:type="dxa"/>
        <w:jc w:val="center"/>
        <w:tblLayout w:type="fixed"/>
        <w:tblCellMar>
          <w:left w:w="28" w:type="dxa"/>
          <w:right w:w="28" w:type="dxa"/>
        </w:tblCellMar>
        <w:tblLook w:val="04A0"/>
      </w:tblPr>
      <w:tblGrid>
        <w:gridCol w:w="3269"/>
        <w:gridCol w:w="998"/>
      </w:tblGrid>
      <w:tr w:rsidR="00FA4B24">
        <w:trPr>
          <w:jc w:val="center"/>
        </w:trPr>
        <w:tc>
          <w:tcPr>
            <w:tcW w:w="3268" w:type="dxa"/>
            <w:vAlign w:val="bottom"/>
          </w:tcPr>
          <w:p w:rsidR="00FA4B24" w:rsidRDefault="00940A02">
            <w:pPr>
              <w:widowControl w:val="0"/>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Лист-заверитель дела №</w:t>
            </w:r>
          </w:p>
        </w:tc>
        <w:tc>
          <w:tcPr>
            <w:tcW w:w="998" w:type="dxa"/>
            <w:tcBorders>
              <w:bottom w:val="single" w:sz="6" w:space="0" w:color="000000"/>
            </w:tcBorders>
            <w:vAlign w:val="bottom"/>
          </w:tcPr>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tc>
      </w:tr>
    </w:tbl>
    <w:p w:rsidR="00FA4B24" w:rsidRDefault="00FA4B24">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p w:rsidR="00FA4B24" w:rsidRDefault="00940A0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деле подшито и пронумеровано ____________________ лист(ов)</w:t>
      </w:r>
    </w:p>
    <w:p w:rsidR="00FA4B24" w:rsidRDefault="00940A02">
      <w:pPr>
        <w:widowControl w:val="0"/>
        <w:spacing w:after="0" w:line="240" w:lineRule="auto"/>
        <w:ind w:left="3572" w:right="991"/>
        <w:rPr>
          <w:rFonts w:ascii="Times New Roman" w:eastAsia="Times New Roman" w:hAnsi="Times New Roman" w:cs="Times New Roman"/>
          <w:lang w:eastAsia="ru-RU"/>
        </w:rPr>
      </w:pPr>
      <w:r>
        <w:rPr>
          <w:rFonts w:ascii="Times New Roman" w:eastAsia="Times New Roman" w:hAnsi="Times New Roman" w:cs="Times New Roman"/>
          <w:lang w:eastAsia="ru-RU"/>
        </w:rPr>
        <w:t>(цифрами и прописью)</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 ________ по № ____________</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том числе:</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литерные номера листов ____________________________________</w:t>
      </w:r>
    </w:p>
    <w:p w:rsidR="00FA4B24" w:rsidRDefault="00940A0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пропущенные номера листов __________________________________</w:t>
      </w:r>
    </w:p>
    <w:p w:rsidR="00FA4B24" w:rsidRDefault="00940A02">
      <w:pPr>
        <w:widowControl w:val="0"/>
        <w:spacing w:after="0" w:line="240" w:lineRule="auto"/>
        <w:ind w:righ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листов внутренней описи ___________________________________________</w:t>
      </w:r>
    </w:p>
    <w:p w:rsidR="00FA4B24" w:rsidRDefault="00FA4B24">
      <w:pPr>
        <w:widowControl w:val="0"/>
        <w:spacing w:after="0" w:line="240" w:lineRule="auto"/>
        <w:ind w:right="-567"/>
        <w:rPr>
          <w:rFonts w:ascii="Times New Roman" w:eastAsia="Times New Roman" w:hAnsi="Times New Roman" w:cs="Times New Roman"/>
          <w:sz w:val="28"/>
          <w:szCs w:val="28"/>
          <w:lang w:eastAsia="ru-RU"/>
        </w:rPr>
      </w:pPr>
    </w:p>
    <w:tbl>
      <w:tblPr>
        <w:tblW w:w="9525" w:type="dxa"/>
        <w:tblInd w:w="33" w:type="dxa"/>
        <w:tblLayout w:type="fixed"/>
        <w:tblCellMar>
          <w:left w:w="28" w:type="dxa"/>
          <w:right w:w="28" w:type="dxa"/>
        </w:tblCellMar>
        <w:tblLook w:val="04A0"/>
      </w:tblPr>
      <w:tblGrid>
        <w:gridCol w:w="6833"/>
        <w:gridCol w:w="2692"/>
      </w:tblGrid>
      <w:tr w:rsidR="00FA4B24">
        <w:tc>
          <w:tcPr>
            <w:tcW w:w="6832"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Особенности физического состояния и формирования дела</w:t>
            </w:r>
          </w:p>
        </w:tc>
        <w:tc>
          <w:tcPr>
            <w:tcW w:w="2692"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Номера листов</w:t>
            </w:r>
          </w:p>
        </w:tc>
      </w:tr>
      <w:tr w:rsidR="00FA4B24">
        <w:tc>
          <w:tcPr>
            <w:tcW w:w="6832"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692"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FA4B24">
        <w:tc>
          <w:tcPr>
            <w:tcW w:w="6832"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ind w:left="57" w:right="57"/>
              <w:rPr>
                <w:rFonts w:ascii="Times New Roman" w:eastAsia="Times New Roman" w:hAnsi="Times New Roman" w:cs="Times New Roman"/>
                <w:sz w:val="28"/>
                <w:szCs w:val="28"/>
                <w:lang w:eastAsia="ru-RU"/>
              </w:rPr>
            </w:pPr>
          </w:p>
          <w:p w:rsidR="00FA4B24" w:rsidRDefault="00940A02">
            <w:pPr>
              <w:widowControl w:val="0"/>
              <w:spacing w:after="0" w:line="240" w:lineRule="auto"/>
              <w:ind w:left="57" w:right="5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Удовлетворительное, дело прошито и пронумеровано согласно номенклатуры дел</w:t>
            </w:r>
          </w:p>
          <w:p w:rsidR="00FA4B24" w:rsidRDefault="00FA4B24">
            <w:pPr>
              <w:widowControl w:val="0"/>
              <w:spacing w:after="0" w:line="240" w:lineRule="auto"/>
              <w:ind w:left="57" w:right="57"/>
              <w:rPr>
                <w:rFonts w:ascii="Times New Roman" w:eastAsia="Times New Roman" w:hAnsi="Times New Roman" w:cs="Times New Roman"/>
                <w:sz w:val="28"/>
                <w:szCs w:val="28"/>
                <w:lang w:eastAsia="ru-RU"/>
              </w:rPr>
            </w:pPr>
          </w:p>
          <w:p w:rsidR="00FA4B24" w:rsidRDefault="00FA4B24">
            <w:pPr>
              <w:widowControl w:val="0"/>
              <w:spacing w:after="0" w:line="240" w:lineRule="auto"/>
              <w:ind w:left="57" w:right="57"/>
              <w:rPr>
                <w:rFonts w:ascii="Times New Roman" w:eastAsia="Times New Roman" w:hAnsi="Times New Roman" w:cs="Times New Roman"/>
                <w:sz w:val="28"/>
                <w:szCs w:val="28"/>
                <w:lang w:eastAsia="ru-RU"/>
              </w:rPr>
            </w:pPr>
          </w:p>
          <w:p w:rsidR="00FA4B24" w:rsidRDefault="00FA4B24">
            <w:pPr>
              <w:widowControl w:val="0"/>
              <w:spacing w:after="0" w:line="240" w:lineRule="auto"/>
              <w:ind w:left="57" w:right="57"/>
              <w:rPr>
                <w:rFonts w:ascii="Times New Roman" w:eastAsia="Times New Roman" w:hAnsi="Times New Roman" w:cs="Times New Roman"/>
                <w:sz w:val="28"/>
                <w:szCs w:val="28"/>
                <w:lang w:eastAsia="ru-RU"/>
              </w:rPr>
            </w:pPr>
          </w:p>
          <w:p w:rsidR="00FA4B24" w:rsidRDefault="00FA4B24">
            <w:pPr>
              <w:widowControl w:val="0"/>
              <w:spacing w:after="0" w:line="240" w:lineRule="auto"/>
              <w:ind w:left="57" w:right="57"/>
              <w:rPr>
                <w:rFonts w:ascii="Times New Roman" w:eastAsia="Times New Roman" w:hAnsi="Times New Roman" w:cs="Times New Roman"/>
                <w:sz w:val="28"/>
                <w:szCs w:val="28"/>
                <w:lang w:eastAsia="ru-RU"/>
              </w:rPr>
            </w:pPr>
          </w:p>
          <w:p w:rsidR="00FA4B24" w:rsidRDefault="00FA4B24">
            <w:pPr>
              <w:widowControl w:val="0"/>
              <w:spacing w:after="0" w:line="240" w:lineRule="auto"/>
              <w:ind w:left="57" w:right="57"/>
              <w:rPr>
                <w:rFonts w:ascii="Times New Roman" w:eastAsia="Times New Roman" w:hAnsi="Times New Roman" w:cs="Times New Roman"/>
                <w:sz w:val="28"/>
                <w:szCs w:val="28"/>
                <w:lang w:eastAsia="ru-RU"/>
              </w:rPr>
            </w:pPr>
          </w:p>
          <w:p w:rsidR="00FA4B24" w:rsidRDefault="00FA4B24">
            <w:pPr>
              <w:widowControl w:val="0"/>
              <w:spacing w:after="0" w:line="240" w:lineRule="auto"/>
              <w:ind w:left="57" w:right="57"/>
              <w:rPr>
                <w:rFonts w:ascii="Times New Roman" w:eastAsia="Times New Roman" w:hAnsi="Times New Roman" w:cs="Times New Roman"/>
                <w:sz w:val="28"/>
                <w:szCs w:val="28"/>
                <w:lang w:eastAsia="ru-RU"/>
              </w:rPr>
            </w:pPr>
          </w:p>
          <w:p w:rsidR="00FA4B24" w:rsidRDefault="00FA4B24">
            <w:pPr>
              <w:widowControl w:val="0"/>
              <w:spacing w:after="0" w:line="240" w:lineRule="auto"/>
              <w:ind w:left="57" w:right="57"/>
              <w:rPr>
                <w:rFonts w:ascii="Times New Roman" w:eastAsia="Times New Roman" w:hAnsi="Times New Roman" w:cs="Times New Roman"/>
                <w:sz w:val="28"/>
                <w:szCs w:val="28"/>
                <w:lang w:eastAsia="ru-RU"/>
              </w:rPr>
            </w:pPr>
          </w:p>
          <w:p w:rsidR="00FA4B24" w:rsidRDefault="00FA4B24">
            <w:pPr>
              <w:widowControl w:val="0"/>
              <w:spacing w:after="0" w:line="240" w:lineRule="auto"/>
              <w:ind w:left="57" w:right="57"/>
              <w:rPr>
                <w:rFonts w:ascii="Times New Roman" w:eastAsia="Times New Roman" w:hAnsi="Times New Roman" w:cs="Times New Roman"/>
                <w:sz w:val="28"/>
                <w:szCs w:val="28"/>
                <w:lang w:eastAsia="ru-RU"/>
              </w:rPr>
            </w:pPr>
          </w:p>
          <w:p w:rsidR="00FA4B24" w:rsidRDefault="00FA4B24">
            <w:pPr>
              <w:widowControl w:val="0"/>
              <w:spacing w:after="0" w:line="240" w:lineRule="auto"/>
              <w:ind w:left="57" w:right="57"/>
              <w:rPr>
                <w:rFonts w:ascii="Times New Roman" w:eastAsia="Times New Roman" w:hAnsi="Times New Roman" w:cs="Times New Roman"/>
                <w:sz w:val="28"/>
                <w:szCs w:val="28"/>
                <w:lang w:eastAsia="ru-RU"/>
              </w:rPr>
            </w:pPr>
          </w:p>
          <w:p w:rsidR="00FA4B24" w:rsidRDefault="00FA4B24">
            <w:pPr>
              <w:widowControl w:val="0"/>
              <w:spacing w:after="0" w:line="240" w:lineRule="auto"/>
              <w:ind w:left="57" w:right="57"/>
              <w:rPr>
                <w:rFonts w:ascii="Times New Roman" w:eastAsia="Times New Roman" w:hAnsi="Times New Roman" w:cs="Times New Roman"/>
                <w:sz w:val="28"/>
                <w:szCs w:val="28"/>
                <w:lang w:eastAsia="ru-RU"/>
              </w:rPr>
            </w:pPr>
          </w:p>
          <w:p w:rsidR="00FA4B24" w:rsidRDefault="00FA4B24">
            <w:pPr>
              <w:widowControl w:val="0"/>
              <w:spacing w:after="0" w:line="240" w:lineRule="auto"/>
              <w:ind w:left="57" w:right="57"/>
              <w:rPr>
                <w:rFonts w:ascii="Times New Roman" w:eastAsia="Times New Roman" w:hAnsi="Times New Roman" w:cs="Times New Roman"/>
                <w:sz w:val="28"/>
                <w:szCs w:val="28"/>
                <w:lang w:eastAsia="ru-RU"/>
              </w:rPr>
            </w:pPr>
          </w:p>
          <w:p w:rsidR="00FA4B24" w:rsidRDefault="00FA4B24">
            <w:pPr>
              <w:widowControl w:val="0"/>
              <w:spacing w:after="0" w:line="240" w:lineRule="auto"/>
              <w:ind w:left="57" w:right="57"/>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tc>
        <w:tc>
          <w:tcPr>
            <w:tcW w:w="2692"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r>
    </w:tbl>
    <w:p w:rsidR="00FA4B24" w:rsidRDefault="00FA4B24">
      <w:pPr>
        <w:widowControl w:val="0"/>
        <w:spacing w:after="0" w:line="240" w:lineRule="auto"/>
        <w:rPr>
          <w:rFonts w:ascii="Times New Roman" w:eastAsia="Times New Roman" w:hAnsi="Times New Roman" w:cs="Times New Roman"/>
          <w:sz w:val="28"/>
          <w:szCs w:val="28"/>
          <w:lang w:eastAsia="ru-RU"/>
        </w:rPr>
      </w:pPr>
    </w:p>
    <w:tbl>
      <w:tblPr>
        <w:tblW w:w="9525" w:type="dxa"/>
        <w:tblInd w:w="28" w:type="dxa"/>
        <w:tblLayout w:type="fixed"/>
        <w:tblCellMar>
          <w:left w:w="28" w:type="dxa"/>
          <w:right w:w="28" w:type="dxa"/>
        </w:tblCellMar>
        <w:tblLook w:val="04A0"/>
      </w:tblPr>
      <w:tblGrid>
        <w:gridCol w:w="3995"/>
        <w:gridCol w:w="427"/>
        <w:gridCol w:w="1983"/>
        <w:gridCol w:w="426"/>
        <w:gridCol w:w="2694"/>
      </w:tblGrid>
      <w:tr w:rsidR="00FA4B24">
        <w:trPr>
          <w:cantSplit/>
        </w:trPr>
        <w:tc>
          <w:tcPr>
            <w:tcW w:w="3995" w:type="dxa"/>
            <w:tcBorders>
              <w:bottom w:val="single" w:sz="4" w:space="0" w:color="000000"/>
            </w:tcBorders>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c>
          <w:tcPr>
            <w:tcW w:w="427" w:type="dxa"/>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c>
          <w:tcPr>
            <w:tcW w:w="1983" w:type="dxa"/>
            <w:tcBorders>
              <w:bottom w:val="single" w:sz="4" w:space="0" w:color="000000"/>
            </w:tcBorders>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c>
          <w:tcPr>
            <w:tcW w:w="426" w:type="dxa"/>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c>
          <w:tcPr>
            <w:tcW w:w="2694" w:type="dxa"/>
            <w:tcBorders>
              <w:bottom w:val="single" w:sz="4" w:space="0" w:color="000000"/>
            </w:tcBorders>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r>
      <w:tr w:rsidR="00FA4B24">
        <w:trPr>
          <w:cantSplit/>
        </w:trPr>
        <w:tc>
          <w:tcPr>
            <w:tcW w:w="3995" w:type="dxa"/>
            <w:tcBorders>
              <w:top w:val="single" w:sz="4" w:space="0" w:color="000000"/>
            </w:tcBorders>
          </w:tcPr>
          <w:p w:rsidR="00FA4B24" w:rsidRDefault="00940A02">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(должность)</w:t>
            </w:r>
          </w:p>
        </w:tc>
        <w:tc>
          <w:tcPr>
            <w:tcW w:w="427" w:type="dxa"/>
          </w:tcPr>
          <w:p w:rsidR="00FA4B24" w:rsidRDefault="00FA4B24">
            <w:pPr>
              <w:widowControl w:val="0"/>
              <w:spacing w:after="0" w:line="240" w:lineRule="auto"/>
              <w:jc w:val="center"/>
              <w:rPr>
                <w:rFonts w:ascii="Times New Roman" w:eastAsia="Times New Roman" w:hAnsi="Times New Roman" w:cs="Times New Roman"/>
                <w:lang w:eastAsia="ru-RU"/>
              </w:rPr>
            </w:pPr>
          </w:p>
        </w:tc>
        <w:tc>
          <w:tcPr>
            <w:tcW w:w="1983" w:type="dxa"/>
          </w:tcPr>
          <w:p w:rsidR="00FA4B24" w:rsidRDefault="00940A02">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(подпись)</w:t>
            </w:r>
          </w:p>
        </w:tc>
        <w:tc>
          <w:tcPr>
            <w:tcW w:w="426" w:type="dxa"/>
          </w:tcPr>
          <w:p w:rsidR="00FA4B24" w:rsidRDefault="00FA4B24">
            <w:pPr>
              <w:widowControl w:val="0"/>
              <w:spacing w:after="0" w:line="240" w:lineRule="auto"/>
              <w:jc w:val="center"/>
              <w:rPr>
                <w:rFonts w:ascii="Times New Roman" w:eastAsia="Times New Roman" w:hAnsi="Times New Roman" w:cs="Times New Roman"/>
                <w:lang w:eastAsia="ru-RU"/>
              </w:rPr>
            </w:pPr>
          </w:p>
        </w:tc>
        <w:tc>
          <w:tcPr>
            <w:tcW w:w="2694" w:type="dxa"/>
          </w:tcPr>
          <w:p w:rsidR="00FA4B24" w:rsidRDefault="00940A02">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(расшифровка подписи)</w:t>
            </w:r>
          </w:p>
        </w:tc>
      </w:tr>
    </w:tbl>
    <w:p w:rsidR="00FA4B24" w:rsidRDefault="00FA4B24">
      <w:pPr>
        <w:widowControl w:val="0"/>
        <w:spacing w:after="0" w:line="240" w:lineRule="auto"/>
        <w:rPr>
          <w:rFonts w:ascii="Times New Roman" w:eastAsia="Times New Roman" w:hAnsi="Times New Roman" w:cs="Times New Roman"/>
          <w:lang w:eastAsia="ru-RU"/>
        </w:rPr>
      </w:pPr>
    </w:p>
    <w:tbl>
      <w:tblPr>
        <w:tblW w:w="3005" w:type="dxa"/>
        <w:tblInd w:w="28" w:type="dxa"/>
        <w:tblLayout w:type="fixed"/>
        <w:tblCellMar>
          <w:left w:w="28" w:type="dxa"/>
          <w:right w:w="28" w:type="dxa"/>
        </w:tblCellMar>
        <w:tblLook w:val="04A0"/>
      </w:tblPr>
      <w:tblGrid>
        <w:gridCol w:w="628"/>
        <w:gridCol w:w="2377"/>
      </w:tblGrid>
      <w:tr w:rsidR="00FA4B24">
        <w:tc>
          <w:tcPr>
            <w:tcW w:w="628" w:type="dxa"/>
            <w:vAlign w:val="bottom"/>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c>
          <w:tcPr>
            <w:tcW w:w="2376" w:type="dxa"/>
            <w:tcBorders>
              <w:bottom w:val="single" w:sz="6" w:space="0" w:color="000000"/>
            </w:tcBorders>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r>
    </w:tbl>
    <w:p w:rsidR="00FA4B24" w:rsidRDefault="00FA4B24">
      <w:pPr>
        <w:widowControl w:val="0"/>
        <w:spacing w:after="0" w:line="240" w:lineRule="auto"/>
        <w:rPr>
          <w:rFonts w:ascii="Times New Roman" w:eastAsia="Times New Roman" w:hAnsi="Times New Roman" w:cs="Times New Roman"/>
          <w:sz w:val="28"/>
          <w:szCs w:val="28"/>
          <w:lang w:val="en-US" w:eastAsia="ru-RU"/>
        </w:rPr>
      </w:pPr>
    </w:p>
    <w:p w:rsidR="00FA4B24" w:rsidRDefault="00FA4B24">
      <w:pPr>
        <w:widowControl w:val="0"/>
        <w:spacing w:after="0" w:line="240" w:lineRule="auto"/>
        <w:rPr>
          <w:rFonts w:ascii="Times New Roman" w:eastAsia="Times New Roman" w:hAnsi="Times New Roman" w:cs="Times New Roman"/>
          <w:sz w:val="28"/>
          <w:szCs w:val="28"/>
          <w:lang w:val="en-US" w:eastAsia="ru-RU"/>
        </w:rPr>
      </w:pPr>
    </w:p>
    <w:p w:rsidR="00FA4B24" w:rsidRDefault="00FA4B24">
      <w:pPr>
        <w:widowControl w:val="0"/>
        <w:spacing w:after="0" w:line="240" w:lineRule="auto"/>
        <w:rPr>
          <w:rFonts w:ascii="Times New Roman" w:eastAsia="Times New Roman" w:hAnsi="Times New Roman" w:cs="Times New Roman"/>
          <w:sz w:val="28"/>
          <w:szCs w:val="28"/>
          <w:lang w:val="en-US"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940A02">
      <w:pPr>
        <w:widowControl w:val="0"/>
        <w:spacing w:after="0" w:line="240" w:lineRule="auto"/>
        <w:jc w:val="center"/>
        <w:rPr>
          <w:rFonts w:ascii="Times New Roman" w:eastAsia="Times New Roman" w:hAnsi="Times New Roman" w:cs="Times New Roman"/>
          <w:b/>
          <w:bCs/>
          <w:sz w:val="28"/>
          <w:szCs w:val="28"/>
          <w:lang w:eastAsia="ru-RU"/>
        </w:rPr>
        <w:sectPr w:rsidR="00FA4B24">
          <w:headerReference w:type="default" r:id="rId372"/>
          <w:headerReference w:type="first" r:id="rId373"/>
          <w:pgSz w:w="11906" w:h="16838"/>
          <w:pgMar w:top="1134" w:right="851" w:bottom="567" w:left="1701" w:header="284" w:footer="0" w:gutter="0"/>
          <w:cols w:space="720"/>
          <w:formProt w:val="0"/>
          <w:docGrid w:linePitch="360"/>
        </w:sectPr>
      </w:pPr>
      <w:r>
        <w:rPr>
          <w:rFonts w:ascii="Times New Roman" w:eastAsia="Times New Roman" w:hAnsi="Times New Roman" w:cs="Times New Roman"/>
          <w:b/>
          <w:bCs/>
          <w:sz w:val="28"/>
          <w:szCs w:val="28"/>
          <w:lang w:eastAsia="ru-RU"/>
        </w:rPr>
        <w:t>Форма листа-заверителя дела</w:t>
      </w:r>
    </w:p>
    <w:p w:rsidR="00FA4B24" w:rsidRDefault="00940A02">
      <w:pPr>
        <w:widowControl w:val="0"/>
        <w:spacing w:after="0" w:line="240" w:lineRule="auto"/>
        <w:ind w:left="504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21</w:t>
      </w:r>
    </w:p>
    <w:p w:rsidR="00FA4B24" w:rsidRDefault="00940A02">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 xml:space="preserve">к </w:t>
      </w:r>
      <w:hyperlink r:id="rId374" w:anchor="sub_496" w:history="1">
        <w:r>
          <w:rPr>
            <w:rFonts w:ascii="Times New Roman" w:eastAsia="Times New Roman" w:hAnsi="Times New Roman" w:cs="Times New Roman"/>
            <w:sz w:val="28"/>
            <w:szCs w:val="28"/>
            <w:lang w:eastAsia="ru-RU"/>
          </w:rPr>
          <w:t>п. 10.4.7</w:t>
        </w:r>
      </w:hyperlink>
    </w:p>
    <w:p w:rsidR="00FA4B24" w:rsidRDefault="00FA4B24">
      <w:pPr>
        <w:widowControl w:val="0"/>
        <w:spacing w:after="0" w:line="240" w:lineRule="auto"/>
        <w:ind w:left="5040"/>
        <w:jc w:val="right"/>
        <w:rPr>
          <w:rFonts w:ascii="Times New Roman" w:eastAsia="Times New Roman" w:hAnsi="Times New Roman" w:cs="Times New Roman"/>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p w:rsidR="00FA4B24" w:rsidRDefault="00940A02">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ВНУТРЕННЯЯ ОПИСЬ</w:t>
      </w:r>
    </w:p>
    <w:p w:rsidR="00FA4B24" w:rsidRDefault="00940A02">
      <w:pPr>
        <w:widowControl w:val="0"/>
        <w:tabs>
          <w:tab w:val="left" w:pos="2856"/>
        </w:tabs>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документов дела №</w:t>
      </w:r>
    </w:p>
    <w:p w:rsidR="00FA4B24" w:rsidRDefault="00FA4B24">
      <w:pPr>
        <w:widowControl w:val="0"/>
        <w:tabs>
          <w:tab w:val="left" w:pos="2856"/>
        </w:tabs>
        <w:spacing w:after="0" w:line="240" w:lineRule="auto"/>
        <w:jc w:val="center"/>
        <w:rPr>
          <w:rFonts w:ascii="Times New Roman" w:eastAsia="Times New Roman" w:hAnsi="Times New Roman" w:cs="Times New Roman"/>
          <w:b/>
          <w:bCs/>
          <w:sz w:val="28"/>
          <w:szCs w:val="28"/>
          <w:lang w:eastAsia="ru-RU"/>
        </w:rPr>
      </w:pPr>
    </w:p>
    <w:tbl>
      <w:tblPr>
        <w:tblW w:w="9525" w:type="dxa"/>
        <w:tblInd w:w="33" w:type="dxa"/>
        <w:tblLayout w:type="fixed"/>
        <w:tblCellMar>
          <w:left w:w="28" w:type="dxa"/>
          <w:right w:w="28" w:type="dxa"/>
        </w:tblCellMar>
        <w:tblLook w:val="04A0"/>
      </w:tblPr>
      <w:tblGrid>
        <w:gridCol w:w="531"/>
        <w:gridCol w:w="1378"/>
        <w:gridCol w:w="1380"/>
        <w:gridCol w:w="2834"/>
        <w:gridCol w:w="1428"/>
        <w:gridCol w:w="1974"/>
      </w:tblGrid>
      <w:tr w:rsidR="00FA4B24">
        <w:tc>
          <w:tcPr>
            <w:tcW w:w="530" w:type="dxa"/>
            <w:tcBorders>
              <w:top w:val="single" w:sz="4" w:space="0" w:color="000000"/>
              <w:left w:val="single" w:sz="4" w:space="0" w:color="000000"/>
            </w:tcBorders>
          </w:tcPr>
          <w:p w:rsidR="00FA4B24" w:rsidRDefault="00940A0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п/п</w:t>
            </w:r>
          </w:p>
        </w:tc>
        <w:tc>
          <w:tcPr>
            <w:tcW w:w="1378" w:type="dxa"/>
            <w:tcBorders>
              <w:top w:val="single" w:sz="4" w:space="0" w:color="000000"/>
              <w:left w:val="single" w:sz="4" w:space="0" w:color="000000"/>
              <w:right w:val="single" w:sz="4" w:space="0" w:color="000000"/>
            </w:tcBorders>
          </w:tcPr>
          <w:p w:rsidR="00FA4B24" w:rsidRDefault="00940A0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Индекс </w:t>
            </w:r>
          </w:p>
          <w:p w:rsidR="00FA4B24" w:rsidRDefault="00940A0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документа</w:t>
            </w:r>
          </w:p>
        </w:tc>
        <w:tc>
          <w:tcPr>
            <w:tcW w:w="1380" w:type="dxa"/>
            <w:tcBorders>
              <w:top w:val="single" w:sz="4" w:space="0" w:color="000000"/>
            </w:tcBorders>
          </w:tcPr>
          <w:p w:rsidR="00FA4B24" w:rsidRDefault="00940A0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Дата </w:t>
            </w:r>
          </w:p>
          <w:p w:rsidR="00FA4B24" w:rsidRDefault="00940A0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документа</w:t>
            </w:r>
          </w:p>
        </w:tc>
        <w:tc>
          <w:tcPr>
            <w:tcW w:w="2834" w:type="dxa"/>
            <w:tcBorders>
              <w:top w:val="single" w:sz="4" w:space="0" w:color="000000"/>
              <w:left w:val="single" w:sz="4" w:space="0" w:color="000000"/>
              <w:right w:val="single" w:sz="4" w:space="0" w:color="000000"/>
            </w:tcBorders>
          </w:tcPr>
          <w:p w:rsidR="00FA4B24" w:rsidRDefault="00940A0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Заголовок документа</w:t>
            </w:r>
          </w:p>
        </w:tc>
        <w:tc>
          <w:tcPr>
            <w:tcW w:w="1428" w:type="dxa"/>
            <w:tcBorders>
              <w:top w:val="single" w:sz="4" w:space="0" w:color="000000"/>
            </w:tcBorders>
          </w:tcPr>
          <w:p w:rsidR="00FA4B24" w:rsidRDefault="00940A0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Номера </w:t>
            </w:r>
          </w:p>
          <w:p w:rsidR="00FA4B24" w:rsidRDefault="00940A0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листов дела</w:t>
            </w:r>
          </w:p>
        </w:tc>
        <w:tc>
          <w:tcPr>
            <w:tcW w:w="1974" w:type="dxa"/>
            <w:tcBorders>
              <w:top w:val="single" w:sz="4" w:space="0" w:color="000000"/>
              <w:left w:val="single" w:sz="4" w:space="0" w:color="000000"/>
              <w:right w:val="single" w:sz="4" w:space="0" w:color="000000"/>
            </w:tcBorders>
          </w:tcPr>
          <w:p w:rsidR="00FA4B24" w:rsidRDefault="00940A0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Примечание</w:t>
            </w:r>
          </w:p>
        </w:tc>
      </w:tr>
      <w:tr w:rsidR="00FA4B24">
        <w:tc>
          <w:tcPr>
            <w:tcW w:w="530" w:type="dxa"/>
            <w:tcBorders>
              <w:top w:val="single" w:sz="4" w:space="0" w:color="000000"/>
              <w:left w:val="single" w:sz="4" w:space="0" w:color="000000"/>
              <w:bottom w:val="single" w:sz="4" w:space="0" w:color="000000"/>
            </w:tcBorders>
          </w:tcPr>
          <w:p w:rsidR="00FA4B24" w:rsidRDefault="00940A0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378" w:type="dxa"/>
            <w:tcBorders>
              <w:top w:val="single" w:sz="4" w:space="0" w:color="000000"/>
              <w:left w:val="single" w:sz="4" w:space="0" w:color="000000"/>
              <w:bottom w:val="single" w:sz="4" w:space="0" w:color="000000"/>
              <w:right w:val="single" w:sz="4" w:space="0" w:color="000000"/>
            </w:tcBorders>
          </w:tcPr>
          <w:p w:rsidR="00FA4B24" w:rsidRDefault="00940A0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380" w:type="dxa"/>
            <w:tcBorders>
              <w:top w:val="single" w:sz="4" w:space="0" w:color="000000"/>
              <w:bottom w:val="single" w:sz="4" w:space="0" w:color="000000"/>
            </w:tcBorders>
          </w:tcPr>
          <w:p w:rsidR="00FA4B24" w:rsidRDefault="00940A0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834" w:type="dxa"/>
            <w:tcBorders>
              <w:top w:val="single" w:sz="4" w:space="0" w:color="000000"/>
              <w:left w:val="single" w:sz="4" w:space="0" w:color="000000"/>
              <w:bottom w:val="single" w:sz="4" w:space="0" w:color="000000"/>
              <w:right w:val="single" w:sz="4" w:space="0" w:color="000000"/>
            </w:tcBorders>
          </w:tcPr>
          <w:p w:rsidR="00FA4B24" w:rsidRDefault="00940A0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428" w:type="dxa"/>
            <w:tcBorders>
              <w:top w:val="single" w:sz="4" w:space="0" w:color="000000"/>
              <w:bottom w:val="single" w:sz="4" w:space="0" w:color="000000"/>
            </w:tcBorders>
          </w:tcPr>
          <w:p w:rsidR="00FA4B24" w:rsidRDefault="00940A0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974" w:type="dxa"/>
            <w:tcBorders>
              <w:top w:val="single" w:sz="4" w:space="0" w:color="000000"/>
              <w:left w:val="single" w:sz="4" w:space="0" w:color="000000"/>
              <w:bottom w:val="single" w:sz="4" w:space="0" w:color="000000"/>
              <w:right w:val="single" w:sz="4" w:space="0" w:color="000000"/>
            </w:tcBorders>
          </w:tcPr>
          <w:p w:rsidR="00FA4B24" w:rsidRDefault="00940A0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FA4B24">
        <w:tc>
          <w:tcPr>
            <w:tcW w:w="530" w:type="dxa"/>
            <w:tcBorders>
              <w:left w:val="single" w:sz="4" w:space="0" w:color="000000"/>
            </w:tcBorders>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left w:val="single" w:sz="4" w:space="0" w:color="000000"/>
              <w:right w:val="single" w:sz="4" w:space="0" w:color="000000"/>
            </w:tcBorders>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80" w:type="dxa"/>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4" w:type="dxa"/>
            <w:tcBorders>
              <w:left w:val="single" w:sz="4" w:space="0" w:color="000000"/>
              <w:right w:val="single" w:sz="4" w:space="0" w:color="000000"/>
            </w:tcBorders>
          </w:tcPr>
          <w:p w:rsidR="00FA4B24" w:rsidRDefault="00FA4B24">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8" w:type="dxa"/>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4" w:type="dxa"/>
            <w:tcBorders>
              <w:left w:val="single" w:sz="4" w:space="0" w:color="000000"/>
              <w:right w:val="single" w:sz="4" w:space="0" w:color="000000"/>
            </w:tcBorders>
          </w:tcPr>
          <w:p w:rsidR="00FA4B24" w:rsidRDefault="00FA4B24">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r w:rsidR="00FA4B24">
        <w:tc>
          <w:tcPr>
            <w:tcW w:w="530" w:type="dxa"/>
            <w:tcBorders>
              <w:left w:val="single" w:sz="4" w:space="0" w:color="000000"/>
            </w:tcBorders>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left w:val="single" w:sz="4" w:space="0" w:color="000000"/>
              <w:right w:val="single" w:sz="4" w:space="0" w:color="000000"/>
            </w:tcBorders>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80" w:type="dxa"/>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4" w:type="dxa"/>
            <w:tcBorders>
              <w:left w:val="single" w:sz="4" w:space="0" w:color="000000"/>
              <w:right w:val="single" w:sz="4" w:space="0" w:color="000000"/>
            </w:tcBorders>
          </w:tcPr>
          <w:p w:rsidR="00FA4B24" w:rsidRDefault="00FA4B24">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8" w:type="dxa"/>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4" w:type="dxa"/>
            <w:tcBorders>
              <w:left w:val="single" w:sz="4" w:space="0" w:color="000000"/>
              <w:right w:val="single" w:sz="4" w:space="0" w:color="000000"/>
            </w:tcBorders>
          </w:tcPr>
          <w:p w:rsidR="00FA4B24" w:rsidRDefault="00FA4B24">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r w:rsidR="00FA4B24">
        <w:tc>
          <w:tcPr>
            <w:tcW w:w="530" w:type="dxa"/>
            <w:tcBorders>
              <w:left w:val="single" w:sz="4" w:space="0" w:color="000000"/>
            </w:tcBorders>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left w:val="single" w:sz="4" w:space="0" w:color="000000"/>
              <w:right w:val="single" w:sz="4" w:space="0" w:color="000000"/>
            </w:tcBorders>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80" w:type="dxa"/>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4" w:type="dxa"/>
            <w:tcBorders>
              <w:left w:val="single" w:sz="4" w:space="0" w:color="000000"/>
              <w:right w:val="single" w:sz="4" w:space="0" w:color="000000"/>
            </w:tcBorders>
          </w:tcPr>
          <w:p w:rsidR="00FA4B24" w:rsidRDefault="00FA4B24">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8" w:type="dxa"/>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4" w:type="dxa"/>
            <w:tcBorders>
              <w:left w:val="single" w:sz="4" w:space="0" w:color="000000"/>
              <w:right w:val="single" w:sz="4" w:space="0" w:color="000000"/>
            </w:tcBorders>
          </w:tcPr>
          <w:p w:rsidR="00FA4B24" w:rsidRDefault="00FA4B24">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r w:rsidR="00FA4B24">
        <w:tc>
          <w:tcPr>
            <w:tcW w:w="530" w:type="dxa"/>
            <w:tcBorders>
              <w:left w:val="single" w:sz="4" w:space="0" w:color="000000"/>
            </w:tcBorders>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left w:val="single" w:sz="4" w:space="0" w:color="000000"/>
              <w:right w:val="single" w:sz="4" w:space="0" w:color="000000"/>
            </w:tcBorders>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80" w:type="dxa"/>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4" w:type="dxa"/>
            <w:tcBorders>
              <w:left w:val="single" w:sz="4" w:space="0" w:color="000000"/>
              <w:right w:val="single" w:sz="4" w:space="0" w:color="000000"/>
            </w:tcBorders>
          </w:tcPr>
          <w:p w:rsidR="00FA4B24" w:rsidRDefault="00FA4B24">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8" w:type="dxa"/>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4" w:type="dxa"/>
            <w:tcBorders>
              <w:left w:val="single" w:sz="4" w:space="0" w:color="000000"/>
              <w:right w:val="single" w:sz="4" w:space="0" w:color="000000"/>
            </w:tcBorders>
          </w:tcPr>
          <w:p w:rsidR="00FA4B24" w:rsidRDefault="00FA4B24">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r w:rsidR="00FA4B24">
        <w:tc>
          <w:tcPr>
            <w:tcW w:w="530" w:type="dxa"/>
            <w:tcBorders>
              <w:left w:val="single" w:sz="4" w:space="0" w:color="000000"/>
            </w:tcBorders>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left w:val="single" w:sz="4" w:space="0" w:color="000000"/>
              <w:right w:val="single" w:sz="4" w:space="0" w:color="000000"/>
            </w:tcBorders>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80" w:type="dxa"/>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4" w:type="dxa"/>
            <w:tcBorders>
              <w:left w:val="single" w:sz="4" w:space="0" w:color="000000"/>
              <w:right w:val="single" w:sz="4" w:space="0" w:color="000000"/>
            </w:tcBorders>
          </w:tcPr>
          <w:p w:rsidR="00FA4B24" w:rsidRDefault="00FA4B24">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8" w:type="dxa"/>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4" w:type="dxa"/>
            <w:tcBorders>
              <w:left w:val="single" w:sz="4" w:space="0" w:color="000000"/>
              <w:right w:val="single" w:sz="4" w:space="0" w:color="000000"/>
            </w:tcBorders>
          </w:tcPr>
          <w:p w:rsidR="00FA4B24" w:rsidRDefault="00FA4B24">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r w:rsidR="00FA4B24">
        <w:tc>
          <w:tcPr>
            <w:tcW w:w="530" w:type="dxa"/>
            <w:tcBorders>
              <w:left w:val="single" w:sz="4" w:space="0" w:color="000000"/>
            </w:tcBorders>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left w:val="single" w:sz="4" w:space="0" w:color="000000"/>
              <w:right w:val="single" w:sz="4" w:space="0" w:color="000000"/>
            </w:tcBorders>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80" w:type="dxa"/>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4" w:type="dxa"/>
            <w:tcBorders>
              <w:left w:val="single" w:sz="4" w:space="0" w:color="000000"/>
              <w:right w:val="single" w:sz="4" w:space="0" w:color="000000"/>
            </w:tcBorders>
          </w:tcPr>
          <w:p w:rsidR="00FA4B24" w:rsidRDefault="00FA4B24">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8" w:type="dxa"/>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4" w:type="dxa"/>
            <w:tcBorders>
              <w:left w:val="single" w:sz="4" w:space="0" w:color="000000"/>
              <w:right w:val="single" w:sz="4" w:space="0" w:color="000000"/>
            </w:tcBorders>
          </w:tcPr>
          <w:p w:rsidR="00FA4B24" w:rsidRDefault="00FA4B24">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r w:rsidR="00FA4B24">
        <w:tc>
          <w:tcPr>
            <w:tcW w:w="530" w:type="dxa"/>
            <w:tcBorders>
              <w:left w:val="single" w:sz="4" w:space="0" w:color="000000"/>
            </w:tcBorders>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left w:val="single" w:sz="4" w:space="0" w:color="000000"/>
              <w:right w:val="single" w:sz="4" w:space="0" w:color="000000"/>
            </w:tcBorders>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80" w:type="dxa"/>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4" w:type="dxa"/>
            <w:tcBorders>
              <w:left w:val="single" w:sz="4" w:space="0" w:color="000000"/>
              <w:right w:val="single" w:sz="4" w:space="0" w:color="000000"/>
            </w:tcBorders>
          </w:tcPr>
          <w:p w:rsidR="00FA4B24" w:rsidRDefault="00FA4B24">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8" w:type="dxa"/>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4" w:type="dxa"/>
            <w:tcBorders>
              <w:left w:val="single" w:sz="4" w:space="0" w:color="000000"/>
              <w:right w:val="single" w:sz="4" w:space="0" w:color="000000"/>
            </w:tcBorders>
          </w:tcPr>
          <w:p w:rsidR="00FA4B24" w:rsidRDefault="00FA4B24">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r w:rsidR="00FA4B24">
        <w:tc>
          <w:tcPr>
            <w:tcW w:w="530" w:type="dxa"/>
            <w:tcBorders>
              <w:left w:val="single" w:sz="4" w:space="0" w:color="000000"/>
            </w:tcBorders>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left w:val="single" w:sz="4" w:space="0" w:color="000000"/>
              <w:right w:val="single" w:sz="4" w:space="0" w:color="000000"/>
            </w:tcBorders>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80" w:type="dxa"/>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4" w:type="dxa"/>
            <w:tcBorders>
              <w:left w:val="single" w:sz="4" w:space="0" w:color="000000"/>
              <w:right w:val="single" w:sz="4" w:space="0" w:color="000000"/>
            </w:tcBorders>
          </w:tcPr>
          <w:p w:rsidR="00FA4B24" w:rsidRDefault="00FA4B24">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8" w:type="dxa"/>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4" w:type="dxa"/>
            <w:tcBorders>
              <w:left w:val="single" w:sz="4" w:space="0" w:color="000000"/>
              <w:right w:val="single" w:sz="4" w:space="0" w:color="000000"/>
            </w:tcBorders>
          </w:tcPr>
          <w:p w:rsidR="00FA4B24" w:rsidRDefault="00FA4B24">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r w:rsidR="00FA4B24">
        <w:tc>
          <w:tcPr>
            <w:tcW w:w="530" w:type="dxa"/>
            <w:tcBorders>
              <w:left w:val="single" w:sz="4" w:space="0" w:color="000000"/>
            </w:tcBorders>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left w:val="single" w:sz="4" w:space="0" w:color="000000"/>
              <w:right w:val="single" w:sz="4" w:space="0" w:color="000000"/>
            </w:tcBorders>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80" w:type="dxa"/>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4" w:type="dxa"/>
            <w:tcBorders>
              <w:left w:val="single" w:sz="4" w:space="0" w:color="000000"/>
              <w:right w:val="single" w:sz="4" w:space="0" w:color="000000"/>
            </w:tcBorders>
          </w:tcPr>
          <w:p w:rsidR="00FA4B24" w:rsidRDefault="00FA4B24">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8" w:type="dxa"/>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4" w:type="dxa"/>
            <w:tcBorders>
              <w:left w:val="single" w:sz="4" w:space="0" w:color="000000"/>
              <w:right w:val="single" w:sz="4" w:space="0" w:color="000000"/>
            </w:tcBorders>
          </w:tcPr>
          <w:p w:rsidR="00FA4B24" w:rsidRDefault="00FA4B24">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r w:rsidR="00FA4B24">
        <w:tc>
          <w:tcPr>
            <w:tcW w:w="530" w:type="dxa"/>
            <w:tcBorders>
              <w:left w:val="single" w:sz="4" w:space="0" w:color="000000"/>
              <w:bottom w:val="single" w:sz="4" w:space="0" w:color="000000"/>
            </w:tcBorders>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left w:val="single" w:sz="4" w:space="0" w:color="000000"/>
              <w:bottom w:val="single" w:sz="4" w:space="0" w:color="000000"/>
              <w:right w:val="single" w:sz="4" w:space="0" w:color="000000"/>
            </w:tcBorders>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80" w:type="dxa"/>
            <w:tcBorders>
              <w:bottom w:val="single" w:sz="4" w:space="0" w:color="000000"/>
            </w:tcBorders>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4" w:type="dxa"/>
            <w:tcBorders>
              <w:left w:val="single" w:sz="4" w:space="0" w:color="000000"/>
              <w:bottom w:val="single" w:sz="4" w:space="0" w:color="000000"/>
              <w:right w:val="single" w:sz="4" w:space="0" w:color="000000"/>
            </w:tcBorders>
          </w:tcPr>
          <w:p w:rsidR="00FA4B24" w:rsidRDefault="00FA4B24">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8" w:type="dxa"/>
            <w:tcBorders>
              <w:bottom w:val="single" w:sz="4" w:space="0" w:color="000000"/>
            </w:tcBorders>
          </w:tcPr>
          <w:p w:rsidR="00FA4B24" w:rsidRDefault="00FA4B24">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4" w:type="dxa"/>
            <w:tcBorders>
              <w:left w:val="single" w:sz="4" w:space="0" w:color="000000"/>
              <w:bottom w:val="single" w:sz="4" w:space="0" w:color="000000"/>
              <w:right w:val="single" w:sz="4" w:space="0" w:color="000000"/>
            </w:tcBorders>
          </w:tcPr>
          <w:p w:rsidR="00FA4B24" w:rsidRDefault="00FA4B24">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bl>
    <w:p w:rsidR="00FA4B24" w:rsidRDefault="00940A02">
      <w:pPr>
        <w:widowControl w:val="0"/>
        <w:tabs>
          <w:tab w:val="center" w:pos="4820"/>
          <w:tab w:val="right" w:pos="1020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 _____________________________документов</w:t>
      </w:r>
    </w:p>
    <w:p w:rsidR="00FA4B24" w:rsidRDefault="00940A02">
      <w:pPr>
        <w:widowControl w:val="0"/>
        <w:tabs>
          <w:tab w:val="center" w:pos="14034"/>
        </w:tabs>
        <w:spacing w:after="0" w:line="240" w:lineRule="auto"/>
        <w:ind w:left="709" w:right="133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(цифрами и прописью)</w:t>
      </w:r>
    </w:p>
    <w:p w:rsidR="00FA4B24" w:rsidRDefault="00FA4B24">
      <w:pPr>
        <w:widowControl w:val="0"/>
        <w:tabs>
          <w:tab w:val="center" w:pos="14034"/>
        </w:tabs>
        <w:spacing w:after="0" w:line="240" w:lineRule="auto"/>
        <w:ind w:left="709" w:right="1332"/>
        <w:rPr>
          <w:rFonts w:ascii="Times New Roman" w:eastAsia="Times New Roman" w:hAnsi="Times New Roman" w:cs="Times New Roman"/>
          <w:sz w:val="28"/>
          <w:szCs w:val="28"/>
          <w:lang w:eastAsia="ru-RU"/>
        </w:rPr>
      </w:pPr>
    </w:p>
    <w:p w:rsidR="00FA4B24" w:rsidRDefault="00940A0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Количество листов внутренней описи  </w:t>
      </w:r>
    </w:p>
    <w:p w:rsidR="00FA4B24" w:rsidRDefault="00940A02">
      <w:pPr>
        <w:widowControl w:val="0"/>
        <w:pBdr>
          <w:top w:val="single" w:sz="4" w:space="1" w:color="000000"/>
        </w:pBdr>
        <w:spacing w:after="0" w:line="240" w:lineRule="auto"/>
        <w:ind w:left="396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(цифрами и прописью)</w:t>
      </w:r>
    </w:p>
    <w:tbl>
      <w:tblPr>
        <w:tblW w:w="9525" w:type="dxa"/>
        <w:tblInd w:w="28" w:type="dxa"/>
        <w:tblLayout w:type="fixed"/>
        <w:tblCellMar>
          <w:left w:w="28" w:type="dxa"/>
          <w:right w:w="28" w:type="dxa"/>
        </w:tblCellMar>
        <w:tblLook w:val="04A0"/>
      </w:tblPr>
      <w:tblGrid>
        <w:gridCol w:w="4422"/>
        <w:gridCol w:w="425"/>
        <w:gridCol w:w="1701"/>
        <w:gridCol w:w="425"/>
        <w:gridCol w:w="2552"/>
      </w:tblGrid>
      <w:tr w:rsidR="00FA4B24">
        <w:trPr>
          <w:cantSplit/>
        </w:trPr>
        <w:tc>
          <w:tcPr>
            <w:tcW w:w="4422" w:type="dxa"/>
            <w:tcBorders>
              <w:bottom w:val="single" w:sz="4" w:space="0" w:color="000000"/>
            </w:tcBorders>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c>
          <w:tcPr>
            <w:tcW w:w="425" w:type="dxa"/>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c>
          <w:tcPr>
            <w:tcW w:w="1701" w:type="dxa"/>
            <w:tcBorders>
              <w:bottom w:val="single" w:sz="4" w:space="0" w:color="000000"/>
            </w:tcBorders>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c>
          <w:tcPr>
            <w:tcW w:w="425" w:type="dxa"/>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c>
          <w:tcPr>
            <w:tcW w:w="2552" w:type="dxa"/>
            <w:tcBorders>
              <w:bottom w:val="single" w:sz="4" w:space="0" w:color="000000"/>
            </w:tcBorders>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r>
      <w:tr w:rsidR="00FA4B24">
        <w:trPr>
          <w:cantSplit/>
        </w:trPr>
        <w:tc>
          <w:tcPr>
            <w:tcW w:w="4422" w:type="dxa"/>
            <w:tcBorders>
              <w:top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должности лица, составившего внутреннюю опись документов дела)</w:t>
            </w:r>
          </w:p>
        </w:tc>
        <w:tc>
          <w:tcPr>
            <w:tcW w:w="425" w:type="dxa"/>
          </w:tcPr>
          <w:p w:rsidR="00FA4B24" w:rsidRDefault="00FA4B24">
            <w:pPr>
              <w:widowControl w:val="0"/>
              <w:spacing w:after="0" w:line="240" w:lineRule="auto"/>
              <w:jc w:val="center"/>
              <w:rPr>
                <w:rFonts w:ascii="Times New Roman" w:eastAsia="Times New Roman" w:hAnsi="Times New Roman" w:cs="Times New Roman"/>
                <w:sz w:val="20"/>
                <w:szCs w:val="20"/>
                <w:lang w:eastAsia="ru-RU"/>
              </w:rPr>
            </w:pPr>
          </w:p>
        </w:tc>
        <w:tc>
          <w:tcPr>
            <w:tcW w:w="1701" w:type="dxa"/>
          </w:tcPr>
          <w:p w:rsidR="00FA4B24" w:rsidRDefault="00940A02">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425" w:type="dxa"/>
          </w:tcPr>
          <w:p w:rsidR="00FA4B24" w:rsidRDefault="00FA4B24">
            <w:pPr>
              <w:widowControl w:val="0"/>
              <w:spacing w:after="0" w:line="240" w:lineRule="auto"/>
              <w:jc w:val="center"/>
              <w:rPr>
                <w:rFonts w:ascii="Times New Roman" w:eastAsia="Times New Roman" w:hAnsi="Times New Roman" w:cs="Times New Roman"/>
                <w:sz w:val="20"/>
                <w:szCs w:val="20"/>
                <w:lang w:eastAsia="ru-RU"/>
              </w:rPr>
            </w:pPr>
          </w:p>
        </w:tc>
        <w:tc>
          <w:tcPr>
            <w:tcW w:w="2552" w:type="dxa"/>
          </w:tcPr>
          <w:p w:rsidR="00FA4B24" w:rsidRDefault="00940A02">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(расшифровка подписи)</w:t>
            </w:r>
          </w:p>
        </w:tc>
      </w:tr>
    </w:tbl>
    <w:p w:rsidR="00FA4B24" w:rsidRDefault="00FA4B24">
      <w:pPr>
        <w:widowControl w:val="0"/>
        <w:spacing w:after="0" w:line="240" w:lineRule="auto"/>
        <w:rPr>
          <w:rFonts w:ascii="Times New Roman" w:eastAsia="Times New Roman" w:hAnsi="Times New Roman" w:cs="Times New Roman"/>
          <w:sz w:val="28"/>
          <w:szCs w:val="28"/>
          <w:lang w:eastAsia="ru-RU"/>
        </w:rPr>
      </w:pPr>
    </w:p>
    <w:tbl>
      <w:tblPr>
        <w:tblW w:w="3005" w:type="dxa"/>
        <w:tblInd w:w="28" w:type="dxa"/>
        <w:tblLayout w:type="fixed"/>
        <w:tblCellMar>
          <w:left w:w="28" w:type="dxa"/>
          <w:right w:w="28" w:type="dxa"/>
        </w:tblCellMar>
        <w:tblLook w:val="04A0"/>
      </w:tblPr>
      <w:tblGrid>
        <w:gridCol w:w="628"/>
        <w:gridCol w:w="2377"/>
      </w:tblGrid>
      <w:tr w:rsidR="00FA4B24">
        <w:tc>
          <w:tcPr>
            <w:tcW w:w="628" w:type="dxa"/>
            <w:vAlign w:val="bottom"/>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c>
          <w:tcPr>
            <w:tcW w:w="2376" w:type="dxa"/>
            <w:tcBorders>
              <w:bottom w:val="single" w:sz="6" w:space="0" w:color="000000"/>
            </w:tcBorders>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r>
    </w:tbl>
    <w:p w:rsidR="00FA4B24" w:rsidRDefault="00FA4B24">
      <w:pPr>
        <w:widowControl w:val="0"/>
        <w:spacing w:after="0" w:line="240" w:lineRule="auto"/>
        <w:rPr>
          <w:rFonts w:ascii="Times New Roman" w:eastAsia="Times New Roman" w:hAnsi="Times New Roman" w:cs="Times New Roman"/>
          <w:sz w:val="28"/>
          <w:szCs w:val="28"/>
          <w:lang w:val="en-US" w:eastAsia="ru-RU"/>
        </w:rPr>
      </w:pPr>
    </w:p>
    <w:p w:rsidR="00FA4B24" w:rsidRDefault="00FA4B24">
      <w:pPr>
        <w:widowControl w:val="0"/>
        <w:spacing w:after="0" w:line="240" w:lineRule="auto"/>
        <w:rPr>
          <w:rFonts w:ascii="Times New Roman" w:eastAsia="Times New Roman" w:hAnsi="Times New Roman" w:cs="Times New Roman"/>
          <w:sz w:val="28"/>
          <w:szCs w:val="28"/>
          <w:lang w:val="en-US" w:eastAsia="ru-RU"/>
        </w:rPr>
      </w:pPr>
    </w:p>
    <w:p w:rsidR="00FA4B24" w:rsidRDefault="00FA4B24">
      <w:pPr>
        <w:widowControl w:val="0"/>
        <w:spacing w:after="0" w:line="240" w:lineRule="auto"/>
        <w:rPr>
          <w:rFonts w:ascii="Times New Roman" w:eastAsia="Times New Roman" w:hAnsi="Times New Roman" w:cs="Times New Roman"/>
          <w:sz w:val="28"/>
          <w:szCs w:val="28"/>
          <w:lang w:val="en-US" w:eastAsia="ru-RU"/>
        </w:rPr>
      </w:pPr>
    </w:p>
    <w:p w:rsidR="00FA4B24" w:rsidRDefault="00FA4B24">
      <w:pPr>
        <w:widowControl w:val="0"/>
        <w:spacing w:after="0" w:line="240" w:lineRule="auto"/>
        <w:rPr>
          <w:rFonts w:ascii="Times New Roman" w:eastAsia="Times New Roman" w:hAnsi="Times New Roman" w:cs="Times New Roman"/>
          <w:sz w:val="28"/>
          <w:szCs w:val="28"/>
          <w:lang w:val="en-US" w:eastAsia="ru-RU"/>
        </w:rPr>
      </w:pPr>
    </w:p>
    <w:p w:rsidR="00FA4B24" w:rsidRDefault="00FA4B24">
      <w:pPr>
        <w:widowControl w:val="0"/>
        <w:spacing w:after="0" w:line="240" w:lineRule="auto"/>
        <w:rPr>
          <w:rFonts w:ascii="Times New Roman" w:eastAsia="Times New Roman" w:hAnsi="Times New Roman" w:cs="Times New Roman"/>
          <w:b/>
          <w:bCs/>
          <w:sz w:val="28"/>
          <w:szCs w:val="28"/>
          <w:lang w:eastAsia="ru-RU"/>
        </w:rPr>
      </w:pPr>
    </w:p>
    <w:p w:rsidR="00FA4B24" w:rsidRDefault="00FA4B24">
      <w:pPr>
        <w:widowControl w:val="0"/>
        <w:spacing w:after="0" w:line="240" w:lineRule="auto"/>
        <w:rPr>
          <w:rFonts w:ascii="Times New Roman" w:eastAsia="Times New Roman" w:hAnsi="Times New Roman" w:cs="Times New Roman"/>
          <w:b/>
          <w:bCs/>
          <w:sz w:val="28"/>
          <w:szCs w:val="28"/>
          <w:lang w:eastAsia="ru-RU"/>
        </w:rPr>
      </w:pPr>
    </w:p>
    <w:p w:rsidR="00FA4B24" w:rsidRDefault="00FA4B24">
      <w:pPr>
        <w:widowControl w:val="0"/>
        <w:spacing w:after="0" w:line="240" w:lineRule="auto"/>
        <w:rPr>
          <w:rFonts w:ascii="Times New Roman" w:eastAsia="Times New Roman" w:hAnsi="Times New Roman" w:cs="Times New Roman"/>
          <w:b/>
          <w:bCs/>
          <w:sz w:val="28"/>
          <w:szCs w:val="28"/>
          <w:lang w:eastAsia="ru-RU"/>
        </w:rPr>
      </w:pPr>
    </w:p>
    <w:p w:rsidR="00FA4B24" w:rsidRDefault="00FA4B24">
      <w:pPr>
        <w:widowControl w:val="0"/>
        <w:spacing w:after="0" w:line="240" w:lineRule="auto"/>
        <w:rPr>
          <w:rFonts w:ascii="Times New Roman" w:eastAsia="Times New Roman" w:hAnsi="Times New Roman" w:cs="Times New Roman"/>
          <w:b/>
          <w:bCs/>
          <w:sz w:val="28"/>
          <w:szCs w:val="28"/>
          <w:lang w:eastAsia="ru-RU"/>
        </w:rPr>
      </w:pPr>
    </w:p>
    <w:p w:rsidR="00FA4B24" w:rsidRDefault="00FA4B24">
      <w:pPr>
        <w:widowControl w:val="0"/>
        <w:spacing w:after="0" w:line="240" w:lineRule="auto"/>
        <w:rPr>
          <w:rFonts w:ascii="Times New Roman" w:eastAsia="Times New Roman" w:hAnsi="Times New Roman" w:cs="Times New Roman"/>
          <w:b/>
          <w:bCs/>
          <w:sz w:val="28"/>
          <w:szCs w:val="28"/>
          <w:lang w:eastAsia="ru-RU"/>
        </w:rPr>
      </w:pPr>
    </w:p>
    <w:p w:rsidR="00FA4B24" w:rsidRDefault="00FA4B24">
      <w:pPr>
        <w:widowControl w:val="0"/>
        <w:spacing w:after="0" w:line="240" w:lineRule="auto"/>
        <w:rPr>
          <w:rFonts w:ascii="Times New Roman" w:eastAsia="Times New Roman" w:hAnsi="Times New Roman" w:cs="Times New Roman"/>
          <w:b/>
          <w:bCs/>
          <w:sz w:val="28"/>
          <w:szCs w:val="28"/>
          <w:lang w:eastAsia="ru-RU"/>
        </w:rPr>
      </w:pPr>
    </w:p>
    <w:p w:rsidR="00FA4B24" w:rsidRDefault="00FA4B24">
      <w:pPr>
        <w:widowControl w:val="0"/>
        <w:spacing w:after="0" w:line="240" w:lineRule="auto"/>
        <w:rPr>
          <w:rFonts w:ascii="Times New Roman" w:eastAsia="Times New Roman" w:hAnsi="Times New Roman" w:cs="Times New Roman"/>
          <w:b/>
          <w:bCs/>
          <w:sz w:val="28"/>
          <w:szCs w:val="28"/>
          <w:lang w:eastAsia="ru-RU"/>
        </w:rPr>
      </w:pPr>
    </w:p>
    <w:p w:rsidR="00FA4B24" w:rsidRDefault="00FA4B24">
      <w:pPr>
        <w:widowControl w:val="0"/>
        <w:spacing w:after="0" w:line="240" w:lineRule="auto"/>
        <w:rPr>
          <w:rFonts w:ascii="Times New Roman" w:eastAsia="Times New Roman" w:hAnsi="Times New Roman" w:cs="Times New Roman"/>
          <w:b/>
          <w:bCs/>
          <w:sz w:val="28"/>
          <w:szCs w:val="28"/>
          <w:lang w:eastAsia="ru-RU"/>
        </w:rPr>
      </w:pPr>
    </w:p>
    <w:p w:rsidR="00FA4B24" w:rsidRDefault="00940A02">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Форма внутренней описи документов дела</w:t>
      </w:r>
    </w:p>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p w:rsidR="00FA4B24" w:rsidRDefault="00940A02">
      <w:pPr>
        <w:widowControl w:val="0"/>
        <w:spacing w:after="0" w:line="240" w:lineRule="auto"/>
        <w:ind w:left="504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22</w:t>
      </w:r>
    </w:p>
    <w:p w:rsidR="00FA4B24" w:rsidRDefault="00940A02">
      <w:pPr>
        <w:widowControl w:val="0"/>
        <w:spacing w:after="0" w:line="240" w:lineRule="auto"/>
        <w:ind w:firstLine="720"/>
        <w:jc w:val="right"/>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Cs/>
          <w:sz w:val="28"/>
          <w:szCs w:val="28"/>
          <w:u w:val="single"/>
          <w:lang w:eastAsia="ru-RU"/>
        </w:rPr>
        <w:t xml:space="preserve">к </w:t>
      </w:r>
      <w:hyperlink r:id="rId375" w:anchor="sub_508" w:history="1">
        <w:r>
          <w:rPr>
            <w:rFonts w:ascii="Times New Roman" w:eastAsia="Times New Roman" w:hAnsi="Times New Roman" w:cs="Times New Roman"/>
            <w:sz w:val="28"/>
            <w:szCs w:val="28"/>
            <w:u w:val="single"/>
            <w:lang w:eastAsia="ru-RU"/>
          </w:rPr>
          <w:t>п. 10.5.11</w:t>
        </w:r>
      </w:hyperlink>
    </w:p>
    <w:tbl>
      <w:tblPr>
        <w:tblW w:w="5000" w:type="pct"/>
        <w:jc w:val="center"/>
        <w:tblLayout w:type="fixed"/>
        <w:tblLook w:val="04A0"/>
      </w:tblPr>
      <w:tblGrid>
        <w:gridCol w:w="1827"/>
        <w:gridCol w:w="694"/>
        <w:gridCol w:w="2044"/>
        <w:gridCol w:w="447"/>
        <w:gridCol w:w="1900"/>
        <w:gridCol w:w="2659"/>
      </w:tblGrid>
      <w:tr w:rsidR="00FA4B24">
        <w:trPr>
          <w:jc w:val="center"/>
        </w:trPr>
        <w:tc>
          <w:tcPr>
            <w:tcW w:w="4461" w:type="dxa"/>
            <w:gridSpan w:val="3"/>
            <w:tcBorders>
              <w:bottom w:val="single" w:sz="4" w:space="0" w:color="000000"/>
            </w:tcBorders>
          </w:tcPr>
          <w:p w:rsidR="00FA4B24" w:rsidRDefault="00FA4B24">
            <w:pPr>
              <w:widowControl w:val="0"/>
              <w:spacing w:after="0" w:line="240" w:lineRule="auto"/>
              <w:jc w:val="center"/>
              <w:rPr>
                <w:rFonts w:ascii="Times New Roman" w:eastAsia="Calibri" w:hAnsi="Times New Roman" w:cs="Times New Roman"/>
                <w:sz w:val="24"/>
                <w:szCs w:val="24"/>
              </w:rPr>
            </w:pPr>
          </w:p>
        </w:tc>
        <w:tc>
          <w:tcPr>
            <w:tcW w:w="437" w:type="dxa"/>
          </w:tcPr>
          <w:p w:rsidR="00FA4B24" w:rsidRDefault="00FA4B24">
            <w:pPr>
              <w:widowControl w:val="0"/>
              <w:spacing w:after="0" w:line="240" w:lineRule="auto"/>
              <w:rPr>
                <w:rFonts w:ascii="Times New Roman" w:eastAsia="Calibri" w:hAnsi="Times New Roman" w:cs="Times New Roman"/>
                <w:sz w:val="24"/>
                <w:szCs w:val="24"/>
              </w:rPr>
            </w:pPr>
          </w:p>
        </w:tc>
        <w:tc>
          <w:tcPr>
            <w:tcW w:w="4456" w:type="dxa"/>
            <w:gridSpan w:val="2"/>
          </w:tcPr>
          <w:p w:rsidR="00FA4B24" w:rsidRDefault="00FA4B24">
            <w:pPr>
              <w:widowControl w:val="0"/>
              <w:spacing w:after="0" w:line="240" w:lineRule="auto"/>
              <w:jc w:val="center"/>
              <w:rPr>
                <w:rFonts w:ascii="Times New Roman" w:eastAsia="Calibri" w:hAnsi="Times New Roman" w:cs="Times New Roman"/>
                <w:sz w:val="24"/>
                <w:szCs w:val="24"/>
              </w:rPr>
            </w:pPr>
          </w:p>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УТВЕРЖДАЮ</w:t>
            </w:r>
          </w:p>
        </w:tc>
      </w:tr>
      <w:tr w:rsidR="00FA4B24">
        <w:trPr>
          <w:jc w:val="center"/>
        </w:trPr>
        <w:tc>
          <w:tcPr>
            <w:tcW w:w="4461" w:type="dxa"/>
            <w:gridSpan w:val="3"/>
            <w:tcBorders>
              <w:top w:val="single" w:sz="4" w:space="0" w:color="000000"/>
            </w:tcBorders>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0"/>
                <w:szCs w:val="24"/>
              </w:rPr>
              <w:t>(наименование государственного органа, органа местного самоуправления, организации)</w:t>
            </w:r>
          </w:p>
        </w:tc>
        <w:tc>
          <w:tcPr>
            <w:tcW w:w="437" w:type="dxa"/>
          </w:tcPr>
          <w:p w:rsidR="00FA4B24" w:rsidRDefault="00FA4B24">
            <w:pPr>
              <w:widowControl w:val="0"/>
              <w:spacing w:after="0" w:line="240" w:lineRule="auto"/>
              <w:rPr>
                <w:rFonts w:ascii="Times New Roman" w:eastAsia="Calibri" w:hAnsi="Times New Roman" w:cs="Times New Roman"/>
                <w:sz w:val="24"/>
                <w:szCs w:val="24"/>
              </w:rPr>
            </w:pPr>
          </w:p>
        </w:tc>
        <w:tc>
          <w:tcPr>
            <w:tcW w:w="4456" w:type="dxa"/>
            <w:gridSpan w:val="2"/>
            <w:tcBorders>
              <w:bottom w:val="single" w:sz="4" w:space="0" w:color="000000"/>
            </w:tcBorders>
          </w:tcPr>
          <w:p w:rsidR="00FA4B24" w:rsidRDefault="00FA4B24">
            <w:pPr>
              <w:widowControl w:val="0"/>
              <w:spacing w:after="0" w:line="240" w:lineRule="auto"/>
              <w:jc w:val="center"/>
              <w:rPr>
                <w:rFonts w:ascii="Times New Roman" w:eastAsia="Calibri" w:hAnsi="Times New Roman" w:cs="Times New Roman"/>
                <w:sz w:val="24"/>
                <w:szCs w:val="24"/>
              </w:rPr>
            </w:pPr>
          </w:p>
        </w:tc>
      </w:tr>
      <w:tr w:rsidR="00FA4B24">
        <w:trPr>
          <w:jc w:val="center"/>
        </w:trPr>
        <w:tc>
          <w:tcPr>
            <w:tcW w:w="4461" w:type="dxa"/>
            <w:gridSpan w:val="3"/>
          </w:tcPr>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АКТ</w:t>
            </w:r>
          </w:p>
        </w:tc>
        <w:tc>
          <w:tcPr>
            <w:tcW w:w="437" w:type="dxa"/>
          </w:tcPr>
          <w:p w:rsidR="00FA4B24" w:rsidRDefault="00FA4B24">
            <w:pPr>
              <w:widowControl w:val="0"/>
              <w:spacing w:after="0" w:line="240" w:lineRule="auto"/>
              <w:rPr>
                <w:rFonts w:ascii="Times New Roman" w:eastAsia="Calibri" w:hAnsi="Times New Roman" w:cs="Times New Roman"/>
                <w:sz w:val="24"/>
                <w:szCs w:val="24"/>
              </w:rPr>
            </w:pPr>
          </w:p>
        </w:tc>
        <w:tc>
          <w:tcPr>
            <w:tcW w:w="4456" w:type="dxa"/>
            <w:gridSpan w:val="2"/>
            <w:tcBorders>
              <w:top w:val="single" w:sz="4" w:space="0" w:color="000000"/>
            </w:tcBorders>
          </w:tcPr>
          <w:p w:rsidR="00FA4B24" w:rsidRDefault="00940A02">
            <w:pPr>
              <w:widowControl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(наименование должности руководителя или иного уполномоченного им лица)</w:t>
            </w:r>
          </w:p>
        </w:tc>
      </w:tr>
      <w:tr w:rsidR="00FA4B24">
        <w:trPr>
          <w:jc w:val="center"/>
        </w:trPr>
        <w:tc>
          <w:tcPr>
            <w:tcW w:w="1785" w:type="dxa"/>
            <w:tcBorders>
              <w:bottom w:val="single" w:sz="4" w:space="0" w:color="000000"/>
            </w:tcBorders>
          </w:tcPr>
          <w:p w:rsidR="00FA4B24" w:rsidRDefault="00FA4B24">
            <w:pPr>
              <w:widowControl w:val="0"/>
              <w:spacing w:after="0" w:line="240" w:lineRule="auto"/>
              <w:jc w:val="center"/>
              <w:rPr>
                <w:rFonts w:ascii="Times New Roman" w:eastAsia="Calibri" w:hAnsi="Times New Roman" w:cs="Times New Roman"/>
                <w:sz w:val="24"/>
                <w:szCs w:val="24"/>
              </w:rPr>
            </w:pPr>
          </w:p>
        </w:tc>
        <w:tc>
          <w:tcPr>
            <w:tcW w:w="678" w:type="dxa"/>
          </w:tcPr>
          <w:p w:rsidR="00FA4B24" w:rsidRDefault="00940A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998" w:type="dxa"/>
            <w:tcBorders>
              <w:bottom w:val="single" w:sz="4" w:space="0" w:color="000000"/>
            </w:tcBorders>
          </w:tcPr>
          <w:p w:rsidR="00FA4B24" w:rsidRDefault="00FA4B24">
            <w:pPr>
              <w:widowControl w:val="0"/>
              <w:spacing w:after="0" w:line="240" w:lineRule="auto"/>
              <w:jc w:val="center"/>
              <w:rPr>
                <w:rFonts w:ascii="Times New Roman" w:eastAsia="Calibri" w:hAnsi="Times New Roman" w:cs="Times New Roman"/>
                <w:sz w:val="24"/>
                <w:szCs w:val="24"/>
              </w:rPr>
            </w:pPr>
          </w:p>
        </w:tc>
        <w:tc>
          <w:tcPr>
            <w:tcW w:w="437" w:type="dxa"/>
          </w:tcPr>
          <w:p w:rsidR="00FA4B24" w:rsidRDefault="00FA4B24">
            <w:pPr>
              <w:widowControl w:val="0"/>
              <w:spacing w:after="0" w:line="240" w:lineRule="auto"/>
              <w:rPr>
                <w:rFonts w:ascii="Times New Roman" w:eastAsia="Calibri" w:hAnsi="Times New Roman" w:cs="Times New Roman"/>
                <w:sz w:val="24"/>
                <w:szCs w:val="24"/>
              </w:rPr>
            </w:pPr>
          </w:p>
        </w:tc>
        <w:tc>
          <w:tcPr>
            <w:tcW w:w="4456" w:type="dxa"/>
            <w:gridSpan w:val="2"/>
          </w:tcPr>
          <w:p w:rsidR="00FA4B24" w:rsidRDefault="00FA4B24">
            <w:pPr>
              <w:widowControl w:val="0"/>
              <w:spacing w:after="0" w:line="240" w:lineRule="auto"/>
              <w:jc w:val="center"/>
              <w:rPr>
                <w:rFonts w:ascii="Times New Roman" w:eastAsia="Calibri" w:hAnsi="Times New Roman" w:cs="Times New Roman"/>
                <w:sz w:val="24"/>
                <w:szCs w:val="24"/>
              </w:rPr>
            </w:pPr>
          </w:p>
        </w:tc>
      </w:tr>
      <w:tr w:rsidR="00FA4B24">
        <w:trPr>
          <w:jc w:val="center"/>
        </w:trPr>
        <w:tc>
          <w:tcPr>
            <w:tcW w:w="1785" w:type="dxa"/>
            <w:tcBorders>
              <w:top w:val="single" w:sz="4" w:space="0" w:color="000000"/>
            </w:tcBorders>
          </w:tcPr>
          <w:p w:rsidR="00FA4B24" w:rsidRDefault="00940A02">
            <w:pPr>
              <w:widowControl w:val="0"/>
              <w:spacing w:after="0" w:line="240" w:lineRule="auto"/>
              <w:jc w:val="center"/>
              <w:rPr>
                <w:rFonts w:ascii="Times New Roman" w:eastAsia="Calibri" w:hAnsi="Times New Roman" w:cs="Times New Roman"/>
                <w:sz w:val="20"/>
                <w:szCs w:val="24"/>
              </w:rPr>
            </w:pPr>
            <w:r>
              <w:rPr>
                <w:rFonts w:ascii="Times New Roman" w:eastAsia="Calibri" w:hAnsi="Times New Roman" w:cs="Times New Roman"/>
                <w:sz w:val="20"/>
                <w:szCs w:val="24"/>
              </w:rPr>
              <w:t>(дата)</w:t>
            </w:r>
          </w:p>
        </w:tc>
        <w:tc>
          <w:tcPr>
            <w:tcW w:w="678" w:type="dxa"/>
          </w:tcPr>
          <w:p w:rsidR="00FA4B24" w:rsidRDefault="00FA4B24">
            <w:pPr>
              <w:widowControl w:val="0"/>
              <w:spacing w:after="0" w:line="240" w:lineRule="auto"/>
              <w:jc w:val="center"/>
              <w:rPr>
                <w:rFonts w:ascii="Times New Roman" w:eastAsia="Calibri" w:hAnsi="Times New Roman" w:cs="Times New Roman"/>
                <w:sz w:val="20"/>
                <w:szCs w:val="24"/>
              </w:rPr>
            </w:pPr>
          </w:p>
        </w:tc>
        <w:tc>
          <w:tcPr>
            <w:tcW w:w="1998" w:type="dxa"/>
            <w:tcBorders>
              <w:top w:val="single" w:sz="4" w:space="0" w:color="000000"/>
            </w:tcBorders>
          </w:tcPr>
          <w:p w:rsidR="00FA4B24" w:rsidRDefault="00FA4B24">
            <w:pPr>
              <w:widowControl w:val="0"/>
              <w:spacing w:after="0" w:line="240" w:lineRule="auto"/>
              <w:rPr>
                <w:rFonts w:ascii="Times New Roman" w:eastAsia="Calibri" w:hAnsi="Times New Roman" w:cs="Times New Roman"/>
                <w:sz w:val="20"/>
                <w:szCs w:val="24"/>
              </w:rPr>
            </w:pPr>
          </w:p>
        </w:tc>
        <w:tc>
          <w:tcPr>
            <w:tcW w:w="437" w:type="dxa"/>
          </w:tcPr>
          <w:p w:rsidR="00FA4B24" w:rsidRDefault="00FA4B24">
            <w:pPr>
              <w:widowControl w:val="0"/>
              <w:spacing w:after="0" w:line="240" w:lineRule="auto"/>
              <w:rPr>
                <w:rFonts w:ascii="Times New Roman" w:eastAsia="Calibri" w:hAnsi="Times New Roman" w:cs="Times New Roman"/>
                <w:sz w:val="20"/>
                <w:szCs w:val="24"/>
              </w:rPr>
            </w:pPr>
          </w:p>
        </w:tc>
        <w:tc>
          <w:tcPr>
            <w:tcW w:w="1857" w:type="dxa"/>
          </w:tcPr>
          <w:p w:rsidR="00FA4B24" w:rsidRDefault="00FA4B24">
            <w:pPr>
              <w:widowControl w:val="0"/>
              <w:spacing w:after="0" w:line="240" w:lineRule="auto"/>
              <w:rPr>
                <w:rFonts w:ascii="Times New Roman" w:eastAsia="Calibri" w:hAnsi="Times New Roman" w:cs="Times New Roman"/>
                <w:sz w:val="20"/>
                <w:szCs w:val="24"/>
              </w:rPr>
            </w:pPr>
          </w:p>
        </w:tc>
        <w:tc>
          <w:tcPr>
            <w:tcW w:w="2599" w:type="dxa"/>
            <w:tcBorders>
              <w:bottom w:val="single" w:sz="4" w:space="0" w:color="000000"/>
            </w:tcBorders>
          </w:tcPr>
          <w:p w:rsidR="00FA4B24" w:rsidRDefault="00FA4B24">
            <w:pPr>
              <w:widowControl w:val="0"/>
              <w:spacing w:after="0" w:line="240" w:lineRule="auto"/>
              <w:jc w:val="center"/>
              <w:rPr>
                <w:rFonts w:ascii="Times New Roman" w:eastAsia="Calibri" w:hAnsi="Times New Roman" w:cs="Times New Roman"/>
                <w:sz w:val="24"/>
                <w:szCs w:val="24"/>
              </w:rPr>
            </w:pPr>
          </w:p>
        </w:tc>
      </w:tr>
      <w:tr w:rsidR="00FA4B24">
        <w:trPr>
          <w:jc w:val="center"/>
        </w:trPr>
        <w:tc>
          <w:tcPr>
            <w:tcW w:w="4461" w:type="dxa"/>
            <w:gridSpan w:val="3"/>
          </w:tcPr>
          <w:p w:rsidR="00FA4B24" w:rsidRDefault="00940A02">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 выделении к уничтожению (архивных)</w:t>
            </w:r>
          </w:p>
        </w:tc>
        <w:tc>
          <w:tcPr>
            <w:tcW w:w="437" w:type="dxa"/>
          </w:tcPr>
          <w:p w:rsidR="00FA4B24" w:rsidRDefault="00FA4B24">
            <w:pPr>
              <w:widowControl w:val="0"/>
              <w:spacing w:after="0" w:line="240" w:lineRule="auto"/>
              <w:rPr>
                <w:rFonts w:ascii="Times New Roman" w:eastAsia="Calibri" w:hAnsi="Times New Roman" w:cs="Times New Roman"/>
                <w:sz w:val="20"/>
                <w:szCs w:val="24"/>
              </w:rPr>
            </w:pPr>
          </w:p>
        </w:tc>
        <w:tc>
          <w:tcPr>
            <w:tcW w:w="1857" w:type="dxa"/>
          </w:tcPr>
          <w:p w:rsidR="00FA4B24" w:rsidRDefault="00940A02">
            <w:pPr>
              <w:widowControl w:val="0"/>
              <w:spacing w:after="0" w:line="240" w:lineRule="auto"/>
              <w:jc w:val="center"/>
              <w:rPr>
                <w:rFonts w:ascii="Times New Roman" w:eastAsia="Calibri" w:hAnsi="Times New Roman" w:cs="Times New Roman"/>
                <w:sz w:val="20"/>
                <w:szCs w:val="24"/>
              </w:rPr>
            </w:pPr>
            <w:r>
              <w:rPr>
                <w:rFonts w:ascii="Times New Roman" w:eastAsia="Calibri" w:hAnsi="Times New Roman" w:cs="Times New Roman"/>
                <w:sz w:val="20"/>
                <w:szCs w:val="24"/>
              </w:rPr>
              <w:t>(подпись)</w:t>
            </w:r>
          </w:p>
        </w:tc>
        <w:tc>
          <w:tcPr>
            <w:tcW w:w="2599" w:type="dxa"/>
            <w:tcBorders>
              <w:top w:val="single" w:sz="4" w:space="0" w:color="000000"/>
            </w:tcBorders>
          </w:tcPr>
          <w:p w:rsidR="00FA4B24" w:rsidRDefault="00940A02">
            <w:pPr>
              <w:widowControl w:val="0"/>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(расшифровка подписи)</w:t>
            </w:r>
          </w:p>
        </w:tc>
      </w:tr>
      <w:tr w:rsidR="00FA4B24">
        <w:trPr>
          <w:jc w:val="center"/>
        </w:trPr>
        <w:tc>
          <w:tcPr>
            <w:tcW w:w="4461" w:type="dxa"/>
            <w:gridSpan w:val="3"/>
          </w:tcPr>
          <w:p w:rsidR="00FA4B24" w:rsidRDefault="00940A02">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документов, не подлежащих хранению</w:t>
            </w:r>
          </w:p>
        </w:tc>
        <w:tc>
          <w:tcPr>
            <w:tcW w:w="437" w:type="dxa"/>
          </w:tcPr>
          <w:p w:rsidR="00FA4B24" w:rsidRDefault="00FA4B24">
            <w:pPr>
              <w:widowControl w:val="0"/>
              <w:spacing w:after="0" w:line="240" w:lineRule="auto"/>
              <w:rPr>
                <w:rFonts w:ascii="Times New Roman" w:eastAsia="Calibri" w:hAnsi="Times New Roman" w:cs="Times New Roman"/>
                <w:sz w:val="20"/>
                <w:szCs w:val="24"/>
              </w:rPr>
            </w:pPr>
          </w:p>
        </w:tc>
        <w:tc>
          <w:tcPr>
            <w:tcW w:w="1857" w:type="dxa"/>
            <w:tcBorders>
              <w:bottom w:val="single" w:sz="4" w:space="0" w:color="000000"/>
            </w:tcBorders>
          </w:tcPr>
          <w:p w:rsidR="00FA4B24" w:rsidRDefault="00FA4B24">
            <w:pPr>
              <w:widowControl w:val="0"/>
              <w:spacing w:after="0" w:line="240" w:lineRule="auto"/>
              <w:jc w:val="center"/>
              <w:rPr>
                <w:rFonts w:ascii="Times New Roman" w:eastAsia="Calibri" w:hAnsi="Times New Roman" w:cs="Times New Roman"/>
                <w:sz w:val="24"/>
                <w:szCs w:val="24"/>
              </w:rPr>
            </w:pPr>
          </w:p>
        </w:tc>
        <w:tc>
          <w:tcPr>
            <w:tcW w:w="2599" w:type="dxa"/>
          </w:tcPr>
          <w:p w:rsidR="00FA4B24" w:rsidRDefault="00FA4B24">
            <w:pPr>
              <w:widowControl w:val="0"/>
              <w:spacing w:after="0" w:line="240" w:lineRule="auto"/>
              <w:rPr>
                <w:rFonts w:ascii="Times New Roman" w:eastAsia="Calibri" w:hAnsi="Times New Roman" w:cs="Times New Roman"/>
                <w:sz w:val="20"/>
                <w:szCs w:val="24"/>
              </w:rPr>
            </w:pPr>
          </w:p>
        </w:tc>
      </w:tr>
      <w:tr w:rsidR="00FA4B24">
        <w:trPr>
          <w:jc w:val="center"/>
        </w:trPr>
        <w:tc>
          <w:tcPr>
            <w:tcW w:w="4461" w:type="dxa"/>
            <w:gridSpan w:val="3"/>
          </w:tcPr>
          <w:p w:rsidR="00FA4B24" w:rsidRDefault="00FA4B24">
            <w:pPr>
              <w:widowControl w:val="0"/>
              <w:spacing w:after="0" w:line="240" w:lineRule="auto"/>
              <w:rPr>
                <w:rFonts w:ascii="Times New Roman" w:eastAsia="Calibri" w:hAnsi="Times New Roman" w:cs="Times New Roman"/>
                <w:sz w:val="24"/>
                <w:szCs w:val="24"/>
              </w:rPr>
            </w:pPr>
          </w:p>
        </w:tc>
        <w:tc>
          <w:tcPr>
            <w:tcW w:w="437" w:type="dxa"/>
          </w:tcPr>
          <w:p w:rsidR="00FA4B24" w:rsidRDefault="00FA4B24">
            <w:pPr>
              <w:widowControl w:val="0"/>
              <w:spacing w:after="0" w:line="240" w:lineRule="auto"/>
              <w:rPr>
                <w:rFonts w:ascii="Times New Roman" w:eastAsia="Calibri" w:hAnsi="Times New Roman" w:cs="Times New Roman"/>
                <w:sz w:val="20"/>
                <w:szCs w:val="24"/>
              </w:rPr>
            </w:pPr>
          </w:p>
        </w:tc>
        <w:tc>
          <w:tcPr>
            <w:tcW w:w="1857" w:type="dxa"/>
            <w:tcBorders>
              <w:top w:val="single" w:sz="4" w:space="0" w:color="000000"/>
            </w:tcBorders>
          </w:tcPr>
          <w:p w:rsidR="00FA4B24" w:rsidRDefault="00940A02">
            <w:pPr>
              <w:widowControl w:val="0"/>
              <w:spacing w:after="0" w:line="240" w:lineRule="auto"/>
              <w:jc w:val="center"/>
              <w:rPr>
                <w:rFonts w:ascii="Times New Roman" w:eastAsia="Calibri" w:hAnsi="Times New Roman" w:cs="Times New Roman"/>
                <w:sz w:val="20"/>
                <w:szCs w:val="24"/>
              </w:rPr>
            </w:pPr>
            <w:r>
              <w:rPr>
                <w:rFonts w:ascii="Times New Roman" w:eastAsia="Calibri" w:hAnsi="Times New Roman" w:cs="Times New Roman"/>
                <w:sz w:val="20"/>
                <w:szCs w:val="24"/>
              </w:rPr>
              <w:t>(дата)</w:t>
            </w:r>
          </w:p>
        </w:tc>
        <w:tc>
          <w:tcPr>
            <w:tcW w:w="2599" w:type="dxa"/>
          </w:tcPr>
          <w:p w:rsidR="00FA4B24" w:rsidRDefault="00FA4B24">
            <w:pPr>
              <w:widowControl w:val="0"/>
              <w:spacing w:after="0" w:line="240" w:lineRule="auto"/>
              <w:rPr>
                <w:rFonts w:ascii="Times New Roman" w:eastAsia="Calibri" w:hAnsi="Times New Roman" w:cs="Times New Roman"/>
                <w:sz w:val="20"/>
                <w:szCs w:val="24"/>
              </w:rPr>
            </w:pPr>
          </w:p>
        </w:tc>
      </w:tr>
    </w:tbl>
    <w:p w:rsidR="00FA4B24" w:rsidRDefault="00FA4B24">
      <w:pPr>
        <w:spacing w:after="0" w:line="240" w:lineRule="auto"/>
        <w:rPr>
          <w:rFonts w:ascii="Times New Roman" w:eastAsia="Calibri" w:hAnsi="Times New Roman" w:cs="Times New Roman"/>
          <w:sz w:val="24"/>
          <w:szCs w:val="24"/>
        </w:rPr>
      </w:pPr>
    </w:p>
    <w:tbl>
      <w:tblPr>
        <w:tblW w:w="10012" w:type="dxa"/>
        <w:tblInd w:w="108" w:type="dxa"/>
        <w:tblLayout w:type="fixed"/>
        <w:tblLook w:val="04A0"/>
      </w:tblPr>
      <w:tblGrid>
        <w:gridCol w:w="546"/>
        <w:gridCol w:w="1264"/>
        <w:gridCol w:w="142"/>
        <w:gridCol w:w="709"/>
        <w:gridCol w:w="1701"/>
        <w:gridCol w:w="1416"/>
        <w:gridCol w:w="1277"/>
        <w:gridCol w:w="1275"/>
        <w:gridCol w:w="1417"/>
        <w:gridCol w:w="265"/>
      </w:tblGrid>
      <w:tr w:rsidR="00FA4B24">
        <w:tc>
          <w:tcPr>
            <w:tcW w:w="1809" w:type="dxa"/>
            <w:gridSpan w:val="2"/>
          </w:tcPr>
          <w:p w:rsidR="00FA4B24" w:rsidRDefault="00940A02">
            <w:pPr>
              <w:widowControl w:val="0"/>
              <w:spacing w:after="0" w:line="240" w:lineRule="auto"/>
              <w:ind w:right="-108"/>
              <w:rPr>
                <w:rFonts w:ascii="Times New Roman" w:eastAsia="Calibri" w:hAnsi="Times New Roman" w:cs="Times New Roman"/>
                <w:sz w:val="28"/>
                <w:szCs w:val="28"/>
              </w:rPr>
            </w:pPr>
            <w:r>
              <w:rPr>
                <w:rFonts w:ascii="Times New Roman" w:eastAsia="Calibri" w:hAnsi="Times New Roman" w:cs="Times New Roman"/>
                <w:sz w:val="28"/>
                <w:szCs w:val="28"/>
              </w:rPr>
              <w:t>На основании</w:t>
            </w:r>
          </w:p>
        </w:tc>
        <w:tc>
          <w:tcPr>
            <w:tcW w:w="8202" w:type="dxa"/>
            <w:gridSpan w:val="8"/>
            <w:tcBorders>
              <w:bottom w:val="single" w:sz="4" w:space="0" w:color="000000"/>
            </w:tcBorders>
          </w:tcPr>
          <w:p w:rsidR="00FA4B24" w:rsidRDefault="00FA4B24">
            <w:pPr>
              <w:widowControl w:val="0"/>
              <w:spacing w:after="0" w:line="240" w:lineRule="auto"/>
              <w:rPr>
                <w:rFonts w:ascii="Times New Roman" w:eastAsia="Calibri" w:hAnsi="Times New Roman" w:cs="Times New Roman"/>
                <w:sz w:val="24"/>
                <w:szCs w:val="24"/>
              </w:rPr>
            </w:pPr>
          </w:p>
        </w:tc>
      </w:tr>
      <w:tr w:rsidR="00FA4B24">
        <w:tc>
          <w:tcPr>
            <w:tcW w:w="1809" w:type="dxa"/>
            <w:gridSpan w:val="2"/>
          </w:tcPr>
          <w:p w:rsidR="00FA4B24" w:rsidRDefault="00FA4B24">
            <w:pPr>
              <w:widowControl w:val="0"/>
              <w:spacing w:after="0" w:line="240" w:lineRule="auto"/>
              <w:rPr>
                <w:rFonts w:ascii="Times New Roman" w:eastAsia="Calibri" w:hAnsi="Times New Roman" w:cs="Times New Roman"/>
                <w:sz w:val="20"/>
                <w:szCs w:val="24"/>
              </w:rPr>
            </w:pPr>
          </w:p>
        </w:tc>
        <w:tc>
          <w:tcPr>
            <w:tcW w:w="8202" w:type="dxa"/>
            <w:gridSpan w:val="8"/>
            <w:tcBorders>
              <w:top w:val="single" w:sz="4" w:space="0" w:color="000000"/>
            </w:tcBorders>
          </w:tcPr>
          <w:p w:rsidR="00FA4B24" w:rsidRDefault="00940A02">
            <w:pPr>
              <w:widowControl w:val="0"/>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(название и выходные данные перечня документов с указанием сроков их хранения)</w:t>
            </w:r>
          </w:p>
        </w:tc>
      </w:tr>
      <w:tr w:rsidR="00FA4B24">
        <w:tc>
          <w:tcPr>
            <w:tcW w:w="10011" w:type="dxa"/>
            <w:gridSpan w:val="10"/>
          </w:tcPr>
          <w:p w:rsidR="00FA4B24" w:rsidRDefault="00940A02">
            <w:pPr>
              <w:widowControl w:val="0"/>
              <w:tabs>
                <w:tab w:val="left" w:pos="4995"/>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отобраны к уничтожению как не имеющие научно-исторической ценности и утратившие практическое значение документы фонда № __________________</w:t>
            </w:r>
          </w:p>
          <w:p w:rsidR="00FA4B24" w:rsidRDefault="00940A02">
            <w:pPr>
              <w:widowControl w:val="0"/>
              <w:tabs>
                <w:tab w:val="left" w:pos="4995"/>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_________________________________________________________________</w:t>
            </w:r>
          </w:p>
          <w:p w:rsidR="00FA4B24" w:rsidRDefault="00940A02">
            <w:pPr>
              <w:widowControl w:val="0"/>
              <w:tabs>
                <w:tab w:val="left" w:pos="4995"/>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(номер и название фонда)</w:t>
            </w:r>
          </w:p>
          <w:p w:rsidR="00FA4B24" w:rsidRDefault="00FA4B24">
            <w:pPr>
              <w:widowControl w:val="0"/>
              <w:tabs>
                <w:tab w:val="left" w:pos="4995"/>
              </w:tabs>
              <w:spacing w:after="0" w:line="240" w:lineRule="auto"/>
              <w:jc w:val="both"/>
              <w:rPr>
                <w:rFonts w:ascii="Times New Roman" w:eastAsia="Calibri" w:hAnsi="Times New Roman" w:cs="Times New Roman"/>
                <w:sz w:val="28"/>
                <w:szCs w:val="28"/>
              </w:rPr>
            </w:pPr>
          </w:p>
        </w:tc>
      </w:tr>
      <w:tr w:rsidR="00FA4B24">
        <w:tc>
          <w:tcPr>
            <w:tcW w:w="545" w:type="dxa"/>
            <w:tcBorders>
              <w:top w:val="single" w:sz="4" w:space="0" w:color="000000"/>
              <w:left w:val="single" w:sz="4" w:space="0" w:color="000000"/>
              <w:bottom w:val="single" w:sz="4" w:space="0" w:color="000000"/>
              <w:right w:val="single" w:sz="4" w:space="0" w:color="000000"/>
            </w:tcBorders>
            <w:vAlign w:val="center"/>
          </w:tcPr>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п/п</w:t>
            </w:r>
          </w:p>
        </w:tc>
        <w:tc>
          <w:tcPr>
            <w:tcW w:w="1406" w:type="dxa"/>
            <w:gridSpan w:val="2"/>
            <w:tcBorders>
              <w:top w:val="single" w:sz="4" w:space="0" w:color="000000"/>
              <w:left w:val="single" w:sz="4" w:space="0" w:color="000000"/>
              <w:bottom w:val="single" w:sz="4" w:space="0" w:color="000000"/>
              <w:right w:val="single" w:sz="4" w:space="0" w:color="000000"/>
            </w:tcBorders>
            <w:vAlign w:val="center"/>
          </w:tcPr>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Заголовок дела (групповой заголовок документов)</w:t>
            </w:r>
          </w:p>
        </w:tc>
        <w:tc>
          <w:tcPr>
            <w:tcW w:w="709" w:type="dxa"/>
            <w:tcBorders>
              <w:top w:val="single" w:sz="4" w:space="0" w:color="000000"/>
              <w:left w:val="single" w:sz="4" w:space="0" w:color="000000"/>
              <w:bottom w:val="single" w:sz="4" w:space="0" w:color="000000"/>
              <w:right w:val="single" w:sz="4" w:space="0" w:color="000000"/>
            </w:tcBorders>
            <w:vAlign w:val="center"/>
          </w:tcPr>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Годы</w:t>
            </w:r>
          </w:p>
        </w:tc>
        <w:tc>
          <w:tcPr>
            <w:tcW w:w="1701" w:type="dxa"/>
            <w:tcBorders>
              <w:top w:val="single" w:sz="4" w:space="0" w:color="000000"/>
              <w:left w:val="single" w:sz="4" w:space="0" w:color="000000"/>
              <w:bottom w:val="single" w:sz="4" w:space="0" w:color="000000"/>
              <w:right w:val="single" w:sz="4" w:space="0" w:color="000000"/>
            </w:tcBorders>
            <w:vAlign w:val="center"/>
          </w:tcPr>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описи</w:t>
            </w:r>
          </w:p>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(при выделении к уничтожению документов при подготовке дел к передаче в архив организации, графа не заполняется)</w:t>
            </w:r>
          </w:p>
        </w:tc>
        <w:tc>
          <w:tcPr>
            <w:tcW w:w="1416" w:type="dxa"/>
            <w:tcBorders>
              <w:top w:val="single" w:sz="4" w:space="0" w:color="000000"/>
              <w:left w:val="single" w:sz="4" w:space="0" w:color="000000"/>
              <w:bottom w:val="single" w:sz="4" w:space="0" w:color="000000"/>
              <w:right w:val="single" w:sz="4" w:space="0" w:color="000000"/>
            </w:tcBorders>
            <w:vAlign w:val="center"/>
          </w:tcPr>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ед.хр. по описи (индекс по номенклатуре дел)</w:t>
            </w:r>
          </w:p>
        </w:tc>
        <w:tc>
          <w:tcPr>
            <w:tcW w:w="1277" w:type="dxa"/>
            <w:tcBorders>
              <w:top w:val="single" w:sz="4" w:space="0" w:color="000000"/>
              <w:left w:val="single" w:sz="4" w:space="0" w:color="000000"/>
              <w:bottom w:val="single" w:sz="4" w:space="0" w:color="000000"/>
              <w:right w:val="single" w:sz="4" w:space="0" w:color="000000"/>
            </w:tcBorders>
            <w:vAlign w:val="center"/>
          </w:tcPr>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Количество ед.хр. (дел)</w:t>
            </w:r>
          </w:p>
        </w:tc>
        <w:tc>
          <w:tcPr>
            <w:tcW w:w="1275" w:type="dxa"/>
            <w:tcBorders>
              <w:top w:val="single" w:sz="4" w:space="0" w:color="000000"/>
              <w:left w:val="single" w:sz="4" w:space="0" w:color="000000"/>
              <w:bottom w:val="single" w:sz="4" w:space="0" w:color="000000"/>
              <w:right w:val="single" w:sz="4" w:space="0" w:color="000000"/>
            </w:tcBorders>
            <w:vAlign w:val="center"/>
          </w:tcPr>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Сроки хранения и №№ статей по перечню</w:t>
            </w:r>
          </w:p>
        </w:tc>
        <w:tc>
          <w:tcPr>
            <w:tcW w:w="1417" w:type="dxa"/>
            <w:tcBorders>
              <w:top w:val="single" w:sz="4" w:space="0" w:color="000000"/>
              <w:left w:val="single" w:sz="4" w:space="0" w:color="000000"/>
              <w:bottom w:val="single" w:sz="4" w:space="0" w:color="000000"/>
              <w:right w:val="single" w:sz="4" w:space="0" w:color="000000"/>
            </w:tcBorders>
            <w:vAlign w:val="center"/>
          </w:tcPr>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Приме</w:t>
            </w:r>
          </w:p>
          <w:p w:rsidR="00FA4B24" w:rsidRDefault="00940A02">
            <w:pPr>
              <w:widowControl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чания</w:t>
            </w:r>
          </w:p>
        </w:tc>
        <w:tc>
          <w:tcPr>
            <w:tcW w:w="265" w:type="dxa"/>
          </w:tcPr>
          <w:p w:rsidR="00FA4B24" w:rsidRDefault="00FA4B24">
            <w:pPr>
              <w:widowControl w:val="0"/>
            </w:pPr>
          </w:p>
        </w:tc>
      </w:tr>
      <w:tr w:rsidR="00FA4B24">
        <w:tc>
          <w:tcPr>
            <w:tcW w:w="545" w:type="dxa"/>
            <w:tcBorders>
              <w:top w:val="single" w:sz="4" w:space="0" w:color="000000"/>
              <w:left w:val="single" w:sz="4" w:space="0" w:color="000000"/>
              <w:bottom w:val="single" w:sz="4" w:space="0" w:color="000000"/>
              <w:right w:val="single" w:sz="4" w:space="0" w:color="000000"/>
            </w:tcBorders>
          </w:tcPr>
          <w:p w:rsidR="00FA4B24" w:rsidRDefault="00FA4B24">
            <w:pPr>
              <w:widowControl w:val="0"/>
              <w:numPr>
                <w:ilvl w:val="0"/>
                <w:numId w:val="5"/>
              </w:numPr>
              <w:spacing w:after="0" w:line="240" w:lineRule="auto"/>
              <w:contextualSpacing/>
              <w:jc w:val="center"/>
              <w:rPr>
                <w:rFonts w:ascii="Times New Roman" w:eastAsia="Calibri" w:hAnsi="Times New Roman" w:cs="Times New Roman"/>
                <w:sz w:val="28"/>
                <w:szCs w:val="28"/>
              </w:rPr>
            </w:pPr>
          </w:p>
        </w:tc>
        <w:tc>
          <w:tcPr>
            <w:tcW w:w="1406" w:type="dxa"/>
            <w:gridSpan w:val="2"/>
            <w:tcBorders>
              <w:top w:val="single" w:sz="4" w:space="0" w:color="000000"/>
              <w:left w:val="single" w:sz="4" w:space="0" w:color="000000"/>
              <w:bottom w:val="single" w:sz="4" w:space="0" w:color="000000"/>
              <w:right w:val="single" w:sz="4" w:space="0" w:color="000000"/>
            </w:tcBorders>
          </w:tcPr>
          <w:p w:rsidR="00FA4B24" w:rsidRDefault="00FA4B24">
            <w:pPr>
              <w:widowControl w:val="0"/>
              <w:numPr>
                <w:ilvl w:val="0"/>
                <w:numId w:val="2"/>
              </w:numPr>
              <w:spacing w:after="0" w:line="240" w:lineRule="auto"/>
              <w:contextualSpacing/>
              <w:jc w:val="center"/>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FA4B24" w:rsidRDefault="00FA4B24">
            <w:pPr>
              <w:widowControl w:val="0"/>
              <w:numPr>
                <w:ilvl w:val="0"/>
                <w:numId w:val="2"/>
              </w:numPr>
              <w:spacing w:after="0" w:line="240" w:lineRule="auto"/>
              <w:contextualSpacing/>
              <w:jc w:val="center"/>
              <w:rPr>
                <w:rFonts w:ascii="Times New Roman" w:eastAsia="Calibri"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FA4B24" w:rsidRDefault="00FA4B24">
            <w:pPr>
              <w:widowControl w:val="0"/>
              <w:numPr>
                <w:ilvl w:val="0"/>
                <w:numId w:val="2"/>
              </w:numPr>
              <w:spacing w:after="0" w:line="240" w:lineRule="auto"/>
              <w:contextualSpacing/>
              <w:jc w:val="center"/>
              <w:rPr>
                <w:rFonts w:ascii="Times New Roman" w:eastAsia="Calibri" w:hAnsi="Times New Roman" w:cs="Times New Roman"/>
                <w:sz w:val="28"/>
                <w:szCs w:val="28"/>
              </w:rPr>
            </w:pPr>
          </w:p>
        </w:tc>
        <w:tc>
          <w:tcPr>
            <w:tcW w:w="1416" w:type="dxa"/>
            <w:tcBorders>
              <w:top w:val="single" w:sz="4" w:space="0" w:color="000000"/>
              <w:left w:val="single" w:sz="4" w:space="0" w:color="000000"/>
              <w:bottom w:val="single" w:sz="4" w:space="0" w:color="000000"/>
              <w:right w:val="single" w:sz="4" w:space="0" w:color="000000"/>
            </w:tcBorders>
          </w:tcPr>
          <w:p w:rsidR="00FA4B24" w:rsidRDefault="00FA4B24">
            <w:pPr>
              <w:widowControl w:val="0"/>
              <w:numPr>
                <w:ilvl w:val="0"/>
                <w:numId w:val="2"/>
              </w:numPr>
              <w:spacing w:after="0" w:line="240" w:lineRule="auto"/>
              <w:contextualSpacing/>
              <w:jc w:val="center"/>
              <w:rPr>
                <w:rFonts w:ascii="Times New Roman" w:eastAsia="Calibri" w:hAnsi="Times New Roman" w:cs="Times New Roman"/>
                <w:sz w:val="28"/>
                <w:szCs w:val="28"/>
              </w:rPr>
            </w:pPr>
          </w:p>
        </w:tc>
        <w:tc>
          <w:tcPr>
            <w:tcW w:w="1277" w:type="dxa"/>
            <w:tcBorders>
              <w:top w:val="single" w:sz="4" w:space="0" w:color="000000"/>
              <w:left w:val="single" w:sz="4" w:space="0" w:color="000000"/>
              <w:bottom w:val="single" w:sz="4" w:space="0" w:color="000000"/>
              <w:right w:val="single" w:sz="4" w:space="0" w:color="000000"/>
            </w:tcBorders>
          </w:tcPr>
          <w:p w:rsidR="00FA4B24" w:rsidRDefault="00FA4B24">
            <w:pPr>
              <w:widowControl w:val="0"/>
              <w:numPr>
                <w:ilvl w:val="0"/>
                <w:numId w:val="2"/>
              </w:numPr>
              <w:spacing w:after="0" w:line="240" w:lineRule="auto"/>
              <w:contextualSpacing/>
              <w:jc w:val="center"/>
              <w:rPr>
                <w:rFonts w:ascii="Times New Roman" w:eastAsia="Calibri" w:hAnsi="Times New Roman" w:cs="Times New Roman"/>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FA4B24" w:rsidRDefault="00FA4B24">
            <w:pPr>
              <w:widowControl w:val="0"/>
              <w:numPr>
                <w:ilvl w:val="0"/>
                <w:numId w:val="2"/>
              </w:numPr>
              <w:spacing w:after="0" w:line="240" w:lineRule="auto"/>
              <w:contextualSpacing/>
              <w:jc w:val="center"/>
              <w:rPr>
                <w:rFonts w:ascii="Times New Roman" w:eastAsia="Calibri" w:hAnsi="Times New Roman" w:cs="Times New Roman"/>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FA4B24" w:rsidRDefault="00FA4B24">
            <w:pPr>
              <w:widowControl w:val="0"/>
              <w:numPr>
                <w:ilvl w:val="0"/>
                <w:numId w:val="2"/>
              </w:numPr>
              <w:spacing w:after="0" w:line="240" w:lineRule="auto"/>
              <w:contextualSpacing/>
              <w:jc w:val="center"/>
              <w:rPr>
                <w:rFonts w:ascii="Times New Roman" w:eastAsia="Calibri" w:hAnsi="Times New Roman" w:cs="Times New Roman"/>
                <w:sz w:val="28"/>
                <w:szCs w:val="28"/>
              </w:rPr>
            </w:pPr>
          </w:p>
        </w:tc>
        <w:tc>
          <w:tcPr>
            <w:tcW w:w="265" w:type="dxa"/>
          </w:tcPr>
          <w:p w:rsidR="00FA4B24" w:rsidRDefault="00FA4B24">
            <w:pPr>
              <w:widowControl w:val="0"/>
            </w:pPr>
          </w:p>
        </w:tc>
      </w:tr>
      <w:tr w:rsidR="00FA4B24">
        <w:tc>
          <w:tcPr>
            <w:tcW w:w="545"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rPr>
                <w:rFonts w:ascii="Times New Roman" w:eastAsia="Calibri" w:hAnsi="Times New Roman" w:cs="Times New Roman"/>
                <w:sz w:val="28"/>
                <w:szCs w:val="28"/>
              </w:rPr>
            </w:pPr>
          </w:p>
        </w:tc>
        <w:tc>
          <w:tcPr>
            <w:tcW w:w="1406" w:type="dxa"/>
            <w:gridSpan w:val="2"/>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rPr>
                <w:rFonts w:ascii="Times New Roman" w:eastAsia="Calibri"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rPr>
                <w:rFonts w:ascii="Times New Roman" w:eastAsia="Calibri" w:hAnsi="Times New Roman" w:cs="Times New Roman"/>
                <w:sz w:val="28"/>
                <w:szCs w:val="28"/>
              </w:rPr>
            </w:pPr>
          </w:p>
        </w:tc>
        <w:tc>
          <w:tcPr>
            <w:tcW w:w="1416"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rPr>
                <w:rFonts w:ascii="Times New Roman" w:eastAsia="Calibri" w:hAnsi="Times New Roman" w:cs="Times New Roman"/>
                <w:sz w:val="28"/>
                <w:szCs w:val="28"/>
              </w:rPr>
            </w:pPr>
          </w:p>
        </w:tc>
        <w:tc>
          <w:tcPr>
            <w:tcW w:w="1277"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rPr>
                <w:rFonts w:ascii="Times New Roman" w:eastAsia="Calibri" w:hAnsi="Times New Roman" w:cs="Times New Roman"/>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rPr>
                <w:rFonts w:ascii="Times New Roman" w:eastAsia="Calibri" w:hAnsi="Times New Roman" w:cs="Times New Roman"/>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rPr>
                <w:rFonts w:ascii="Times New Roman" w:eastAsia="Calibri" w:hAnsi="Times New Roman" w:cs="Times New Roman"/>
                <w:sz w:val="28"/>
                <w:szCs w:val="28"/>
              </w:rPr>
            </w:pPr>
          </w:p>
        </w:tc>
        <w:tc>
          <w:tcPr>
            <w:tcW w:w="265" w:type="dxa"/>
          </w:tcPr>
          <w:p w:rsidR="00FA4B24" w:rsidRDefault="00FA4B24">
            <w:pPr>
              <w:widowControl w:val="0"/>
            </w:pPr>
          </w:p>
        </w:tc>
      </w:tr>
    </w:tbl>
    <w:p w:rsidR="00FA4B24" w:rsidRDefault="00FA4B24">
      <w:pPr>
        <w:spacing w:after="0" w:line="240" w:lineRule="auto"/>
        <w:rPr>
          <w:rFonts w:ascii="Times New Roman" w:eastAsia="Calibri" w:hAnsi="Times New Roman" w:cs="Times New Roman"/>
          <w:sz w:val="24"/>
          <w:szCs w:val="24"/>
        </w:rPr>
      </w:pPr>
    </w:p>
    <w:p w:rsidR="00FA4B24" w:rsidRDefault="00940A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8"/>
          <w:szCs w:val="28"/>
        </w:rPr>
        <w:t>Итого</w:t>
      </w:r>
      <w:r>
        <w:rPr>
          <w:rFonts w:ascii="Times New Roman" w:eastAsia="Calibri" w:hAnsi="Times New Roman" w:cs="Times New Roman"/>
          <w:sz w:val="24"/>
          <w:szCs w:val="24"/>
        </w:rPr>
        <w:t xml:space="preserve"> __________________________ </w:t>
      </w:r>
      <w:r>
        <w:rPr>
          <w:rFonts w:ascii="Times New Roman" w:eastAsia="Calibri" w:hAnsi="Times New Roman" w:cs="Times New Roman"/>
          <w:sz w:val="28"/>
          <w:szCs w:val="28"/>
        </w:rPr>
        <w:t xml:space="preserve">ед.хр. (дел, электронных дел)за </w:t>
      </w:r>
      <w:r>
        <w:rPr>
          <w:rFonts w:ascii="Times New Roman" w:eastAsia="Calibri" w:hAnsi="Times New Roman" w:cs="Times New Roman"/>
          <w:sz w:val="24"/>
          <w:szCs w:val="24"/>
        </w:rPr>
        <w:t xml:space="preserve"> ______ </w:t>
      </w:r>
      <w:r>
        <w:rPr>
          <w:rFonts w:ascii="Times New Roman" w:eastAsia="Calibri" w:hAnsi="Times New Roman" w:cs="Times New Roman"/>
          <w:sz w:val="28"/>
          <w:szCs w:val="28"/>
        </w:rPr>
        <w:t>годы.</w:t>
      </w:r>
    </w:p>
    <w:p w:rsidR="00FA4B24" w:rsidRDefault="00940A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4"/>
          <w:szCs w:val="24"/>
        </w:rPr>
        <w:lastRenderedPageBreak/>
        <w:tab/>
      </w:r>
      <w:r>
        <w:rPr>
          <w:rFonts w:ascii="Times New Roman" w:eastAsia="Calibri" w:hAnsi="Times New Roman" w:cs="Times New Roman"/>
          <w:sz w:val="20"/>
          <w:szCs w:val="20"/>
        </w:rPr>
        <w:t>(цифрами и прописью)</w:t>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p>
    <w:p w:rsidR="00FA4B24" w:rsidRDefault="00FA4B24">
      <w:pPr>
        <w:spacing w:after="0" w:line="240" w:lineRule="auto"/>
        <w:rPr>
          <w:rFonts w:ascii="Times New Roman" w:eastAsia="Calibri" w:hAnsi="Times New Roman" w:cs="Times New Roman"/>
          <w:sz w:val="24"/>
          <w:szCs w:val="24"/>
        </w:rPr>
      </w:pPr>
    </w:p>
    <w:p w:rsidR="00FA4B24" w:rsidRDefault="00940A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8"/>
          <w:szCs w:val="28"/>
        </w:rPr>
        <w:t>Описи дел постоянного хранения за</w:t>
      </w:r>
      <w:r>
        <w:rPr>
          <w:rFonts w:ascii="Times New Roman" w:eastAsia="Calibri" w:hAnsi="Times New Roman" w:cs="Times New Roman"/>
          <w:sz w:val="24"/>
          <w:szCs w:val="24"/>
        </w:rPr>
        <w:t xml:space="preserve"> _______________ </w:t>
      </w:r>
      <w:r>
        <w:rPr>
          <w:rFonts w:ascii="Times New Roman" w:eastAsia="Calibri" w:hAnsi="Times New Roman" w:cs="Times New Roman"/>
          <w:sz w:val="28"/>
          <w:szCs w:val="28"/>
        </w:rPr>
        <w:t>годы утверждены ЭПК</w:t>
      </w:r>
    </w:p>
    <w:p w:rsidR="00FA4B24" w:rsidRDefault="00940A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w:t>
      </w:r>
    </w:p>
    <w:p w:rsidR="00FA4B24" w:rsidRDefault="00940A0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(наименование архивного учреждения)</w:t>
      </w:r>
    </w:p>
    <w:p w:rsidR="00FA4B24" w:rsidRDefault="00940A02">
      <w:pPr>
        <w:spacing w:after="0" w:line="240" w:lineRule="auto"/>
        <w:rPr>
          <w:rFonts w:ascii="Times New Roman" w:eastAsia="Calibri" w:hAnsi="Times New Roman" w:cs="Times New Roman"/>
          <w:sz w:val="24"/>
          <w:szCs w:val="24"/>
        </w:rPr>
      </w:pPr>
      <w:r>
        <w:rPr>
          <w:rFonts w:ascii="Times New Roman" w:eastAsia="Calibri" w:hAnsi="Times New Roman" w:cs="Times New Roman"/>
          <w:sz w:val="28"/>
          <w:szCs w:val="28"/>
        </w:rPr>
        <w:t>протокол от</w:t>
      </w:r>
      <w:r>
        <w:rPr>
          <w:rFonts w:ascii="Times New Roman" w:eastAsia="Calibri" w:hAnsi="Times New Roman" w:cs="Times New Roman"/>
          <w:sz w:val="24"/>
          <w:szCs w:val="24"/>
        </w:rPr>
        <w:t xml:space="preserve"> _____________________ </w:t>
      </w:r>
      <w:r>
        <w:rPr>
          <w:rFonts w:ascii="Times New Roman" w:eastAsia="Calibri" w:hAnsi="Times New Roman" w:cs="Times New Roman"/>
          <w:sz w:val="28"/>
          <w:szCs w:val="28"/>
        </w:rPr>
        <w:t>№</w:t>
      </w:r>
      <w:r>
        <w:rPr>
          <w:rFonts w:ascii="Times New Roman" w:eastAsia="Calibri" w:hAnsi="Times New Roman" w:cs="Times New Roman"/>
          <w:sz w:val="24"/>
          <w:szCs w:val="24"/>
        </w:rPr>
        <w:t xml:space="preserve"> ______________________________________</w:t>
      </w:r>
    </w:p>
    <w:p w:rsidR="00FA4B24" w:rsidRDefault="00FA4B24">
      <w:pPr>
        <w:spacing w:after="0" w:line="240" w:lineRule="auto"/>
        <w:rPr>
          <w:rFonts w:ascii="Times New Roman" w:eastAsia="Calibri" w:hAnsi="Times New Roman" w:cs="Times New Roman"/>
          <w:sz w:val="24"/>
          <w:szCs w:val="24"/>
        </w:rPr>
      </w:pPr>
    </w:p>
    <w:p w:rsidR="00FA4B24" w:rsidRDefault="00940A0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должности руководителя</w:t>
      </w:r>
    </w:p>
    <w:p w:rsidR="00FA4B24" w:rsidRDefault="00940A02">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архива  (</w:t>
      </w:r>
      <w:r>
        <w:rPr>
          <w:rFonts w:ascii="Times New Roman" w:eastAsia="Calibri" w:hAnsi="Times New Roman" w:cs="Times New Roman"/>
          <w:sz w:val="28"/>
          <w:szCs w:val="28"/>
        </w:rPr>
        <w:t>в случае, если за организацию</w:t>
      </w:r>
    </w:p>
    <w:p w:rsidR="00FA4B24" w:rsidRDefault="00940A0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архивного  хранения отвечает</w:t>
      </w:r>
    </w:p>
    <w:p w:rsidR="00FA4B24" w:rsidRDefault="00940A0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руководитель организации,  акт</w:t>
      </w:r>
    </w:p>
    <w:p w:rsidR="00FA4B24" w:rsidRDefault="00940A0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подписывается лицом,</w:t>
      </w:r>
    </w:p>
    <w:p w:rsidR="00FA4B24" w:rsidRDefault="00940A0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ответственным за архив)                                           ____________________</w:t>
      </w:r>
    </w:p>
    <w:p w:rsidR="00FA4B24" w:rsidRDefault="00940A0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4"/>
          <w:szCs w:val="24"/>
        </w:rPr>
        <w:t>(</w:t>
      </w:r>
      <w:r>
        <w:rPr>
          <w:rFonts w:ascii="Times New Roman" w:eastAsia="Calibri" w:hAnsi="Times New Roman" w:cs="Times New Roman"/>
          <w:sz w:val="20"/>
          <w:szCs w:val="20"/>
        </w:rPr>
        <w:t>подпись)                        (расшифровка подписи)</w:t>
      </w:r>
    </w:p>
    <w:p w:rsidR="00FA4B24" w:rsidRDefault="00FA4B24">
      <w:pPr>
        <w:spacing w:after="0" w:line="240" w:lineRule="auto"/>
        <w:jc w:val="both"/>
        <w:rPr>
          <w:rFonts w:ascii="Times New Roman" w:eastAsia="Calibri" w:hAnsi="Times New Roman" w:cs="Times New Roman"/>
          <w:sz w:val="20"/>
          <w:szCs w:val="20"/>
        </w:rPr>
      </w:pPr>
    </w:p>
    <w:p w:rsidR="00FA4B24" w:rsidRDefault="00940A0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w:t>
      </w:r>
    </w:p>
    <w:p w:rsidR="00FA4B24" w:rsidRDefault="00940A0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(дата)</w:t>
      </w:r>
    </w:p>
    <w:p w:rsidR="00FA4B24" w:rsidRDefault="00FA4B24">
      <w:pPr>
        <w:spacing w:after="0" w:line="240" w:lineRule="auto"/>
        <w:rPr>
          <w:rFonts w:ascii="Times New Roman" w:eastAsia="Calibri" w:hAnsi="Times New Roman" w:cs="Times New Roman"/>
          <w:sz w:val="24"/>
          <w:szCs w:val="24"/>
        </w:rPr>
      </w:pPr>
    </w:p>
    <w:p w:rsidR="00FA4B24" w:rsidRDefault="00FA4B24">
      <w:pPr>
        <w:spacing w:after="0" w:line="240" w:lineRule="auto"/>
        <w:rPr>
          <w:rFonts w:ascii="Times New Roman" w:eastAsia="Calibri" w:hAnsi="Times New Roman" w:cs="Times New Roman"/>
          <w:sz w:val="24"/>
          <w:szCs w:val="24"/>
        </w:rPr>
      </w:pPr>
    </w:p>
    <w:tbl>
      <w:tblPr>
        <w:tblW w:w="5000" w:type="pct"/>
        <w:tblInd w:w="108" w:type="dxa"/>
        <w:tblLayout w:type="fixed"/>
        <w:tblLook w:val="04A0"/>
      </w:tblPr>
      <w:tblGrid>
        <w:gridCol w:w="483"/>
        <w:gridCol w:w="1245"/>
        <w:gridCol w:w="532"/>
        <w:gridCol w:w="1596"/>
        <w:gridCol w:w="1401"/>
        <w:gridCol w:w="484"/>
        <w:gridCol w:w="1440"/>
        <w:gridCol w:w="530"/>
        <w:gridCol w:w="1860"/>
      </w:tblGrid>
      <w:tr w:rsidR="00FA4B24">
        <w:trPr>
          <w:trHeight w:val="333"/>
        </w:trPr>
        <w:tc>
          <w:tcPr>
            <w:tcW w:w="3769" w:type="dxa"/>
            <w:gridSpan w:val="4"/>
          </w:tcPr>
          <w:p w:rsidR="00FA4B24" w:rsidRDefault="00940A02">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СОГЛАСОВАНО</w:t>
            </w:r>
          </w:p>
        </w:tc>
        <w:tc>
          <w:tcPr>
            <w:tcW w:w="1369" w:type="dxa"/>
          </w:tcPr>
          <w:p w:rsidR="00FA4B24" w:rsidRDefault="00FA4B24">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p>
        </w:tc>
        <w:tc>
          <w:tcPr>
            <w:tcW w:w="4216" w:type="dxa"/>
            <w:gridSpan w:val="4"/>
          </w:tcPr>
          <w:p w:rsidR="00FA4B24" w:rsidRDefault="00940A02">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УТВЕРЖДЕН</w:t>
            </w:r>
          </w:p>
        </w:tc>
      </w:tr>
      <w:tr w:rsidR="00FA4B24">
        <w:tc>
          <w:tcPr>
            <w:tcW w:w="3769" w:type="dxa"/>
            <w:gridSpan w:val="4"/>
          </w:tcPr>
          <w:p w:rsidR="00FA4B24" w:rsidRDefault="00940A02">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Протокол ЭК (ЦЭК) организации</w:t>
            </w:r>
          </w:p>
        </w:tc>
        <w:tc>
          <w:tcPr>
            <w:tcW w:w="1369" w:type="dxa"/>
          </w:tcPr>
          <w:p w:rsidR="00FA4B24" w:rsidRDefault="00FA4B24">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p>
        </w:tc>
        <w:tc>
          <w:tcPr>
            <w:tcW w:w="4216" w:type="dxa"/>
            <w:gridSpan w:val="4"/>
          </w:tcPr>
          <w:p w:rsidR="00FA4B24" w:rsidRDefault="00940A02">
            <w:pPr>
              <w:widowControl w:val="0"/>
              <w:spacing w:after="0" w:line="240" w:lineRule="auto"/>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Протокол ЭПМК комитета по делам</w:t>
            </w:r>
          </w:p>
          <w:p w:rsidR="00FA4B24" w:rsidRDefault="00940A02">
            <w:pPr>
              <w:widowControl w:val="0"/>
              <w:spacing w:after="0" w:line="240" w:lineRule="auto"/>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архивов Оренбургской области </w:t>
            </w:r>
          </w:p>
        </w:tc>
      </w:tr>
      <w:tr w:rsidR="00FA4B24">
        <w:tc>
          <w:tcPr>
            <w:tcW w:w="472" w:type="dxa"/>
          </w:tcPr>
          <w:p w:rsidR="00FA4B24" w:rsidRDefault="00940A02">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от</w:t>
            </w:r>
          </w:p>
        </w:tc>
        <w:tc>
          <w:tcPr>
            <w:tcW w:w="1217" w:type="dxa"/>
            <w:tcBorders>
              <w:bottom w:val="single" w:sz="4" w:space="0" w:color="000000"/>
            </w:tcBorders>
          </w:tcPr>
          <w:p w:rsidR="00FA4B24" w:rsidRDefault="00FA4B24">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p>
        </w:tc>
        <w:tc>
          <w:tcPr>
            <w:tcW w:w="520" w:type="dxa"/>
          </w:tcPr>
          <w:p w:rsidR="00FA4B24" w:rsidRDefault="00940A02">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w:t>
            </w:r>
          </w:p>
        </w:tc>
        <w:tc>
          <w:tcPr>
            <w:tcW w:w="1560" w:type="dxa"/>
            <w:tcBorders>
              <w:bottom w:val="single" w:sz="4" w:space="0" w:color="000000"/>
            </w:tcBorders>
          </w:tcPr>
          <w:p w:rsidR="00FA4B24" w:rsidRDefault="00FA4B24">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p>
        </w:tc>
        <w:tc>
          <w:tcPr>
            <w:tcW w:w="1369" w:type="dxa"/>
          </w:tcPr>
          <w:p w:rsidR="00FA4B24" w:rsidRDefault="00FA4B24">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p>
        </w:tc>
        <w:tc>
          <w:tcPr>
            <w:tcW w:w="473" w:type="dxa"/>
            <w:vAlign w:val="bottom"/>
          </w:tcPr>
          <w:p w:rsidR="00FA4B24" w:rsidRDefault="00940A02">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от</w:t>
            </w:r>
          </w:p>
        </w:tc>
        <w:tc>
          <w:tcPr>
            <w:tcW w:w="1407" w:type="dxa"/>
            <w:tcBorders>
              <w:bottom w:val="single" w:sz="4" w:space="0" w:color="000000"/>
            </w:tcBorders>
            <w:vAlign w:val="bottom"/>
          </w:tcPr>
          <w:p w:rsidR="00FA4B24" w:rsidRDefault="00FA4B24">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p>
        </w:tc>
        <w:tc>
          <w:tcPr>
            <w:tcW w:w="518" w:type="dxa"/>
            <w:vAlign w:val="bottom"/>
          </w:tcPr>
          <w:p w:rsidR="00FA4B24" w:rsidRDefault="00940A02">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w:t>
            </w:r>
          </w:p>
        </w:tc>
        <w:tc>
          <w:tcPr>
            <w:tcW w:w="1818" w:type="dxa"/>
            <w:tcBorders>
              <w:bottom w:val="single" w:sz="4" w:space="0" w:color="000000"/>
            </w:tcBorders>
            <w:vAlign w:val="bottom"/>
          </w:tcPr>
          <w:p w:rsidR="00FA4B24" w:rsidRDefault="00FA4B24">
            <w:pPr>
              <w:widowControl w:val="0"/>
              <w:spacing w:after="0" w:line="240" w:lineRule="auto"/>
              <w:ind w:left="-426" w:right="-426"/>
              <w:jc w:val="center"/>
              <w:rPr>
                <w:rFonts w:ascii="Times New Roman" w:eastAsia="Times New Roman" w:hAnsi="Times New Roman" w:cs="Times New Roman"/>
                <w:bCs/>
                <w:color w:val="FF0000"/>
                <w:spacing w:val="-4"/>
                <w:sz w:val="24"/>
                <w:szCs w:val="24"/>
                <w:lang w:eastAsia="ru-RU"/>
              </w:rPr>
            </w:pPr>
          </w:p>
        </w:tc>
      </w:tr>
    </w:tbl>
    <w:p w:rsidR="00FA4B24" w:rsidRDefault="00FA4B24">
      <w:pPr>
        <w:widowControl w:val="0"/>
        <w:spacing w:after="0" w:line="240" w:lineRule="auto"/>
        <w:ind w:left="-426" w:right="-426"/>
        <w:jc w:val="center"/>
        <w:rPr>
          <w:rFonts w:ascii="Times New Roman" w:eastAsia="Times New Roman" w:hAnsi="Times New Roman" w:cs="Times New Roman"/>
          <w:b/>
          <w:bCs/>
          <w:spacing w:val="-4"/>
          <w:sz w:val="27"/>
          <w:szCs w:val="27"/>
          <w:lang w:eastAsia="ru-RU"/>
        </w:rPr>
      </w:pPr>
    </w:p>
    <w:p w:rsidR="00FA4B24" w:rsidRDefault="00FA4B24">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FA4B24" w:rsidRDefault="00FA4B24">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FA4B24" w:rsidRDefault="00FA4B24">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FA4B24" w:rsidRDefault="00FA4B24">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FA4B24" w:rsidRDefault="00FA4B24">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FA4B24" w:rsidRDefault="00FA4B24">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FA4B24" w:rsidRDefault="00FA4B24">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FA4B24" w:rsidRDefault="00FA4B24">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FA4B24" w:rsidRDefault="00FA4B24">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FA4B24" w:rsidRDefault="00FA4B24">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FA4B24" w:rsidRDefault="00FA4B24">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FA4B24" w:rsidRDefault="00FA4B24">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FA4B24" w:rsidRDefault="00FA4B24">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FA4B24" w:rsidRDefault="00FA4B24">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FA4B24" w:rsidRDefault="00FA4B24">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FA4B24" w:rsidRDefault="00FA4B24">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FA4B24" w:rsidRDefault="00FA4B24">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FA4B24" w:rsidRDefault="00FA4B24">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FA4B24" w:rsidRDefault="00FA4B24">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FA4B24" w:rsidRDefault="00FA4B24">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FA4B24" w:rsidRDefault="00FA4B24">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FA4B24" w:rsidRDefault="00FA4B24">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FA4B24" w:rsidRDefault="00FA4B24">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FA4B24" w:rsidRDefault="00FA4B24">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FA4B24" w:rsidRDefault="00FA4B24">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FA4B24" w:rsidRDefault="00940A02">
      <w:pPr>
        <w:widowControl w:val="0"/>
        <w:spacing w:after="0" w:line="240" w:lineRule="auto"/>
        <w:ind w:left="-426" w:right="-426"/>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b/>
          <w:bCs/>
          <w:spacing w:val="-4"/>
          <w:sz w:val="28"/>
          <w:szCs w:val="28"/>
          <w:lang w:eastAsia="ru-RU"/>
        </w:rPr>
        <w:t>Форма акта о выделении к уничтожению архивных документов, не подлежащих хранению</w:t>
      </w:r>
      <w:r>
        <w:br w:type="page"/>
      </w:r>
    </w:p>
    <w:p w:rsidR="00FA4B24" w:rsidRDefault="00940A02">
      <w:pPr>
        <w:widowControl w:val="0"/>
        <w:spacing w:after="0" w:line="240" w:lineRule="auto"/>
        <w:ind w:left="5580" w:right="-5" w:hanging="1417"/>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Продолжение приложения № 22</w:t>
      </w:r>
    </w:p>
    <w:p w:rsidR="00FA4B24" w:rsidRDefault="00FA4B24">
      <w:pPr>
        <w:widowControl w:val="0"/>
        <w:tabs>
          <w:tab w:val="center" w:pos="6096"/>
          <w:tab w:val="right" w:pos="10205"/>
        </w:tabs>
        <w:spacing w:after="0" w:line="240" w:lineRule="auto"/>
        <w:ind w:right="-426"/>
        <w:rPr>
          <w:rFonts w:ascii="Times New Roman" w:eastAsia="Times New Roman" w:hAnsi="Times New Roman" w:cs="Times New Roman"/>
          <w:sz w:val="28"/>
          <w:szCs w:val="28"/>
          <w:lang w:eastAsia="ru-RU"/>
        </w:rPr>
      </w:pPr>
    </w:p>
    <w:p w:rsidR="00FA4B24" w:rsidRDefault="00940A02">
      <w:pPr>
        <w:widowControl w:val="0"/>
        <w:tabs>
          <w:tab w:val="center" w:pos="6096"/>
          <w:tab w:val="right" w:pos="10205"/>
        </w:tabs>
        <w:spacing w:after="0" w:line="240" w:lineRule="auto"/>
        <w:ind w:righ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Документы в количестве ________________ ед.хр. (дел, электронных дел):</w:t>
      </w:r>
    </w:p>
    <w:p w:rsidR="00FA4B24" w:rsidRDefault="00940A02">
      <w:pPr>
        <w:widowControl w:val="0"/>
        <w:tabs>
          <w:tab w:val="center" w:pos="6096"/>
          <w:tab w:val="right" w:pos="1020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бумажном носителе весом _____________________________________ кг.</w:t>
      </w:r>
    </w:p>
    <w:p w:rsidR="00FA4B24" w:rsidRDefault="00940A02">
      <w:pPr>
        <w:widowControl w:val="0"/>
        <w:tabs>
          <w:tab w:val="center" w:pos="6096"/>
          <w:tab w:val="right" w:pos="10205"/>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(цифрами и прописью)                                                                                                                               </w:t>
      </w:r>
    </w:p>
    <w:p w:rsidR="00FA4B24" w:rsidRDefault="00940A02">
      <w:pPr>
        <w:widowControl w:val="0"/>
        <w:spacing w:after="0" w:line="240" w:lineRule="auto"/>
        <w:ind w:right="-42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сданы на уничтожение в _____________________________________________;</w:t>
      </w:r>
    </w:p>
    <w:p w:rsidR="00FA4B24" w:rsidRDefault="00940A02">
      <w:pPr>
        <w:widowControl w:val="0"/>
        <w:spacing w:after="0" w:line="240" w:lineRule="auto"/>
        <w:ind w:right="-425"/>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организации)</w:t>
      </w:r>
    </w:p>
    <w:p w:rsidR="00FA4B24" w:rsidRDefault="00940A02">
      <w:pPr>
        <w:widowControl w:val="0"/>
        <w:spacing w:after="0" w:line="240" w:lineRule="auto"/>
        <w:ind w:right="-42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электронном носителе  сданы на уничтожение ___________________________________________________________________</w:t>
      </w:r>
    </w:p>
    <w:p w:rsidR="00FA4B24" w:rsidRDefault="00940A02">
      <w:pPr>
        <w:widowControl w:val="0"/>
        <w:spacing w:after="0" w:line="240" w:lineRule="auto"/>
        <w:ind w:right="-42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(способ уничтожения)</w:t>
      </w:r>
    </w:p>
    <w:p w:rsidR="00FA4B24" w:rsidRDefault="00FA4B24">
      <w:pPr>
        <w:widowControl w:val="0"/>
        <w:spacing w:after="0" w:line="240" w:lineRule="auto"/>
        <w:rPr>
          <w:rFonts w:ascii="Times New Roman" w:eastAsia="Times New Roman" w:hAnsi="Times New Roman" w:cs="Times New Roman"/>
          <w:sz w:val="20"/>
          <w:szCs w:val="20"/>
          <w:lang w:eastAsia="ru-RU"/>
        </w:rPr>
      </w:pPr>
    </w:p>
    <w:tbl>
      <w:tblPr>
        <w:tblW w:w="9525" w:type="dxa"/>
        <w:tblInd w:w="28" w:type="dxa"/>
        <w:tblLayout w:type="fixed"/>
        <w:tblCellMar>
          <w:left w:w="28" w:type="dxa"/>
          <w:right w:w="28" w:type="dxa"/>
        </w:tblCellMar>
        <w:tblLook w:val="04A0"/>
      </w:tblPr>
      <w:tblGrid>
        <w:gridCol w:w="4563"/>
        <w:gridCol w:w="426"/>
        <w:gridCol w:w="1559"/>
        <w:gridCol w:w="425"/>
        <w:gridCol w:w="2552"/>
      </w:tblGrid>
      <w:tr w:rsidR="00FA4B24">
        <w:trPr>
          <w:cantSplit/>
        </w:trPr>
        <w:tc>
          <w:tcPr>
            <w:tcW w:w="4563" w:type="dxa"/>
            <w:tcBorders>
              <w:bottom w:val="single" w:sz="4" w:space="0" w:color="000000"/>
            </w:tcBorders>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c>
          <w:tcPr>
            <w:tcW w:w="426" w:type="dxa"/>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c>
          <w:tcPr>
            <w:tcW w:w="1559" w:type="dxa"/>
            <w:tcBorders>
              <w:bottom w:val="single" w:sz="4" w:space="0" w:color="000000"/>
            </w:tcBorders>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c>
          <w:tcPr>
            <w:tcW w:w="425" w:type="dxa"/>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c>
          <w:tcPr>
            <w:tcW w:w="2552" w:type="dxa"/>
            <w:tcBorders>
              <w:bottom w:val="single" w:sz="4" w:space="0" w:color="000000"/>
            </w:tcBorders>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r>
      <w:tr w:rsidR="00FA4B24">
        <w:trPr>
          <w:cantSplit/>
        </w:trPr>
        <w:tc>
          <w:tcPr>
            <w:tcW w:w="4563" w:type="dxa"/>
            <w:tcBorders>
              <w:top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(наименование должности работника </w:t>
            </w:r>
          </w:p>
          <w:p w:rsidR="00FA4B24" w:rsidRDefault="00940A02">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сдавшего документы)</w:t>
            </w:r>
          </w:p>
        </w:tc>
        <w:tc>
          <w:tcPr>
            <w:tcW w:w="426" w:type="dxa"/>
          </w:tcPr>
          <w:p w:rsidR="00FA4B24" w:rsidRDefault="00FA4B24">
            <w:pPr>
              <w:widowControl w:val="0"/>
              <w:spacing w:after="0" w:line="240" w:lineRule="auto"/>
              <w:jc w:val="center"/>
              <w:rPr>
                <w:rFonts w:ascii="Times New Roman" w:eastAsia="Times New Roman" w:hAnsi="Times New Roman" w:cs="Times New Roman"/>
                <w:sz w:val="20"/>
                <w:szCs w:val="20"/>
                <w:lang w:eastAsia="ru-RU"/>
              </w:rPr>
            </w:pPr>
          </w:p>
        </w:tc>
        <w:tc>
          <w:tcPr>
            <w:tcW w:w="1559" w:type="dxa"/>
          </w:tcPr>
          <w:p w:rsidR="00FA4B24" w:rsidRDefault="00940A02">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425" w:type="dxa"/>
          </w:tcPr>
          <w:p w:rsidR="00FA4B24" w:rsidRDefault="00FA4B24">
            <w:pPr>
              <w:widowControl w:val="0"/>
              <w:spacing w:after="0" w:line="240" w:lineRule="auto"/>
              <w:jc w:val="center"/>
              <w:rPr>
                <w:rFonts w:ascii="Times New Roman" w:eastAsia="Times New Roman" w:hAnsi="Times New Roman" w:cs="Times New Roman"/>
                <w:sz w:val="20"/>
                <w:szCs w:val="20"/>
                <w:lang w:eastAsia="ru-RU"/>
              </w:rPr>
            </w:pPr>
          </w:p>
        </w:tc>
        <w:tc>
          <w:tcPr>
            <w:tcW w:w="2552" w:type="dxa"/>
          </w:tcPr>
          <w:p w:rsidR="00FA4B24" w:rsidRDefault="00940A02">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(расшифровка подписи)</w:t>
            </w:r>
          </w:p>
        </w:tc>
      </w:tr>
    </w:tbl>
    <w:p w:rsidR="00FA4B24" w:rsidRDefault="00FA4B24">
      <w:pPr>
        <w:widowControl w:val="0"/>
        <w:spacing w:after="0" w:line="240" w:lineRule="auto"/>
        <w:rPr>
          <w:rFonts w:ascii="Times New Roman" w:eastAsia="Times New Roman" w:hAnsi="Times New Roman" w:cs="Times New Roman"/>
          <w:sz w:val="28"/>
          <w:szCs w:val="28"/>
          <w:lang w:eastAsia="ru-RU"/>
        </w:rPr>
      </w:pPr>
    </w:p>
    <w:tbl>
      <w:tblPr>
        <w:tblW w:w="3005" w:type="dxa"/>
        <w:tblInd w:w="28" w:type="dxa"/>
        <w:tblLayout w:type="fixed"/>
        <w:tblCellMar>
          <w:left w:w="28" w:type="dxa"/>
          <w:right w:w="28" w:type="dxa"/>
        </w:tblCellMar>
        <w:tblLook w:val="04A0"/>
      </w:tblPr>
      <w:tblGrid>
        <w:gridCol w:w="628"/>
        <w:gridCol w:w="2377"/>
      </w:tblGrid>
      <w:tr w:rsidR="00FA4B24">
        <w:tc>
          <w:tcPr>
            <w:tcW w:w="628" w:type="dxa"/>
            <w:vAlign w:val="bottom"/>
          </w:tcPr>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c>
          <w:tcPr>
            <w:tcW w:w="2376" w:type="dxa"/>
            <w:tcBorders>
              <w:bottom w:val="single" w:sz="6" w:space="0" w:color="000000"/>
            </w:tcBorders>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r>
    </w:tbl>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940A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Изменения в учетные документы внесены</w:t>
      </w:r>
    </w:p>
    <w:p w:rsidR="00FA4B24" w:rsidRDefault="00FA4B24">
      <w:pPr>
        <w:widowControl w:val="0"/>
        <w:spacing w:after="0" w:line="240" w:lineRule="auto"/>
        <w:rPr>
          <w:rFonts w:ascii="Times New Roman" w:eastAsia="Times New Roman" w:hAnsi="Times New Roman" w:cs="Times New Roman"/>
          <w:sz w:val="28"/>
          <w:szCs w:val="28"/>
          <w:lang w:eastAsia="ru-RU"/>
        </w:rPr>
      </w:pPr>
    </w:p>
    <w:tbl>
      <w:tblPr>
        <w:tblW w:w="9525" w:type="dxa"/>
        <w:tblInd w:w="28" w:type="dxa"/>
        <w:tblLayout w:type="fixed"/>
        <w:tblCellMar>
          <w:left w:w="28" w:type="dxa"/>
          <w:right w:w="28" w:type="dxa"/>
        </w:tblCellMar>
        <w:tblLook w:val="04A0"/>
      </w:tblPr>
      <w:tblGrid>
        <w:gridCol w:w="4563"/>
        <w:gridCol w:w="426"/>
        <w:gridCol w:w="1559"/>
        <w:gridCol w:w="425"/>
        <w:gridCol w:w="2552"/>
      </w:tblGrid>
      <w:tr w:rsidR="00FA4B24">
        <w:trPr>
          <w:cantSplit/>
        </w:trPr>
        <w:tc>
          <w:tcPr>
            <w:tcW w:w="4563" w:type="dxa"/>
            <w:tcBorders>
              <w:bottom w:val="single" w:sz="4" w:space="0" w:color="000000"/>
            </w:tcBorders>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c>
          <w:tcPr>
            <w:tcW w:w="426" w:type="dxa"/>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c>
          <w:tcPr>
            <w:tcW w:w="1559" w:type="dxa"/>
            <w:tcBorders>
              <w:bottom w:val="single" w:sz="4" w:space="0" w:color="000000"/>
            </w:tcBorders>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c>
          <w:tcPr>
            <w:tcW w:w="425" w:type="dxa"/>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c>
          <w:tcPr>
            <w:tcW w:w="2552" w:type="dxa"/>
            <w:tcBorders>
              <w:bottom w:val="single" w:sz="4" w:space="0" w:color="000000"/>
            </w:tcBorders>
            <w:vAlign w:val="bottom"/>
          </w:tcPr>
          <w:p w:rsidR="00FA4B24" w:rsidRDefault="00FA4B24">
            <w:pPr>
              <w:widowControl w:val="0"/>
              <w:spacing w:after="0" w:line="240" w:lineRule="auto"/>
              <w:jc w:val="center"/>
              <w:rPr>
                <w:rFonts w:ascii="Times New Roman" w:eastAsia="Times New Roman" w:hAnsi="Times New Roman" w:cs="Times New Roman"/>
                <w:sz w:val="28"/>
                <w:szCs w:val="28"/>
                <w:lang w:eastAsia="ru-RU"/>
              </w:rPr>
            </w:pPr>
          </w:p>
        </w:tc>
      </w:tr>
      <w:tr w:rsidR="00FA4B24">
        <w:trPr>
          <w:cantSplit/>
        </w:trPr>
        <w:tc>
          <w:tcPr>
            <w:tcW w:w="4563" w:type="dxa"/>
            <w:tcBorders>
              <w:top w:val="single" w:sz="4" w:space="0" w:color="000000"/>
            </w:tcBorders>
          </w:tcPr>
          <w:p w:rsidR="00FA4B24" w:rsidRDefault="00940A02">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должности работника)</w:t>
            </w:r>
          </w:p>
        </w:tc>
        <w:tc>
          <w:tcPr>
            <w:tcW w:w="426" w:type="dxa"/>
          </w:tcPr>
          <w:p w:rsidR="00FA4B24" w:rsidRDefault="00FA4B24">
            <w:pPr>
              <w:widowControl w:val="0"/>
              <w:spacing w:after="0" w:line="240" w:lineRule="auto"/>
              <w:jc w:val="center"/>
              <w:rPr>
                <w:rFonts w:ascii="Times New Roman" w:eastAsia="Times New Roman" w:hAnsi="Times New Roman" w:cs="Times New Roman"/>
                <w:sz w:val="20"/>
                <w:szCs w:val="20"/>
                <w:lang w:eastAsia="ru-RU"/>
              </w:rPr>
            </w:pPr>
          </w:p>
        </w:tc>
        <w:tc>
          <w:tcPr>
            <w:tcW w:w="1559" w:type="dxa"/>
          </w:tcPr>
          <w:p w:rsidR="00FA4B24" w:rsidRDefault="00940A02">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425" w:type="dxa"/>
          </w:tcPr>
          <w:p w:rsidR="00FA4B24" w:rsidRDefault="00FA4B24">
            <w:pPr>
              <w:widowControl w:val="0"/>
              <w:spacing w:after="0" w:line="240" w:lineRule="auto"/>
              <w:jc w:val="center"/>
              <w:rPr>
                <w:rFonts w:ascii="Times New Roman" w:eastAsia="Times New Roman" w:hAnsi="Times New Roman" w:cs="Times New Roman"/>
                <w:sz w:val="20"/>
                <w:szCs w:val="20"/>
                <w:lang w:eastAsia="ru-RU"/>
              </w:rPr>
            </w:pPr>
          </w:p>
        </w:tc>
        <w:tc>
          <w:tcPr>
            <w:tcW w:w="2552" w:type="dxa"/>
          </w:tcPr>
          <w:p w:rsidR="00FA4B24" w:rsidRDefault="00940A02">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(расшифровка подписи)</w:t>
            </w:r>
          </w:p>
        </w:tc>
      </w:tr>
    </w:tbl>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b/>
          <w:bCs/>
          <w:sz w:val="28"/>
          <w:szCs w:val="28"/>
          <w:lang w:eastAsia="ru-RU"/>
        </w:rPr>
      </w:pPr>
    </w:p>
    <w:p w:rsidR="00FA4B24" w:rsidRDefault="00FA4B24">
      <w:pPr>
        <w:widowControl w:val="0"/>
        <w:spacing w:after="0" w:line="240" w:lineRule="auto"/>
        <w:rPr>
          <w:rFonts w:ascii="Times New Roman" w:eastAsia="Times New Roman" w:hAnsi="Times New Roman" w:cs="Times New Roman"/>
          <w:b/>
          <w:bCs/>
          <w:sz w:val="28"/>
          <w:szCs w:val="28"/>
          <w:lang w:eastAsia="ru-RU"/>
        </w:rPr>
      </w:pPr>
    </w:p>
    <w:p w:rsidR="00FA4B24" w:rsidRDefault="00FA4B24">
      <w:pPr>
        <w:widowControl w:val="0"/>
        <w:spacing w:after="0" w:line="240" w:lineRule="auto"/>
        <w:rPr>
          <w:rFonts w:ascii="Times New Roman" w:eastAsia="Times New Roman" w:hAnsi="Times New Roman" w:cs="Times New Roman"/>
          <w:b/>
          <w:bCs/>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p w:rsidR="00FA4B24" w:rsidRDefault="00940A02">
      <w:pPr>
        <w:widowControl w:val="0"/>
        <w:spacing w:after="0" w:line="240" w:lineRule="auto"/>
        <w:ind w:left="-426" w:right="-426"/>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b/>
          <w:bCs/>
          <w:spacing w:val="-4"/>
          <w:sz w:val="28"/>
          <w:szCs w:val="28"/>
          <w:lang w:eastAsia="ru-RU"/>
        </w:rPr>
        <w:t xml:space="preserve">Форма акта о выделении к уничтожению архивных документов, не подлежащих </w:t>
      </w:r>
      <w:r>
        <w:rPr>
          <w:rFonts w:ascii="Times New Roman" w:eastAsia="Times New Roman" w:hAnsi="Times New Roman" w:cs="Times New Roman"/>
          <w:b/>
          <w:bCs/>
          <w:spacing w:val="-4"/>
          <w:sz w:val="28"/>
          <w:szCs w:val="28"/>
          <w:lang w:eastAsia="ru-RU"/>
        </w:rPr>
        <w:lastRenderedPageBreak/>
        <w:t>хранению</w:t>
      </w:r>
    </w:p>
    <w:p w:rsidR="00FA4B24" w:rsidRDefault="00940A02">
      <w:pPr>
        <w:widowControl w:val="0"/>
        <w:spacing w:after="0" w:line="240" w:lineRule="auto"/>
        <w:ind w:right="-142" w:firstLine="623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23 </w:t>
      </w:r>
    </w:p>
    <w:p w:rsidR="00FA4B24" w:rsidRDefault="00940A02">
      <w:pPr>
        <w:widowControl w:val="0"/>
        <w:spacing w:after="0" w:line="240" w:lineRule="auto"/>
        <w:ind w:right="-142" w:firstLine="623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 4.5.2</w:t>
      </w:r>
    </w:p>
    <w:p w:rsidR="00FA4B24" w:rsidRDefault="00FA4B24">
      <w:pPr>
        <w:widowControl w:val="0"/>
        <w:spacing w:after="0" w:line="240" w:lineRule="auto"/>
        <w:ind w:right="-142" w:firstLine="8505"/>
        <w:rPr>
          <w:rFonts w:ascii="Times New Roman" w:eastAsia="Times New Roman" w:hAnsi="Times New Roman" w:cs="Times New Roman"/>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sz w:val="28"/>
          <w:szCs w:val="28"/>
          <w:lang w:eastAsia="ru-RU"/>
        </w:rPr>
      </w:pPr>
    </w:p>
    <w:p w:rsidR="00FA4B24" w:rsidRDefault="00940A02">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Журнал </w:t>
      </w:r>
    </w:p>
    <w:p w:rsidR="00FA4B24" w:rsidRDefault="00940A02">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регистрации постановлений администрации муниципального образования </w:t>
      </w:r>
    </w:p>
    <w:p w:rsidR="00FA4B24" w:rsidRDefault="00CE72E0">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Бурунчинский</w:t>
      </w:r>
      <w:r w:rsidR="00940A02">
        <w:rPr>
          <w:rFonts w:ascii="Times New Roman" w:eastAsia="Times New Roman" w:hAnsi="Times New Roman" w:cs="Times New Roman"/>
          <w:sz w:val="28"/>
          <w:szCs w:val="28"/>
          <w:lang w:eastAsia="ru-RU"/>
        </w:rPr>
        <w:t xml:space="preserve"> сельсовет Саракташского района Оренбургской области по основной деятельности</w:t>
      </w:r>
    </w:p>
    <w:p w:rsidR="00FA4B24" w:rsidRDefault="00FA4B24">
      <w:pPr>
        <w:widowControl w:val="0"/>
        <w:spacing w:after="0" w:line="240" w:lineRule="auto"/>
        <w:ind w:right="-142"/>
        <w:jc w:val="center"/>
        <w:rPr>
          <w:rFonts w:ascii="Times New Roman" w:eastAsia="Times New Roman" w:hAnsi="Times New Roman" w:cs="Times New Roman"/>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sz w:val="28"/>
          <w:szCs w:val="28"/>
          <w:lang w:eastAsia="ru-RU"/>
        </w:rPr>
      </w:pPr>
    </w:p>
    <w:tbl>
      <w:tblPr>
        <w:tblW w:w="9108" w:type="dxa"/>
        <w:tblInd w:w="113" w:type="dxa"/>
        <w:tblLayout w:type="fixed"/>
        <w:tblLook w:val="04A0"/>
      </w:tblPr>
      <w:tblGrid>
        <w:gridCol w:w="1992"/>
        <w:gridCol w:w="1197"/>
        <w:gridCol w:w="3301"/>
        <w:gridCol w:w="2618"/>
      </w:tblGrid>
      <w:tr w:rsidR="00FA4B24">
        <w:tc>
          <w:tcPr>
            <w:tcW w:w="1991"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постановления</w:t>
            </w:r>
          </w:p>
        </w:tc>
        <w:tc>
          <w:tcPr>
            <w:tcW w:w="119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ind w:left="-11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c>
          <w:tcPr>
            <w:tcW w:w="3301"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Заголовок постановления</w:t>
            </w:r>
          </w:p>
        </w:tc>
        <w:tc>
          <w:tcPr>
            <w:tcW w:w="2618"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Исполнитель</w:t>
            </w:r>
          </w:p>
        </w:tc>
      </w:tr>
      <w:tr w:rsidR="00FA4B24">
        <w:trPr>
          <w:trHeight w:val="204"/>
        </w:trPr>
        <w:tc>
          <w:tcPr>
            <w:tcW w:w="1991"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9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301"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618"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FA4B24">
        <w:trPr>
          <w:trHeight w:val="204"/>
        </w:trPr>
        <w:tc>
          <w:tcPr>
            <w:tcW w:w="1991"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ind w:right="-142"/>
              <w:jc w:val="center"/>
              <w:rPr>
                <w:rFonts w:ascii="Times New Roman" w:eastAsia="Times New Roman" w:hAnsi="Times New Roman" w:cs="Times New Roman"/>
                <w:sz w:val="28"/>
                <w:szCs w:val="28"/>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ind w:right="-142"/>
              <w:jc w:val="center"/>
              <w:rPr>
                <w:rFonts w:ascii="Times New Roman" w:eastAsia="Times New Roman" w:hAnsi="Times New Roman" w:cs="Times New Roman"/>
                <w:sz w:val="28"/>
                <w:szCs w:val="28"/>
                <w:lang w:eastAsia="ru-RU"/>
              </w:rPr>
            </w:pPr>
          </w:p>
        </w:tc>
        <w:tc>
          <w:tcPr>
            <w:tcW w:w="3301"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ind w:right="-142"/>
              <w:jc w:val="center"/>
              <w:rPr>
                <w:rFonts w:ascii="Times New Roman" w:eastAsia="Times New Roman" w:hAnsi="Times New Roman" w:cs="Times New Roman"/>
                <w:sz w:val="28"/>
                <w:szCs w:val="28"/>
                <w:lang w:eastAsia="ru-RU"/>
              </w:rPr>
            </w:pPr>
          </w:p>
        </w:tc>
        <w:tc>
          <w:tcPr>
            <w:tcW w:w="2618"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ind w:right="-142"/>
              <w:jc w:val="center"/>
              <w:rPr>
                <w:rFonts w:ascii="Times New Roman" w:eastAsia="Times New Roman" w:hAnsi="Times New Roman" w:cs="Times New Roman"/>
                <w:sz w:val="28"/>
                <w:szCs w:val="28"/>
                <w:lang w:eastAsia="ru-RU"/>
              </w:rPr>
            </w:pPr>
          </w:p>
        </w:tc>
      </w:tr>
    </w:tbl>
    <w:p w:rsidR="00FA4B24" w:rsidRDefault="00FA4B24">
      <w:pPr>
        <w:widowControl w:val="0"/>
        <w:spacing w:after="0" w:line="240" w:lineRule="auto"/>
        <w:ind w:right="-142"/>
        <w:jc w:val="center"/>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940A02">
      <w:pPr>
        <w:widowControl w:val="0"/>
        <w:spacing w:after="0" w:line="240" w:lineRule="auto"/>
        <w:ind w:left="-426" w:right="-426"/>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b/>
          <w:bCs/>
          <w:spacing w:val="-4"/>
          <w:sz w:val="28"/>
          <w:szCs w:val="28"/>
          <w:lang w:eastAsia="ru-RU"/>
        </w:rPr>
        <w:t xml:space="preserve">Форма журнала регистрации </w:t>
      </w:r>
      <w:r>
        <w:rPr>
          <w:rFonts w:ascii="Times New Roman" w:eastAsia="Times New Roman" w:hAnsi="Times New Roman" w:cs="Times New Roman"/>
          <w:b/>
          <w:sz w:val="28"/>
          <w:szCs w:val="28"/>
          <w:lang w:eastAsia="ru-RU"/>
        </w:rPr>
        <w:t>постановлений администрации</w:t>
      </w:r>
    </w:p>
    <w:p w:rsidR="00FA4B24" w:rsidRDefault="00FA4B24">
      <w:pPr>
        <w:widowControl w:val="0"/>
        <w:spacing w:after="0" w:line="240" w:lineRule="auto"/>
        <w:rPr>
          <w:rFonts w:ascii="Times New Roman" w:eastAsia="Times New Roman" w:hAnsi="Times New Roman" w:cs="Times New Roman"/>
          <w:sz w:val="28"/>
          <w:szCs w:val="28"/>
          <w:lang w:eastAsia="ru-RU"/>
        </w:rPr>
      </w:pPr>
    </w:p>
    <w:p w:rsidR="00FA4B24" w:rsidRDefault="00940A02">
      <w:pPr>
        <w:widowControl w:val="0"/>
        <w:spacing w:after="0" w:line="240" w:lineRule="auto"/>
        <w:ind w:right="-142" w:firstLine="637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24</w:t>
      </w:r>
    </w:p>
    <w:p w:rsidR="00FA4B24" w:rsidRDefault="00940A02">
      <w:pPr>
        <w:widowControl w:val="0"/>
        <w:spacing w:after="0" w:line="240" w:lineRule="auto"/>
        <w:ind w:right="-142" w:firstLine="637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 4.5.2</w:t>
      </w:r>
    </w:p>
    <w:p w:rsidR="00FA4B24" w:rsidRDefault="00FA4B24">
      <w:pPr>
        <w:widowControl w:val="0"/>
        <w:spacing w:after="0" w:line="240" w:lineRule="auto"/>
        <w:ind w:right="-142" w:firstLine="6379"/>
        <w:jc w:val="center"/>
        <w:rPr>
          <w:rFonts w:ascii="Times New Roman" w:eastAsia="Times New Roman" w:hAnsi="Times New Roman" w:cs="Times New Roman"/>
          <w:sz w:val="24"/>
          <w:szCs w:val="24"/>
          <w:lang w:eastAsia="ru-RU"/>
        </w:rPr>
      </w:pPr>
    </w:p>
    <w:p w:rsidR="00FA4B24" w:rsidRDefault="00FA4B24">
      <w:pPr>
        <w:widowControl w:val="0"/>
        <w:spacing w:after="0" w:line="240" w:lineRule="auto"/>
        <w:ind w:right="-142"/>
        <w:jc w:val="center"/>
        <w:rPr>
          <w:rFonts w:ascii="Times New Roman" w:eastAsia="Times New Roman" w:hAnsi="Times New Roman" w:cs="Times New Roman"/>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sz w:val="28"/>
          <w:szCs w:val="28"/>
          <w:lang w:eastAsia="ru-RU"/>
        </w:rPr>
      </w:pPr>
    </w:p>
    <w:p w:rsidR="00FA4B24" w:rsidRDefault="00940A02">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Журнал </w:t>
      </w:r>
    </w:p>
    <w:p w:rsidR="00FA4B24" w:rsidRDefault="00940A02">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регистрации распоряжений администрации муниципального образования </w:t>
      </w:r>
    </w:p>
    <w:p w:rsidR="00FA4B24" w:rsidRDefault="00CE72E0">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CYR" w:eastAsia="Times New Roman" w:hAnsi="Times New Roman CYR" w:cs="Times New Roman CYR"/>
          <w:sz w:val="28"/>
          <w:szCs w:val="28"/>
          <w:lang w:eastAsia="ru-RU"/>
        </w:rPr>
        <w:t>Бурунчинский</w:t>
      </w:r>
      <w:r w:rsidR="00940A02">
        <w:rPr>
          <w:rFonts w:ascii="Times New Roman CYR" w:eastAsia="Times New Roman" w:hAnsi="Times New Roman CYR" w:cs="Times New Roman CYR"/>
          <w:sz w:val="28"/>
          <w:szCs w:val="28"/>
          <w:lang w:eastAsia="ru-RU"/>
        </w:rPr>
        <w:t xml:space="preserve"> сельсовет Саракташского района </w:t>
      </w:r>
      <w:r w:rsidR="00940A02">
        <w:rPr>
          <w:rFonts w:ascii="Times New Roman" w:eastAsia="Times New Roman" w:hAnsi="Times New Roman" w:cs="Times New Roman"/>
          <w:sz w:val="28"/>
          <w:szCs w:val="28"/>
          <w:lang w:eastAsia="ru-RU"/>
        </w:rPr>
        <w:t>Оренбургской области по основной деятельности</w:t>
      </w:r>
    </w:p>
    <w:p w:rsidR="00FA4B24" w:rsidRDefault="00FA4B24">
      <w:pPr>
        <w:widowControl w:val="0"/>
        <w:spacing w:after="0" w:line="240" w:lineRule="auto"/>
        <w:ind w:right="-142"/>
        <w:jc w:val="center"/>
        <w:rPr>
          <w:rFonts w:ascii="Times New Roman" w:eastAsia="Times New Roman" w:hAnsi="Times New Roman" w:cs="Times New Roman"/>
          <w:sz w:val="28"/>
          <w:szCs w:val="28"/>
          <w:lang w:eastAsia="ru-RU"/>
        </w:rPr>
      </w:pPr>
    </w:p>
    <w:p w:rsidR="00FA4B24" w:rsidRDefault="00FA4B24">
      <w:pPr>
        <w:widowControl w:val="0"/>
        <w:spacing w:after="0" w:line="240" w:lineRule="auto"/>
        <w:ind w:right="-142"/>
        <w:jc w:val="center"/>
        <w:rPr>
          <w:rFonts w:ascii="Times New Roman" w:eastAsia="Times New Roman" w:hAnsi="Times New Roman" w:cs="Times New Roman"/>
          <w:sz w:val="28"/>
          <w:szCs w:val="28"/>
          <w:lang w:eastAsia="ru-RU"/>
        </w:rPr>
      </w:pPr>
    </w:p>
    <w:tbl>
      <w:tblPr>
        <w:tblW w:w="9108" w:type="dxa"/>
        <w:tblInd w:w="113" w:type="dxa"/>
        <w:tblLayout w:type="fixed"/>
        <w:tblLook w:val="04A0"/>
      </w:tblPr>
      <w:tblGrid>
        <w:gridCol w:w="1992"/>
        <w:gridCol w:w="1198"/>
        <w:gridCol w:w="3297"/>
        <w:gridCol w:w="2621"/>
      </w:tblGrid>
      <w:tr w:rsidR="00FA4B24">
        <w:tc>
          <w:tcPr>
            <w:tcW w:w="1991"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FA4B24" w:rsidRDefault="00940A02">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постановления</w:t>
            </w:r>
          </w:p>
        </w:tc>
        <w:tc>
          <w:tcPr>
            <w:tcW w:w="1198"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ind w:left="-11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c>
          <w:tcPr>
            <w:tcW w:w="329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Заголовок распоряжения</w:t>
            </w:r>
          </w:p>
        </w:tc>
        <w:tc>
          <w:tcPr>
            <w:tcW w:w="2621"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Исполнитель</w:t>
            </w:r>
          </w:p>
        </w:tc>
      </w:tr>
      <w:tr w:rsidR="00FA4B24">
        <w:trPr>
          <w:trHeight w:val="204"/>
        </w:trPr>
        <w:tc>
          <w:tcPr>
            <w:tcW w:w="1991"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98"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297"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621"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FA4B24">
        <w:trPr>
          <w:trHeight w:val="204"/>
        </w:trPr>
        <w:tc>
          <w:tcPr>
            <w:tcW w:w="1991"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ind w:right="-142"/>
              <w:jc w:val="center"/>
              <w:rPr>
                <w:rFonts w:ascii="Times New Roman" w:eastAsia="Times New Roman" w:hAnsi="Times New Roman" w:cs="Times New Roman"/>
                <w:sz w:val="28"/>
                <w:szCs w:val="28"/>
                <w:lang w:eastAsia="ru-RU"/>
              </w:rPr>
            </w:pPr>
          </w:p>
        </w:tc>
        <w:tc>
          <w:tcPr>
            <w:tcW w:w="1198"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ind w:right="-142"/>
              <w:jc w:val="center"/>
              <w:rPr>
                <w:rFonts w:ascii="Times New Roman" w:eastAsia="Times New Roman" w:hAnsi="Times New Roman" w:cs="Times New Roman"/>
                <w:sz w:val="28"/>
                <w:szCs w:val="28"/>
                <w:lang w:eastAsia="ru-RU"/>
              </w:rPr>
            </w:pPr>
          </w:p>
        </w:tc>
        <w:tc>
          <w:tcPr>
            <w:tcW w:w="3297"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ind w:right="-142"/>
              <w:jc w:val="center"/>
              <w:rPr>
                <w:rFonts w:ascii="Times New Roman" w:eastAsia="Times New Roman" w:hAnsi="Times New Roman" w:cs="Times New Roman"/>
                <w:sz w:val="28"/>
                <w:szCs w:val="28"/>
                <w:lang w:eastAsia="ru-RU"/>
              </w:rPr>
            </w:pPr>
          </w:p>
        </w:tc>
        <w:tc>
          <w:tcPr>
            <w:tcW w:w="2621" w:type="dxa"/>
            <w:tcBorders>
              <w:top w:val="single" w:sz="4" w:space="0" w:color="000000"/>
              <w:left w:val="single" w:sz="4" w:space="0" w:color="000000"/>
              <w:bottom w:val="single" w:sz="4" w:space="0" w:color="000000"/>
              <w:right w:val="single" w:sz="4" w:space="0" w:color="000000"/>
            </w:tcBorders>
          </w:tcPr>
          <w:p w:rsidR="00FA4B24" w:rsidRDefault="00FA4B24">
            <w:pPr>
              <w:widowControl w:val="0"/>
              <w:spacing w:after="0" w:line="240" w:lineRule="auto"/>
              <w:ind w:right="-142"/>
              <w:jc w:val="center"/>
              <w:rPr>
                <w:rFonts w:ascii="Times New Roman" w:eastAsia="Times New Roman" w:hAnsi="Times New Roman" w:cs="Times New Roman"/>
                <w:sz w:val="28"/>
                <w:szCs w:val="28"/>
                <w:lang w:eastAsia="ru-RU"/>
              </w:rPr>
            </w:pPr>
          </w:p>
        </w:tc>
      </w:tr>
    </w:tbl>
    <w:p w:rsidR="00FA4B24" w:rsidRDefault="00FA4B24">
      <w:pPr>
        <w:widowControl w:val="0"/>
        <w:spacing w:after="0" w:line="240" w:lineRule="auto"/>
        <w:ind w:right="-142"/>
        <w:jc w:val="center"/>
        <w:rPr>
          <w:rFonts w:ascii="Times New Roman" w:eastAsia="Times New Roman" w:hAnsi="Times New Roman" w:cs="Times New Roman"/>
          <w:sz w:val="28"/>
          <w:szCs w:val="28"/>
          <w:lang w:eastAsia="ru-RU"/>
        </w:rPr>
      </w:pPr>
    </w:p>
    <w:p w:rsidR="00FA4B24" w:rsidRDefault="00FA4B24">
      <w:pPr>
        <w:widowControl w:val="0"/>
        <w:spacing w:after="240" w:line="240" w:lineRule="auto"/>
        <w:ind w:left="7938"/>
        <w:rPr>
          <w:rFonts w:ascii="Times New Roman" w:eastAsia="Times New Roman" w:hAnsi="Times New Roman" w:cs="Times New Roman"/>
          <w:sz w:val="24"/>
          <w:szCs w:val="24"/>
          <w:lang w:eastAsia="ru-RU"/>
        </w:rPr>
      </w:pPr>
    </w:p>
    <w:p w:rsidR="00FA4B24" w:rsidRDefault="00FA4B24">
      <w:pPr>
        <w:widowControl w:val="0"/>
        <w:spacing w:after="240" w:line="240" w:lineRule="auto"/>
        <w:ind w:left="7938"/>
        <w:rPr>
          <w:rFonts w:ascii="Times New Roman" w:eastAsia="Times New Roman" w:hAnsi="Times New Roman" w:cs="Times New Roman"/>
          <w:sz w:val="24"/>
          <w:szCs w:val="24"/>
          <w:lang w:eastAsia="ru-RU"/>
        </w:rPr>
      </w:pPr>
    </w:p>
    <w:p w:rsidR="00FA4B24" w:rsidRDefault="00FA4B24">
      <w:pPr>
        <w:widowControl w:val="0"/>
        <w:spacing w:after="240" w:line="240" w:lineRule="auto"/>
        <w:ind w:left="7938"/>
        <w:rPr>
          <w:rFonts w:ascii="Times New Roman" w:eastAsia="Times New Roman" w:hAnsi="Times New Roman" w:cs="Times New Roman"/>
          <w:color w:val="FF0000"/>
          <w:sz w:val="24"/>
          <w:szCs w:val="24"/>
          <w:lang w:eastAsia="ru-RU"/>
        </w:rPr>
      </w:pPr>
    </w:p>
    <w:p w:rsidR="00FA4B24" w:rsidRDefault="00FA4B24">
      <w:pPr>
        <w:widowControl w:val="0"/>
        <w:spacing w:after="240" w:line="240" w:lineRule="auto"/>
        <w:ind w:left="7938"/>
        <w:rPr>
          <w:rFonts w:ascii="Times New Roman" w:eastAsia="Times New Roman" w:hAnsi="Times New Roman" w:cs="Times New Roman"/>
          <w:color w:val="FF0000"/>
          <w:sz w:val="24"/>
          <w:szCs w:val="24"/>
          <w:lang w:eastAsia="ru-RU"/>
        </w:rPr>
      </w:pPr>
    </w:p>
    <w:p w:rsidR="00FA4B24" w:rsidRDefault="00FA4B24">
      <w:pPr>
        <w:widowControl w:val="0"/>
        <w:spacing w:after="0" w:line="240" w:lineRule="auto"/>
        <w:jc w:val="right"/>
        <w:rPr>
          <w:rFonts w:ascii="Times New Roman" w:eastAsia="Times New Roman" w:hAnsi="Times New Roman" w:cs="Times New Roman"/>
          <w:sz w:val="28"/>
          <w:szCs w:val="28"/>
          <w:lang w:eastAsia="ru-RU"/>
        </w:rPr>
      </w:pPr>
    </w:p>
    <w:p w:rsidR="00FA4B24" w:rsidRDefault="00FA4B24">
      <w:pPr>
        <w:widowControl w:val="0"/>
        <w:spacing w:after="0" w:line="240" w:lineRule="auto"/>
        <w:jc w:val="right"/>
        <w:rPr>
          <w:rFonts w:ascii="Times New Roman" w:eastAsia="Times New Roman" w:hAnsi="Times New Roman" w:cs="Times New Roman"/>
          <w:sz w:val="28"/>
          <w:szCs w:val="28"/>
          <w:lang w:eastAsia="ru-RU"/>
        </w:rPr>
      </w:pPr>
    </w:p>
    <w:p w:rsidR="00FA4B24" w:rsidRDefault="00FA4B24">
      <w:pPr>
        <w:widowControl w:val="0"/>
        <w:spacing w:after="0" w:line="240" w:lineRule="auto"/>
        <w:jc w:val="right"/>
        <w:rPr>
          <w:rFonts w:ascii="Times New Roman" w:eastAsia="Times New Roman" w:hAnsi="Times New Roman" w:cs="Times New Roman"/>
          <w:sz w:val="28"/>
          <w:szCs w:val="28"/>
          <w:lang w:eastAsia="ru-RU"/>
        </w:rPr>
      </w:pPr>
    </w:p>
    <w:p w:rsidR="00FA4B24" w:rsidRDefault="00FA4B24">
      <w:pPr>
        <w:widowControl w:val="0"/>
        <w:spacing w:after="0" w:line="240" w:lineRule="auto"/>
        <w:jc w:val="right"/>
        <w:rPr>
          <w:rFonts w:ascii="Times New Roman" w:eastAsia="Times New Roman" w:hAnsi="Times New Roman" w:cs="Times New Roman"/>
          <w:sz w:val="28"/>
          <w:szCs w:val="28"/>
          <w:lang w:eastAsia="ru-RU"/>
        </w:rPr>
      </w:pPr>
    </w:p>
    <w:p w:rsidR="00FA4B24" w:rsidRDefault="00FA4B24">
      <w:pPr>
        <w:widowControl w:val="0"/>
        <w:spacing w:after="0" w:line="240" w:lineRule="auto"/>
        <w:jc w:val="right"/>
        <w:rPr>
          <w:rFonts w:ascii="Times New Roman" w:eastAsia="Times New Roman" w:hAnsi="Times New Roman" w:cs="Times New Roman"/>
          <w:sz w:val="28"/>
          <w:szCs w:val="28"/>
          <w:lang w:eastAsia="ru-RU"/>
        </w:rPr>
      </w:pPr>
    </w:p>
    <w:p w:rsidR="00FA4B24" w:rsidRDefault="00FA4B24">
      <w:pPr>
        <w:widowControl w:val="0"/>
        <w:spacing w:after="0" w:line="240" w:lineRule="auto"/>
        <w:jc w:val="right"/>
        <w:rPr>
          <w:rFonts w:ascii="Times New Roman" w:eastAsia="Times New Roman" w:hAnsi="Times New Roman" w:cs="Times New Roman"/>
          <w:sz w:val="28"/>
          <w:szCs w:val="28"/>
          <w:lang w:eastAsia="ru-RU"/>
        </w:rPr>
      </w:pPr>
    </w:p>
    <w:p w:rsidR="00FA4B24" w:rsidRDefault="00FA4B24">
      <w:pPr>
        <w:widowControl w:val="0"/>
        <w:spacing w:after="0" w:line="240" w:lineRule="auto"/>
        <w:jc w:val="right"/>
        <w:rPr>
          <w:rFonts w:ascii="Times New Roman" w:eastAsia="Times New Roman" w:hAnsi="Times New Roman" w:cs="Times New Roman"/>
          <w:sz w:val="28"/>
          <w:szCs w:val="28"/>
          <w:lang w:eastAsia="ru-RU"/>
        </w:rPr>
      </w:pPr>
    </w:p>
    <w:p w:rsidR="00FA4B24" w:rsidRDefault="00FA4B24">
      <w:pPr>
        <w:widowControl w:val="0"/>
        <w:spacing w:after="0" w:line="240" w:lineRule="auto"/>
        <w:jc w:val="right"/>
        <w:rPr>
          <w:rFonts w:ascii="Times New Roman" w:eastAsia="Times New Roman" w:hAnsi="Times New Roman" w:cs="Times New Roman"/>
          <w:sz w:val="28"/>
          <w:szCs w:val="28"/>
          <w:lang w:eastAsia="ru-RU"/>
        </w:rPr>
      </w:pPr>
    </w:p>
    <w:p w:rsidR="00FA4B24" w:rsidRDefault="00FA4B24">
      <w:pPr>
        <w:widowControl w:val="0"/>
        <w:spacing w:after="0" w:line="240" w:lineRule="auto"/>
        <w:jc w:val="right"/>
        <w:rPr>
          <w:rFonts w:ascii="Times New Roman" w:eastAsia="Times New Roman" w:hAnsi="Times New Roman" w:cs="Times New Roman"/>
          <w:sz w:val="28"/>
          <w:szCs w:val="28"/>
          <w:lang w:eastAsia="ru-RU"/>
        </w:rPr>
      </w:pPr>
    </w:p>
    <w:p w:rsidR="00FA4B24" w:rsidRDefault="00FA4B24">
      <w:pPr>
        <w:widowControl w:val="0"/>
        <w:spacing w:after="0" w:line="240" w:lineRule="auto"/>
        <w:jc w:val="right"/>
        <w:rPr>
          <w:rFonts w:ascii="Times New Roman" w:eastAsia="Times New Roman" w:hAnsi="Times New Roman" w:cs="Times New Roman"/>
          <w:sz w:val="28"/>
          <w:szCs w:val="28"/>
          <w:lang w:eastAsia="ru-RU"/>
        </w:rPr>
      </w:pPr>
    </w:p>
    <w:p w:rsidR="00FA4B24" w:rsidRDefault="00FA4B24">
      <w:pPr>
        <w:widowControl w:val="0"/>
        <w:spacing w:after="0" w:line="240" w:lineRule="auto"/>
        <w:jc w:val="right"/>
        <w:rPr>
          <w:rFonts w:ascii="Times New Roman" w:eastAsia="Times New Roman" w:hAnsi="Times New Roman" w:cs="Times New Roman"/>
          <w:sz w:val="28"/>
          <w:szCs w:val="28"/>
          <w:lang w:eastAsia="ru-RU"/>
        </w:rPr>
      </w:pPr>
    </w:p>
    <w:p w:rsidR="00FA4B24" w:rsidRDefault="00FA4B24">
      <w:pPr>
        <w:widowControl w:val="0"/>
        <w:spacing w:after="0" w:line="240" w:lineRule="auto"/>
        <w:jc w:val="right"/>
        <w:rPr>
          <w:rFonts w:ascii="Times New Roman" w:eastAsia="Times New Roman" w:hAnsi="Times New Roman" w:cs="Times New Roman"/>
          <w:sz w:val="28"/>
          <w:szCs w:val="28"/>
          <w:lang w:eastAsia="ru-RU"/>
        </w:rPr>
      </w:pPr>
    </w:p>
    <w:p w:rsidR="00FA4B24" w:rsidRDefault="00FA4B24">
      <w:pPr>
        <w:widowControl w:val="0"/>
        <w:spacing w:after="0" w:line="240" w:lineRule="auto"/>
        <w:jc w:val="right"/>
        <w:rPr>
          <w:rFonts w:ascii="Times New Roman" w:eastAsia="Times New Roman" w:hAnsi="Times New Roman" w:cs="Times New Roman"/>
          <w:sz w:val="28"/>
          <w:szCs w:val="28"/>
          <w:lang w:eastAsia="ru-RU"/>
        </w:rPr>
      </w:pPr>
    </w:p>
    <w:p w:rsidR="00FA4B24" w:rsidRDefault="00FA4B24">
      <w:pPr>
        <w:widowControl w:val="0"/>
        <w:spacing w:after="0" w:line="240" w:lineRule="auto"/>
        <w:jc w:val="right"/>
        <w:rPr>
          <w:rFonts w:ascii="Times New Roman" w:eastAsia="Times New Roman" w:hAnsi="Times New Roman" w:cs="Times New Roman"/>
          <w:sz w:val="28"/>
          <w:szCs w:val="28"/>
          <w:lang w:eastAsia="ru-RU"/>
        </w:rPr>
      </w:pPr>
    </w:p>
    <w:p w:rsidR="00FA4B24" w:rsidRDefault="00FA4B24">
      <w:pPr>
        <w:widowControl w:val="0"/>
        <w:spacing w:after="0" w:line="240" w:lineRule="auto"/>
        <w:jc w:val="right"/>
        <w:rPr>
          <w:rFonts w:ascii="Times New Roman" w:eastAsia="Times New Roman" w:hAnsi="Times New Roman" w:cs="Times New Roman"/>
          <w:sz w:val="28"/>
          <w:szCs w:val="28"/>
          <w:lang w:eastAsia="ru-RU"/>
        </w:rPr>
      </w:pPr>
    </w:p>
    <w:p w:rsidR="00FA4B24" w:rsidRDefault="00FA4B24">
      <w:pPr>
        <w:widowControl w:val="0"/>
        <w:spacing w:after="0" w:line="240" w:lineRule="auto"/>
        <w:jc w:val="right"/>
        <w:rPr>
          <w:rFonts w:ascii="Times New Roman" w:eastAsia="Times New Roman" w:hAnsi="Times New Roman" w:cs="Times New Roman"/>
          <w:sz w:val="28"/>
          <w:szCs w:val="28"/>
          <w:lang w:eastAsia="ru-RU"/>
        </w:rPr>
      </w:pPr>
    </w:p>
    <w:p w:rsidR="00FA4B24" w:rsidRDefault="00FA4B24">
      <w:pPr>
        <w:widowControl w:val="0"/>
        <w:spacing w:after="0" w:line="240" w:lineRule="auto"/>
        <w:jc w:val="right"/>
        <w:rPr>
          <w:rFonts w:ascii="Times New Roman" w:eastAsia="Times New Roman" w:hAnsi="Times New Roman" w:cs="Times New Roman"/>
          <w:sz w:val="28"/>
          <w:szCs w:val="28"/>
          <w:lang w:eastAsia="ru-RU"/>
        </w:rPr>
      </w:pPr>
    </w:p>
    <w:p w:rsidR="00FA4B24" w:rsidRDefault="00FA4B24">
      <w:pPr>
        <w:widowControl w:val="0"/>
        <w:spacing w:after="0" w:line="240" w:lineRule="auto"/>
        <w:jc w:val="right"/>
        <w:rPr>
          <w:rFonts w:ascii="Times New Roman" w:eastAsia="Times New Roman" w:hAnsi="Times New Roman" w:cs="Times New Roman"/>
          <w:sz w:val="28"/>
          <w:szCs w:val="28"/>
          <w:lang w:eastAsia="ru-RU"/>
        </w:rPr>
      </w:pPr>
    </w:p>
    <w:p w:rsidR="00FA4B24" w:rsidRDefault="00FA4B24">
      <w:pPr>
        <w:widowControl w:val="0"/>
        <w:spacing w:after="0" w:line="240" w:lineRule="auto"/>
        <w:jc w:val="right"/>
        <w:rPr>
          <w:rFonts w:ascii="Times New Roman" w:eastAsia="Times New Roman" w:hAnsi="Times New Roman" w:cs="Times New Roman"/>
          <w:sz w:val="28"/>
          <w:szCs w:val="28"/>
          <w:lang w:eastAsia="ru-RU"/>
        </w:rPr>
      </w:pPr>
    </w:p>
    <w:p w:rsidR="00FA4B24" w:rsidRDefault="00FA4B24">
      <w:pPr>
        <w:widowControl w:val="0"/>
        <w:spacing w:after="0" w:line="240" w:lineRule="auto"/>
        <w:jc w:val="right"/>
        <w:rPr>
          <w:rFonts w:ascii="Times New Roman" w:eastAsia="Times New Roman" w:hAnsi="Times New Roman" w:cs="Times New Roman"/>
          <w:sz w:val="28"/>
          <w:szCs w:val="28"/>
          <w:lang w:eastAsia="ru-RU"/>
        </w:rPr>
      </w:pPr>
    </w:p>
    <w:p w:rsidR="00FA4B24" w:rsidRDefault="00FA4B24">
      <w:pPr>
        <w:widowControl w:val="0"/>
        <w:spacing w:after="0" w:line="240" w:lineRule="auto"/>
        <w:jc w:val="right"/>
        <w:rPr>
          <w:rFonts w:ascii="Times New Roman" w:eastAsia="Times New Roman" w:hAnsi="Times New Roman" w:cs="Times New Roman"/>
          <w:sz w:val="28"/>
          <w:szCs w:val="28"/>
          <w:lang w:eastAsia="ru-RU"/>
        </w:rPr>
      </w:pPr>
    </w:p>
    <w:p w:rsidR="00FA4B24" w:rsidRDefault="00940A02">
      <w:pPr>
        <w:widowControl w:val="0"/>
        <w:spacing w:after="0" w:line="240" w:lineRule="auto"/>
        <w:ind w:left="-426" w:right="-426"/>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b/>
          <w:bCs/>
          <w:spacing w:val="-4"/>
          <w:sz w:val="28"/>
          <w:szCs w:val="28"/>
          <w:lang w:eastAsia="ru-RU"/>
        </w:rPr>
        <w:t xml:space="preserve">Форма журнала регистрации </w:t>
      </w:r>
      <w:r>
        <w:rPr>
          <w:rFonts w:ascii="Times New Roman" w:eastAsia="Times New Roman" w:hAnsi="Times New Roman" w:cs="Times New Roman"/>
          <w:b/>
          <w:sz w:val="28"/>
          <w:szCs w:val="28"/>
          <w:lang w:eastAsia="ru-RU"/>
        </w:rPr>
        <w:t>распоряжений администрации</w:t>
      </w:r>
    </w:p>
    <w:p w:rsidR="00FA4B24" w:rsidRDefault="00940A02">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25</w:t>
      </w:r>
    </w:p>
    <w:p w:rsidR="00FA4B24" w:rsidRDefault="00FA4B24">
      <w:pPr>
        <w:widowControl w:val="0"/>
        <w:spacing w:after="0" w:line="240" w:lineRule="auto"/>
        <w:jc w:val="center"/>
        <w:outlineLvl w:val="0"/>
        <w:rPr>
          <w:rFonts w:ascii="Times New Roman CYR" w:eastAsia="Times New Roman" w:hAnsi="Times New Roman CYR" w:cs="Times New Roman CYR"/>
          <w:b/>
          <w:bCs/>
          <w:sz w:val="28"/>
          <w:szCs w:val="28"/>
          <w:lang w:eastAsia="ru-RU"/>
        </w:rPr>
      </w:pPr>
    </w:p>
    <w:p w:rsidR="00FA4B24" w:rsidRDefault="00940A02">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Справочные материалы по современному русскому литературному языку, используемые при составлении и оформлении документов</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1. Официально-деловой стиль документа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должны быть написаны в официально-деловом стиле.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 основным чертам официально-делового стиля относятся: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нейтральный фон изложения;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точность и ясность изложения;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лаконичность и краткость текста.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Специфика официально-делового стиля определяется назначением документа.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Однозначность понимания текста обеспечивает употребление терминов. В официальных документах используются отраслевая или корпоративная терминология, отражающая содержание той предметной области, которой посвящен документ, и специальные слова и выражения, сложившиеся в сфере административного управления.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Допускается употребление так называемых универсальных слов и использование их вместо точных смысловых определений в различных контекстах. Например:</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 настоящего времени слабо ведутся подготовительные работы по реконструкции здания краеведческого музея".</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Или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"Протокол слабо отражает намерения договаривающихся сторон".</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документах не должны применяться слова и выражения, вышедшие из употребления (архаизмы и историзмы). Следует писать:</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"при сем направляем", а "направляем";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"сего года", а "этого года (текущего года)";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"настоящим сообщаем", а "сообщаем".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Особенностью делового стиля является использование и широкое употребление устойчивых (шаблонных, стандартизованных) языковых оборотов. Например:</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Установлено, что в период с... по...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В соответствии с...</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целях...</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Направляем (представляем, высылаем) Вам...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Считаем целесообразным...</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Как правило, в текстах используются существительные, образованные от глаголов, со значением действия (оказать помощь, провести экспертизу) или глаголы в форме третьего лица (акт подписан членами комиссии и утвержден руководством).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официальных документах используются простые распространенные предложения, односоставные или двусоставные, с обособленными оборотами. Например:</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связи с крайне низкой эффективностью использования..., а также в связи с недостаточной загруженностью... просим Вас решить вопрос о...".</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служебных документах неуместно употребление таких выражений, как "будьте так любезны" или "не откажите в любезности сообщить".</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деловой переписке используются местоимения "мы" и "Вы" вместо "я" и "он".</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Страдательные конструкции предпочтительнее действительных. Например: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"мы выполним", а "нами будет выполнено";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"Вы предлагаете", а "Вами предложено".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целях сжатия текста используются общепринятые сокращения: СНГ; графические - г-н, кв. метры и другие.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Графические сокращения во множественном числе, как правило, не удваиваются, исключение составляют: гг. - годы, пп. - пункты и некоторые другие.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Все сокращения слов и наименований должны быть общепринятыми, а их написание - унифицированным.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 сокращенно записываются: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 названия единиц измерения (при цифрах):</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9576" w:type="dxa"/>
        <w:tblInd w:w="216" w:type="dxa"/>
        <w:tblLayout w:type="fixed"/>
        <w:tblLook w:val="04A0"/>
      </w:tblPr>
      <w:tblGrid>
        <w:gridCol w:w="5040"/>
        <w:gridCol w:w="4536"/>
      </w:tblGrid>
      <w:tr w:rsidR="00FA4B24">
        <w:tc>
          <w:tcPr>
            <w:tcW w:w="5039" w:type="dxa"/>
          </w:tcPr>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метр - м</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миллиметр - мм</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килограмм - кг</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секунда - с</w:t>
            </w:r>
          </w:p>
        </w:tc>
        <w:tc>
          <w:tcPr>
            <w:tcW w:w="4536" w:type="dxa"/>
          </w:tcPr>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тонна - т</w:t>
            </w:r>
          </w:p>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гектар - га</w:t>
            </w:r>
          </w:p>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грамм - г</w:t>
            </w:r>
          </w:p>
          <w:p w:rsidR="00FA4B24" w:rsidRDefault="00940A02">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центнер - ц</w:t>
            </w:r>
          </w:p>
        </w:tc>
      </w:tr>
    </w:tbl>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 различные обозначения:</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9576" w:type="dxa"/>
        <w:tblInd w:w="216" w:type="dxa"/>
        <w:tblLayout w:type="fixed"/>
        <w:tblLook w:val="04A0"/>
      </w:tblPr>
      <w:tblGrid>
        <w:gridCol w:w="5040"/>
        <w:gridCol w:w="4536"/>
      </w:tblGrid>
      <w:tr w:rsidR="00FA4B24">
        <w:tc>
          <w:tcPr>
            <w:tcW w:w="5039" w:type="dxa"/>
          </w:tcPr>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область - обл.</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район - р-н (при названии)</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город - г.</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поселок - пос.</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село - с. (при названии)</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таблица - табл.</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улица - ул.</w:t>
            </w:r>
          </w:p>
        </w:tc>
        <w:tc>
          <w:tcPr>
            <w:tcW w:w="4536" w:type="dxa"/>
          </w:tcPr>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миллион - млн.</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миллиард - млрд.</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рубль - руб.</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тысяча - тыс.</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железнодорожный - ж.д.</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страница - с. (при цифрах)</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проспект - просп.</w:t>
            </w:r>
          </w:p>
        </w:tc>
      </w:tr>
      <w:tr w:rsidR="00FA4B24">
        <w:tc>
          <w:tcPr>
            <w:tcW w:w="5039" w:type="dxa"/>
          </w:tcPr>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проезд - пр.</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дом - д.</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корпус - корп.</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подъезд - под.</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этаж - эт.</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кабинет - каб.</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то есть - т.е.</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год, годы - г., гг. (при цифрах)</w:t>
            </w:r>
          </w:p>
        </w:tc>
        <w:tc>
          <w:tcPr>
            <w:tcW w:w="4536" w:type="dxa"/>
          </w:tcPr>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площадь - пл.</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рисунок - рис.</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другой (другие) - др.</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смотри - см.</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прочее - пр.</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 тому подобное - и т.п.</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пункт - п.</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комната - к.</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 так далее - и т.д.</w:t>
            </w:r>
          </w:p>
        </w:tc>
      </w:tr>
    </w:tbl>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Написание часто употребляемых сокращений слов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Требования к употреблению сокращений слов и наименований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оформлении документов следует избегать употребления сокращенных слов, наименования упоминаемых органов, учреждений и организаций приводятся в полном соответствии с их официальным наименованием. В приложениях к указам, распоряжениям Губернатора и постановлениям Правительства области все сокращения слов и наименований должны быть общепринятыми.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необходимости многократного употребления наименования органа, его подразделения, учреждения, организации в рамках одного документа при первом упоминании приводится его полное, а в скобках - сокращенное наименование, например: комитет по вопросам записи актов гражданского состояния Оренбургской области (далее - комитет по вопросам ЗАГС).</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официальных документах не допускается употребление сокращения "РФ" вместо слов "Российская Федерация".</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Написание буквенных аббревиатур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Аббревиатуры, читаемые по названиям букв, не склоняются и пишутся прописными буквами. Например: УМВД, ФСБ, ГИБДД, ОГУ.</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Аббревиатуры, читаемые по слогам, склоняются и пишутся: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 прописными буквами, если они образованы от имени собственного. Например: ГОСТ (ГОСТом);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б) строчными буквами, если образованы от имени нарицательного.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 вуз (вуза).</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Округление числовых значений величин</w:t>
      </w:r>
      <w:r>
        <w:rPr>
          <w:rFonts w:ascii="Times New Roman CYR" w:eastAsia="Times New Roman" w:hAnsi="Times New Roman CYR" w:cs="Times New Roman CYR"/>
          <w:sz w:val="28"/>
          <w:szCs w:val="28"/>
          <w:lang w:eastAsia="ru-RU"/>
        </w:rPr>
        <w:t xml:space="preserve"> до первого, второго, третьего и последующих десятичных знаков для различных типов, размеров, </w:t>
      </w:r>
      <w:r>
        <w:rPr>
          <w:rFonts w:ascii="Times New Roman CYR" w:eastAsia="Times New Roman" w:hAnsi="Times New Roman CYR" w:cs="Times New Roman CYR"/>
          <w:sz w:val="28"/>
          <w:szCs w:val="28"/>
          <w:lang w:eastAsia="ru-RU"/>
        </w:rPr>
        <w:lastRenderedPageBreak/>
        <w:t>видов, одного названия, как правило, должно быть одинаковым, например: 89,775; 16,323.</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написании имен, географических названий, терминов, должностей, учреждений и т.д. должно соблюдаться единообразие принципов и форм сокращения. Например, при сокращении после цифр слов "год", "годы" необходимо сокращать и слова "век", "века" после цифр, обозначающих столетия.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однажды в тексте фамилия написана с двумя инициалами, например: Иванов В.В. или В.В. Иванов, она в дальнейшем должна писаться так же.</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2. Правила переноса слов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 При переносе слов нельзя оставлять в конце строки или переносить на другую строку часть слова, не составляющую слога, например, неправильно: просмо-тр, ст-ройка; правильно: про-смотр, строй-ка.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 При переносе слов нельзя отделять ъ, ь и й от предшествующей буквы. Например, неправильно: под-ъезд, бол-ьшой, во-йна; правильно: подъ-езд, боль-шой, вой-на.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 Если после приставки стоит буква ы, то переносить часть слова, начинающуюся с буквы ы, не следует. Например: неправильно: без-ыдейный, пред-ыдущий; правильно: безы-дейный, преды-дущий.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 При переносе слов с приставками нельзя разбивать односложную приставку, если за приставкой идет согласная буква, а также нельзя оставлять в конце строки начальную часть корня, не составляющую слога, например: неправильно: пок-рытие, эк-сперт, тран-спорт; правильно: по-крытие, экс-перт, транс-порт.</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5. При переносе сложных слов нельзя оставлять в конце строки начальную часть второй основы, если эта часть не составляет слога. Например, неправильно: пятиг-раммовый, Волгог-рад, правильно: пяти-граммовый, Волго-град.</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6. Нельзя разбивать переносом односложную часть сложносокращен-ного слова. Например, неправильно: спе-цодежда; правильно: спец-одежда.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7. Нельзя оставлять в конце строки или переносить в начало следующей две одинаковые согласные, стоящие между гласными. Например: неправильно: ма-сса; правильно: мас-са.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Это правило не относится к начальным двойным согласным корня, а также к двойным согласным второй основы в сложных словах, например: сожженный, нововведение. Эти слова надо переносить так: со-жженный, ново-введение.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8. Нельзя разбивать переносом сокращенные слова (аббревиатуры), например: АЭС, ТЭЦ-9, ЗИЛ-130.</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9. Некоторые слова не подлежат переносу, например: Азия, узнаю, фойе.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10. Нельзя отделять:</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арабские и римские цифры от единицы измерения и поясняющих их слов, например неправильно: 1 января 2000 - г., 53 - км, 72 - кв. м, ХХ - век;</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переносе с одной строки на другую инициалы от фамилии. Неправильно: Маслов - Н.В., Иванов - Л.Н.;</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переносе с одной строки на другую сокращенное слово от имени собственного, к которому оно относится. Неправильно: г-на - Петрова, г. - Загорск.</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11. Нельзя переносить на другую строку пунктуационные знаки, кроме тире, стоящего после точки или после двоеточия перед второй частью прерванной прямой речи.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12. Нельзя разбивать переносом на другую строку условные сокращения типа и т.п., и т.д., и пр.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13. Нельзя переносить наращения. Неправильно: 1 - - е, 2 - - ая.</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3. Тире и дефис</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 Тире ставится между словами для обозначения пространственных, временных или количественных пределов (вместо "от... до"), например: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железнодорожная магистраль Санкт-Петербург - Москва;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восстановление движения на линии метрополитена между станциями "Лесная" - "Площадь мужества".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написании временных и количественных пределов перед и после тире пробелы не ставятся, например: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10-11 ноября 2012 года, но: март - апрель 2013 года.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 Тире ставится между существительным и распространенным приложением, например: страны - члены СНГ.</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 Тире ставится, если одиночное приложение относится к двум существительным, например: министерства и ведомства - заказчики.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 Дефис ставится между существительным и одиночным приложением, например: министерство-заказчик, министерство-поставщик.</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5. Через дефис пишутся сложные слова, например: дизель-мотор, погрузчик-смеситель, прерыватель-распределитель.</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4. Сочетание знаков препинания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 Запятая, точка с запятой, точка, двоеточие и тире перед закрывающимися кавычками никогда не ставятся (даже при цитировании), все эти знаки ставятся после кавычек.</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 Ни перед открывающейся, ни перед закрывающейся скобкой не ставится запятая, точка с запятой, двоеточие и тире. Все эти знаки ставятся только после закрывающейся скобки, например: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Новые тенденции в градостроительстве (прежде всего - снижение этажности жилой застройки, развитие малоэтажного жилищного строительства, необходимость в размещении значительного количества </w:t>
      </w:r>
      <w:r>
        <w:rPr>
          <w:rFonts w:ascii="Times New Roman CYR" w:eastAsia="Times New Roman" w:hAnsi="Times New Roman CYR" w:cs="Times New Roman CYR"/>
          <w:sz w:val="28"/>
          <w:szCs w:val="28"/>
          <w:lang w:eastAsia="ru-RU"/>
        </w:rPr>
        <w:lastRenderedPageBreak/>
        <w:t>новых учреждений), а также отсутствие неосвоенных территорий...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 Точка перед открывающейся и закрывающейся скобкой ставится в том случае, если перед скобкой стоит законченное предложение, а слова, заключенные в скобки, имеют самостоятельное значение, например: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Конструктивное решение пристройки не обосновано расчетами и, по экспертной оценке, не обеспечивает безопасности эксплуатации здания. (Кирпичные колонны, воспринимающие нагрузки от перекрытий, опираются на фундаментальные балки, сечения элементов стропильной крыши занижены в 3 раза).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 Если после цитаты следует ссылка на автора или на произведение, то эта ссылка заключается в скобки. Точка ставится после скобки.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5. После цифровых и прописных буквенных перечислений с точкой (1., 2., 3.; I., II., III.) абзацы следует начинать с прописных букв, а последние строки абзацев заканчивать точками.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5. Оформление сносок</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Сноски печатаются в конце соответствующей страницы. Первое слово в сноске пишется с прописной буквы, в конце ставится точка.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тексте документа сноски должны быть оформлены одинаково: цифрами 1), 2), 3) или звездочками. *),.**),.***). Знаки препинания (запятая, точка с запятой, двоеточие, точка) в тексте ставятся после знака сноски.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6. Оформление примечаний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Примечания к служебным документам допускаются только в исключительных случаях, когда соответствующее пояснение невозможно изложить в тексте документа.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Примечания обычно выносятся в конец материала, если не требуется сделать примечание к соответствующему пункту или абзацу.</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Примечание отделяется от текста двумя межстрочными интервалами.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Слово "Примечание" пишется с "красной строки" без подчеркивания, и после него ставится точка. Текст примечания начинается с прописной буквы и печатается через один межстрочный интервал. Вторая и последующие строки примечания пишутся от левого поля. В конце текста примечания ставится точка.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Примечание</w:t>
      </w:r>
      <w:r>
        <w:rPr>
          <w:rFonts w:ascii="Times New Roman CYR" w:eastAsia="Times New Roman" w:hAnsi="Times New Roman CYR" w:cs="Times New Roman CYR"/>
          <w:sz w:val="28"/>
          <w:szCs w:val="28"/>
          <w:lang w:eastAsia="ru-RU"/>
        </w:rPr>
        <w:t>. Более подробная информация о работе, проводимой в области по энергосбережению, будет представлена в отдельной аналитической справке.</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Если примечаний несколько, то слово "Примечания" пишется от левого поля и после него ставится двоеточие. Каждое примечание пишется с "красной строки" и нумеруется арабской цифрой. Примечания отделяются </w:t>
      </w:r>
      <w:r>
        <w:rPr>
          <w:rFonts w:ascii="Times New Roman CYR" w:eastAsia="Times New Roman" w:hAnsi="Times New Roman CYR" w:cs="Times New Roman CYR"/>
          <w:sz w:val="28"/>
          <w:szCs w:val="28"/>
          <w:lang w:eastAsia="ru-RU"/>
        </w:rPr>
        <w:lastRenderedPageBreak/>
        <w:t>друг от друга двумя межстрочными интервалами.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9525" w:type="dxa"/>
        <w:tblInd w:w="216" w:type="dxa"/>
        <w:tblLayout w:type="fixed"/>
        <w:tblLook w:val="04A0"/>
      </w:tblPr>
      <w:tblGrid>
        <w:gridCol w:w="1844"/>
        <w:gridCol w:w="7681"/>
      </w:tblGrid>
      <w:tr w:rsidR="00FA4B24">
        <w:tc>
          <w:tcPr>
            <w:tcW w:w="1844" w:type="dxa"/>
          </w:tcPr>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Примечания</w:t>
            </w:r>
            <w:r>
              <w:rPr>
                <w:rFonts w:ascii="Times New Roman CYR" w:eastAsia="Times New Roman" w:hAnsi="Times New Roman CYR" w:cs="Times New Roman CYR"/>
                <w:sz w:val="28"/>
                <w:szCs w:val="28"/>
                <w:lang w:eastAsia="ru-RU"/>
              </w:rPr>
              <w:t>:</w:t>
            </w:r>
          </w:p>
        </w:tc>
        <w:tc>
          <w:tcPr>
            <w:tcW w:w="7680" w:type="dxa"/>
          </w:tcPr>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 Более подробная информация о работе, проводимой в области строительства, будет представлена в отдельной аналитической справке.</w:t>
            </w:r>
          </w:p>
        </w:tc>
      </w:tr>
      <w:tr w:rsidR="00FA4B24">
        <w:tc>
          <w:tcPr>
            <w:tcW w:w="1844" w:type="dxa"/>
          </w:tcPr>
          <w:p w:rsidR="00FA4B24" w:rsidRDefault="00FA4B24">
            <w:pPr>
              <w:widowControl w:val="0"/>
              <w:spacing w:after="0" w:line="240" w:lineRule="auto"/>
              <w:jc w:val="both"/>
              <w:rPr>
                <w:rFonts w:ascii="Times New Roman CYR" w:eastAsia="Times New Roman" w:hAnsi="Times New Roman CYR" w:cs="Times New Roman CYR"/>
                <w:sz w:val="28"/>
                <w:szCs w:val="28"/>
                <w:lang w:eastAsia="ru-RU"/>
              </w:rPr>
            </w:pPr>
          </w:p>
        </w:tc>
        <w:tc>
          <w:tcPr>
            <w:tcW w:w="7680" w:type="dxa"/>
          </w:tcPr>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 Данные, приведенные в справке, приведены по итогам работы за 2018 год.</w:t>
            </w:r>
          </w:p>
        </w:tc>
      </w:tr>
    </w:tbl>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7. Особенности написания дат, чисел</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Способы датирования документов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Для подписания, утверждения и согласования документов используются словесно-цифровой и цифровой способы датирования.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Словесно-цифровой способ датирования применяется при написании дат в текстах правовых актов, протоколов, поручений, финансовых документов, писем, служебных записок, телеграмм (например: 14 марта 2013 года).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Цифровой способ датирования используется при регистрации правовых актов, визировании документов, написании резолюций, проставлении отметок о прохождении и исполнении документа, передаче телефонограмм, оформлении заказов на размножение документов и в иных случаях. При этом дата проставляется тремя парами цифр, разделенных точками, в последовательности: число, месяц, год (например: 10.07.2021).</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Оформление дат в текстах документов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Даты и календарные сроки в тексте проектов документов рекомендуется писать следующим образом: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 августа 2021 года, в ноябре 2021 года, в первом полугодии 2021 года, в I квартале 2021 года, но: за 11 месяцев 2021 года, в 2021 году, бюджет на 2021 год, с 2020 по 2021 год, в 2019 - 2021 годах.</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праздников и знаменательных дат с прописной буквы пишутся первое слово и имена собственные: Восьмое марта, Новый год, День российской печати, но: День Победы, Рождество Христово.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начальное порядковое числительное в таком названии написано цифрой, то с прописной буквы пишется следующее за ним слово. Порядковое числительное при этом не имеет наращения: 8 Марта.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Порядковое числительное пишется словами и со строчной буквы в словосочетаниях типа: представители Российской Федерации на восемьдесят пятом заседании Генеральной Ассамблеи ООН.</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Порядковые числительные, обозначаемые арабскими цифрами, пишутся с наращением: 8-й ряд, 90-е годы. Порядковые числительные, обозначаемые римскими цифрами, пишутся без наращения: II очередь </w:t>
      </w:r>
      <w:r>
        <w:rPr>
          <w:rFonts w:ascii="Times New Roman CYR" w:eastAsia="Times New Roman" w:hAnsi="Times New Roman CYR" w:cs="Times New Roman CYR"/>
          <w:sz w:val="28"/>
          <w:szCs w:val="28"/>
          <w:lang w:eastAsia="ru-RU"/>
        </w:rPr>
        <w:lastRenderedPageBreak/>
        <w:t>строительства.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подряд идут два порядковых числительных, обозначенных арабскими цифрами и разделенных запятой или соединенных союзом, падежное окончание наращивается у каждого, например: 5-й, 6-й класс; 9-е и 10-е классы; в 8-й или 9-й класс; советники государственной службы 2-го и 3-го классов.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несколько (более двух) порядковых числительных, обозначенных арабскими цифрами, идут подряд, падежное окончание наращивается только у последнего, например: ученики 5, 7, 9-х классов; референты государственной службы 1, 2 и 3-го классов.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два порядковых числительных, обозначенных арабскими цифрами, написаны через тире, то падежное окончание наращивается только у второго, например: 8-10-е классы, 50-60-е годы, в 20-30-х годах.</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требуют наращения падежных окончаний такие порядковые числительные, обозначенные арабскими цифрами, как номера томов, глав, страниц, иллюстраций, приложений и т.п., если родовое слово предшествует числительным, например: в томе 6, в главе 5, на странице 185, на рисунке 15, в таблице 8, из приложения N 6.</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Римскими цифрами (без наращения падежного окончания) по традиции принято обозначать века, кварталы, порядковые номера конференций, конгрессов, международных объединений, ассамблей, годовщин, спортивных состязаний, например: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XXI век, XIX-XX века, XX столетие;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I квартал, II квартал, III квартал, IV квартал;</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X Международный астрономический съезд;</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ХXII Олимпийские игры;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XXV Всемирная ассамблея здравоохранения.</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Написание чисел</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Для написания чисел используется буквенная (четыре пишущие машины, пять ПЭВМ), цифровая (25 ПЭВМ, 20 печатных листов) и буквенно-цифровая (130-тысячный) формы чисел.</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Буквенно-цифровая форма чисел рекомендуется для обозначения крупных круглых чисел в виде сочетания цифр с сокращениями 1 тыс., 1 млн., 1 млрд., 5 тыс. рублей, 12 млн. рублей, 20 млрд. рублей.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Составные количественные числительные пишутся раздельно в полной или сокращенной форме: один миллион девятьсот сорок пять тысяч шестьсот сорок один рубль (1 945 641 рубль).</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тексте составные количественные числительные рекомендуется писать цифрами, а в начале абзаца - словами.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при числе дано сокращенное обозначение единицы измерения, число (даже однозначное) должно быть дано цифрами, например: 3 л, 12 г, 580 кг.</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Если в предложении наряду с однозначными часто встречаются и многозначные количественные числительные, в целях унификации следует и однозначные количественные числительные писать цифрами, за исключением числительных в косвенных падежах, например: в библиотеку поступило 6 ПЭВМ, а в архив - 3; или: в библиотеке не хватает трех машин, в архиве - двух.</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единиц измерения в текстах указов, распоряжений Губернатора области, постановлений Правительства области рекомендуется писать следующим образом: 5 тыс. метров, 16 тонн, 120 кв. метров, 60 куб. метров, 20 млн. тонн.</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Существительное после дробного числа согласуется с дробной его частью и ставится в родительном падеже единственного числа: 128,5 метра, 46,2 кв. метра, но 28,5 тыс. метров.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обозначении количества предметов, а также количества людей не употребляются слова "штук", "человек": 10 автомобилей, а не штук автомобилей; 5 программистов, а не 5 человек программистов. Но пишется: 10 листов бумаги.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Сложные существительные и прилагательные, имеющие в своем составе числительные, пишутся так: 150-летие, 3-месячный срок, 25-процентный, 13-дневный, 1-, 2- и 3-секционные шкафы.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в документе встречаются выражения с числительными типа 1,95 раза, то в том же документе подобные числительные, которые обычно рекомендуется писать словами, также пишутся цифрами, например: при увеличении скорости в 1,95 раза производительность труда увеличивается в 1,5 раза... (но не "в полтора раза").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Числа приблизительные, когда они стоят на втором месте, рекомендуется писать словами, например:...получено пачек двести бумаги...,...человек триста.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номерах телефонов принято отделять дефисом (или пробелом) справа налево по две цифры, например: 45-12, 3-45-12, 29-02-10, 123-45-12 (или 45 12,..., 123 45 12).</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номерах автомобилей части двойного номера соединяются дефисом или разделяются пробелом, например: 12-45 КУМ, 17-98 ММТ или 15 51 ОЛМ, Я 12 21 МО, Б 347 00.</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Между частями двойного номера дома ставится косая черта, например: ул. Ильинка, д. 90/2.</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Литерные номера домов пишутся слитно с номером дома, например: пер. Пушкинский, д. 7а.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Знаки номера, параграфа, процентов, градуса, минуты и секунды ставятся только при цифрах, к которым они относятся, и в заголовках граф табличных форм.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Когда цифры пишутся словами, знаки номера, параграфа, процентов и т.п. также пишутся словами.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Знаки N, §, % и т.д. при нескольких числах (т.е. когда они обозначают соответствующие понятия во множественном числе) не удваиваются и ставятся только один раз, до или после ряда чисел, например:</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9570" w:type="dxa"/>
        <w:tblInd w:w="221" w:type="dxa"/>
        <w:tblLayout w:type="fixed"/>
        <w:tblLook w:val="04A0"/>
      </w:tblPr>
      <w:tblGrid>
        <w:gridCol w:w="4786"/>
        <w:gridCol w:w="4784"/>
      </w:tblGrid>
      <w:tr w:rsidR="00FA4B24">
        <w:tc>
          <w:tcPr>
            <w:tcW w:w="4785"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неправильно:</w:t>
            </w:r>
          </w:p>
        </w:tc>
        <w:tc>
          <w:tcPr>
            <w:tcW w:w="4784"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правильно:</w:t>
            </w:r>
          </w:p>
        </w:tc>
      </w:tr>
      <w:tr w:rsidR="00FA4B24">
        <w:tc>
          <w:tcPr>
            <w:tcW w:w="4785"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дома N N 1 и 2</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100%%</w:t>
            </w:r>
          </w:p>
        </w:tc>
        <w:tc>
          <w:tcPr>
            <w:tcW w:w="4784" w:type="dxa"/>
            <w:tcBorders>
              <w:top w:val="single" w:sz="4" w:space="0" w:color="000000"/>
              <w:left w:val="single" w:sz="4" w:space="0" w:color="000000"/>
              <w:bottom w:val="single" w:sz="4" w:space="0" w:color="000000"/>
              <w:right w:val="single" w:sz="4" w:space="0" w:color="000000"/>
            </w:tcBorders>
          </w:tcPr>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дома N 1 и N 2</w:t>
            </w:r>
          </w:p>
          <w:p w:rsidR="00FA4B24" w:rsidRDefault="00940A02">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100%</w:t>
            </w:r>
          </w:p>
        </w:tc>
      </w:tr>
    </w:tbl>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Математические обозначения =, &lt;, &gt;, +, - и др. допускается применять только в формулах; в тексте документов их необходимо передавать словами равно, меньше, больше, плюс, минус.</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оформлении дат, календарных сроков, денежных выражений, а также в названиях праздников и знаменательных дат не рекомендуется отрывать словесные выражения от цифровых, переносить их на другую строку или страницу.</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Денежные выражения, обозначающие суммы более одной тысячи, в тексте документа рекомендуется писать цифрами и словами: 5 тыс. рублей, 1 млн. рублей.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Денежные выражения в рублях и копейках следует писать следующим образом: 108 рублей 50 копеек.</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рекомендуется также отрывать знаки номера, параграфа, процентов, градуса, минуты и секунды от соответствующих цифр.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этих целях между цифровыми и словесными выражениями проставляется неразрывный пробел.</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Рекомендуемые обозначения чисел и дат</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2020 - 2021 годах</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2018 по 2021 год</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2021-м (если нет слова "год")</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 80-90-е годы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7-9 строки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зимний период 2020/2021 года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2020/2021 учебный год</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второе полугодие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I квартал (первый квартал)</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инвалид I группы, рабочие III разряда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30-й ряд</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20-х числах апреля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XXI век</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 одного до трех лет</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пять-шесть раз (но: в пять - десять раз)</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5, 10, 15 раз (если в ряду цифры до десяти и выше)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за 20 лет</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две минуты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30 минут</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50-процентное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две трети голосов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март - апрель</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день-два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одна четвертая часть населения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 процента, 100 процентов, 66,5 процента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7 килограммов, 70 килограммов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6 рублей, 16 246 385 тыс. рублей (но не 16 млрд. 246 млн. 385 тыс. рублей)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241 млн. рублей, но: 241 миллион нам выделили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 куб. метра, 500 куб. метров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21 млрд. киловатт-часов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12 тыс. кв. метров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600 гектарах</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40 центнеров с гектара</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8. Написание отдельных наименований, слов и словосочетаний</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8.1. Наименования документов органов власти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Наименования документов, которые пишутся с прописной буквы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С прописной буквы пишутся: </w:t>
      </w:r>
      <w:hyperlink r:id="rId376">
        <w:r>
          <w:rPr>
            <w:rFonts w:ascii="Times New Roman CYR" w:eastAsia="Times New Roman" w:hAnsi="Times New Roman CYR" w:cs="Times New Roman CYR"/>
            <w:color w:val="0000FF"/>
            <w:sz w:val="28"/>
            <w:szCs w:val="28"/>
            <w:u w:val="single"/>
            <w:lang w:eastAsia="ru-RU"/>
          </w:rPr>
          <w:t>Конституция</w:t>
        </w:r>
      </w:hyperlink>
      <w:r>
        <w:rPr>
          <w:rFonts w:ascii="Times New Roman CYR" w:eastAsia="Times New Roman" w:hAnsi="Times New Roman CYR" w:cs="Times New Roman CYR"/>
          <w:sz w:val="28"/>
          <w:szCs w:val="28"/>
          <w:lang w:eastAsia="ru-RU"/>
        </w:rPr>
        <w:t xml:space="preserve"> Российской Федерации, </w:t>
      </w:r>
      <w:hyperlink r:id="rId377">
        <w:r>
          <w:rPr>
            <w:rFonts w:ascii="Times New Roman CYR" w:eastAsia="Times New Roman" w:hAnsi="Times New Roman CYR" w:cs="Times New Roman CYR"/>
            <w:color w:val="0000FF"/>
            <w:sz w:val="28"/>
            <w:szCs w:val="28"/>
            <w:u w:val="single"/>
            <w:lang w:eastAsia="ru-RU"/>
          </w:rPr>
          <w:t>Декларация</w:t>
        </w:r>
      </w:hyperlink>
      <w:r>
        <w:rPr>
          <w:rFonts w:ascii="Times New Roman CYR" w:eastAsia="Times New Roman" w:hAnsi="Times New Roman CYR" w:cs="Times New Roman CYR"/>
          <w:sz w:val="28"/>
          <w:szCs w:val="28"/>
          <w:lang w:eastAsia="ru-RU"/>
        </w:rPr>
        <w:t xml:space="preserve"> прав и свобод человека и гражданина, Федеральный конституционный закон (название), Федеральный закон (название), Федеративный договор, Закон Российской Федерации (название), Указ Президента Российской Федерации (название), Послание Президента Российской Федерации Федеральному Собранию (название), </w:t>
      </w:r>
      <w:hyperlink r:id="rId378">
        <w:r>
          <w:rPr>
            <w:rFonts w:ascii="Times New Roman CYR" w:eastAsia="Times New Roman" w:hAnsi="Times New Roman CYR" w:cs="Times New Roman CYR"/>
            <w:color w:val="0000FF"/>
            <w:sz w:val="28"/>
            <w:szCs w:val="28"/>
            <w:u w:val="single"/>
            <w:lang w:eastAsia="ru-RU"/>
          </w:rPr>
          <w:t>Кодекс</w:t>
        </w:r>
      </w:hyperlink>
      <w:r>
        <w:rPr>
          <w:rFonts w:ascii="Times New Roman CYR" w:eastAsia="Times New Roman" w:hAnsi="Times New Roman CYR" w:cs="Times New Roman CYR"/>
          <w:sz w:val="28"/>
          <w:szCs w:val="28"/>
          <w:lang w:eastAsia="ru-RU"/>
        </w:rPr>
        <w:t xml:space="preserve"> Российской Федерации об административных правонарушениях.</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Наименования документов без предшествующего, стоящего вне названия родового слова (устав, инструкция и т.п.) пишутся с прописной буквы: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Государственный бюджет Российской Федерации, Генеральный план развития Москвы.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документов, принятых совещаниями, конгрессами международных организаций и учреждений, с прописной буквы пишутся первое слово и имена собственные: Итоговый документ Венской встречи.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Так же пишутся названия международных договоров, соглашений, конвенций: Договор о дружбе, сотрудничестве и взаимной помощи (предшествующее сложное прилагательное, образованное от названий стран, заключивших договор, пишется со строчной буквы, например: российско-</w:t>
      </w:r>
      <w:r>
        <w:rPr>
          <w:rFonts w:ascii="Times New Roman CYR" w:eastAsia="Times New Roman" w:hAnsi="Times New Roman CYR" w:cs="Times New Roman CYR"/>
          <w:sz w:val="28"/>
          <w:szCs w:val="28"/>
          <w:lang w:eastAsia="ru-RU"/>
        </w:rPr>
        <w:lastRenderedPageBreak/>
        <w:t>французский Договор о...), Совместная российско-индийская декларация.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этих документах пишутся с прописной буквы слова Договор, Конвенция, Соглашение.</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Названия документов, которые пишутся со строчной буквы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 строчной буквы пишутся: проект федерального конституционного закона (название), проект федерального закона (название), распоряжение Президента Российской Федерации, постановление Совета Федерации Федерального Собрания, постановление Правительства Российской Федерации, распоряжение Правительства Российской Федерации.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Вид документов с предшествующим родовым словом, не включенным в заголовок, пишется со строчной буквы, а заголовок заключается в кавычки и начинается с прописной буквы: технологическая инструкция "Ввод информации".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8.2. Географические названия, названия государств, административно-территориальные наименования</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Общее правило написания географических названий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прописной буквы пишутся все слова, входящие в состав географических названий, за исключением родовых географических терминов (остров, море, гора, озеро и т.д.), употребляемых в прямом значении, служебных слов, а также слов имени, памяти, лет, года.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 Арктика, Урал, Восточная Сибирь, Новый Свет, Центральная Европа, водопад Кивач, Западно-Карельская возвышенность, залив Благополучия, мыс Доброй Надежды, остров Новая Земля, Главный Кавказский хребет, Ростов-на-Дону.</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Прилагательные, образованные от собственных географических названий</w:t>
      </w:r>
      <w:r>
        <w:rPr>
          <w:rFonts w:ascii="Times New Roman CYR" w:eastAsia="Times New Roman" w:hAnsi="Times New Roman CYR" w:cs="Times New Roman CYR"/>
          <w:sz w:val="28"/>
          <w:szCs w:val="28"/>
          <w:lang w:eastAsia="ru-RU"/>
        </w:rPr>
        <w:t>, пишутся с прописной буквы, если они входят в состав сложных географических названий или в качестве прозвищ, фамилий в состав сложных индивидуальных названий: Московская область, Индийский океан, Перекопская дивизия.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Пишутся со строчной буквы, если не входят в состав сложного собственного географического наименования: азиатские страны, московская школа, тихоокеанская сельдь.</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Географические названия с родовым понятием, потерявшим свое прямое значение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Существительные (типа лес, поляна, рог, церковь) пишутся с прописной буквы, если они употреблены не в прямом значении и называют объект условно: Золотые Ворота (пролив), Советская Гавань (город), Огненная Земля (остров), Чешский Лес (горы), Золотой Рог (бухта), Вятский </w:t>
      </w:r>
      <w:r>
        <w:rPr>
          <w:rFonts w:ascii="Times New Roman CYR" w:eastAsia="Times New Roman" w:hAnsi="Times New Roman CYR" w:cs="Times New Roman CYR"/>
          <w:sz w:val="28"/>
          <w:szCs w:val="28"/>
          <w:lang w:eastAsia="ru-RU"/>
        </w:rPr>
        <w:lastRenderedPageBreak/>
        <w:t>Увал (возвышенность), Белая Церковь (город).</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Сложные географические названия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Слитно пишутся названия: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 вторым компонентом-город, -град, -дар, -поль, -полье и т.д.: Звенигород, Краснодар, Севастополь, Белополье;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первым компонентом ново-, старо-, нижне-, средне-, бело-, красно-, черно-, центрально- и т.д.: Новокузнецк, Старобельск, Нижнеенисейская возвышенность, Среднеамурская равнина, Белокаменск, Краснохолмская набережная, Черноголовка;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первым компонентом - числительным: Второкаменский, Первоуральск, Пятигорск, Троебратский.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Пишутся через дефис (каждая часть с прописной буквы):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существительные или прилагательные, состоящие из двух равноправных компонентов: Ильинское-Хованское, Ликино-Дулево, Порт-Артур, Садовая-Триумфальная;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представляющие собой сочетание существительного с последующим прилагательным: Гусь-Хрустальный, Дмитриев-Льговский, Переславль-Залесский;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сложные прилагательные с первым компонентом Северо-, Южно-, Западно-, Восточно-: Северо-Чуйский хребет, Южно-Голостепский канал, Восточно-Сибирское море, Западно-Сибирская равнина;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населенных пунктов с первым компонентом верх-, соль-, усть-: Верх-Нейвинский, Соль-Илецк, Усть-Ишим, но Сольвычегодск;</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переданные по-русски иноязычные географические названия, которые в оригинале пишутся раздельно или через дефис: Нью-Йорк, Стара-Загора.</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Родовые иноязычные слова в составе географических названий</w:t>
      </w:r>
      <w:r>
        <w:rPr>
          <w:rFonts w:ascii="Times New Roman CYR" w:eastAsia="Times New Roman" w:hAnsi="Times New Roman CYR" w:cs="Times New Roman CYR"/>
          <w:sz w:val="28"/>
          <w:szCs w:val="28"/>
          <w:lang w:eastAsia="ru-RU"/>
        </w:rPr>
        <w:t>пишутся со строчной буквы в том случае, если они вошли в русский язык в качестве нарицательных существительных (фьорд, каньон и др.): Варангер-фьорд.</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остальных случаях принято написание с прописной буквы: Йошкар-Ола (ола - город), Сьерра-Невада (сьерра - горная цепь).</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Служебные слова в середине сложных русских и иноязычных географических названий</w:t>
      </w:r>
      <w:r>
        <w:rPr>
          <w:rFonts w:ascii="Times New Roman CYR" w:eastAsia="Times New Roman" w:hAnsi="Times New Roman CYR" w:cs="Times New Roman CYR"/>
          <w:sz w:val="28"/>
          <w:szCs w:val="28"/>
          <w:lang w:eastAsia="ru-RU"/>
        </w:rPr>
        <w:t xml:space="preserve"> пишутся со строчной буквы и соединяются двумя дефисами: Ростов-на-Дону, Комсомольск-на-Амуре, Санта-Мария-ди-Леука.</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Страны света, части света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С прописной буквы пишутся названия стран света (простые и составные), когда они употребляются вместо географических названий: народы Востока (т.е. восточных стран), Дальний Восток, страны Запада, </w:t>
      </w:r>
      <w:r>
        <w:rPr>
          <w:rFonts w:ascii="Times New Roman CYR" w:eastAsia="Times New Roman" w:hAnsi="Times New Roman CYR" w:cs="Times New Roman CYR"/>
          <w:sz w:val="28"/>
          <w:szCs w:val="28"/>
          <w:lang w:eastAsia="ru-RU"/>
        </w:rPr>
        <w:lastRenderedPageBreak/>
        <w:t>Крайний Север.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остальных случаях названия стран света пишутся со строчной буквы: запад, юго-восток.</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Части света пишутся с прописной буквы: Австралия, Азия, Америка, Антарктида, Африка, Европа.</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Неофициальные названия географических единиц, частей стран</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этих названиях все слова, кроме родовых (берег, побережье, материк, континент и т.д.), пишутся с прописной буквы: Азиатский материк, Атлантическое побережье, Верхнее Поволжье, Восточное побережье США, Европейский континент, Заполярье, Новый Свет, Оренбуржье, Приднестровье, Южный Урал, Южный берег Крыма.</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Географические области и зоны</w:t>
      </w:r>
      <w:r>
        <w:rPr>
          <w:rFonts w:ascii="Times New Roman CYR" w:eastAsia="Times New Roman" w:hAnsi="Times New Roman CYR" w:cs="Times New Roman CYR"/>
          <w:sz w:val="28"/>
          <w:szCs w:val="28"/>
          <w:lang w:eastAsia="ru-RU"/>
        </w:rPr>
        <w:t xml:space="preserve"> пишутся со строчной буквы: лесостепная полоса, лесотундровая зона.</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Геологические бассейны, месторождения ископаемых, бассейны рек</w:t>
      </w:r>
      <w:r>
        <w:rPr>
          <w:rFonts w:ascii="Times New Roman CYR" w:eastAsia="Times New Roman" w:hAnsi="Times New Roman CYR" w:cs="Times New Roman CYR"/>
          <w:sz w:val="28"/>
          <w:szCs w:val="28"/>
          <w:lang w:eastAsia="ru-RU"/>
        </w:rPr>
        <w:t xml:space="preserve"> пишутся с прописной буквы, кроме родовых слов: бассейн Волги, Волжско-Уральский нефтегазоносный бассейн, Вятско-Камское месторождение фосфоритов, Средиземноморский бассейн.</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Названия государств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официальных названиях государств все слова пишутся с прописной буквы: Российская Федерация - Россия, Республика Казахстан, Австралийский Союз, Иорданское Хашимитское Королевство, Государство Израиль.</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Все слова в неофициальных общепринятых названиях зарубежных стран и их частей, кроме родовых (берег, побережье, материк, континент, центр, зона и т.п.), пишутся с прописной буквы: Англия, Внутренняя и Внешняя Монголия, Северная Италия, Соединенное королевство.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образных названиях зарубежных стран с прописной буквы пишутся либо первое слово, либо слово, подчеркивающее характерный признак называемого объекта: Страна восходящего солнца (Япония), Страна утренней свежести (Корея).</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Группы, союзы и объединения государств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их названиях с прописной буквы пишутся первое слово и собственные имена: Азиатско-Тихоокеанский совет (АЗПАК), Европейская ассоциация свободной торговли, Таможенный и экономический союз Центральной Африки (ЮДЕАК).</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Административно-территориальные единицы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их названиях с прописной буквы пишутся все слова, кроме родовых </w:t>
      </w:r>
      <w:r>
        <w:rPr>
          <w:rFonts w:ascii="Times New Roman CYR" w:eastAsia="Times New Roman" w:hAnsi="Times New Roman CYR" w:cs="Times New Roman CYR"/>
          <w:sz w:val="28"/>
          <w:szCs w:val="28"/>
          <w:lang w:eastAsia="ru-RU"/>
        </w:rPr>
        <w:lastRenderedPageBreak/>
        <w:t>обозначений (область, департамент, провинция, штат), а также служебных слов: Оренбургская область, Ханты-Мансийский автономный округ, штат Западный Бенгал, область Эмилия-Романья, департамент Верхние Пиренеи, штат Иллинойс, префектура Хоккайдо.</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Улицы, переулки, городские достопримечательные места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проспектов, улиц, площадей, переулков и т.п. все слова, кроме родовых (аллея, бульвар, набережная, переулок, площадь, проезд, проспект, тупик, улица, шоссе), пишутся с прописной буквы по общему правилу написания географических названий: проспект Мира, проспект Дзержинского, улица Цвиллинга, улица Каретный Ряд, Пушкинская улица, улица Терешковой, улица Льва Толстого, Большой Козихинский переулок, Сытинский тупик, проезд Газовиков, Большой Каменный мост, Ростовская набережная, шоссе Энтузиастов.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Наименования воинских, ученых и других званий, профессий и т.п. в составных названиях улиц пишутся с прописной буквы: улица Адмирала Макарова, улица Академика Королева, улица Архитектора Власова, улица Генерала Белова, улица Космонавта Волкова, улица Летчика Бабушкина, улица Пилота Нестерова, улица Маршала Жукова.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городских достопримечательных мест все слова, кроме родовых нарицательных, употребляемых в прямом значении (замок, дворец, кладбище и т.д.), пишутся с прописной буквы: Большой Кремлевский дворец, Зимний дворец, Инженерный замок, Новодевичье кладбище, Петропавловская крепость.</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Кремль пишется с прописной буквы, когда является собственным именем части города (Московский Кремль), и со строчной, когда употребляется как обобщенное наименование древней крепости.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Железнодорожные станции, вокзалы, аэропорты, станции метро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железнодорожных станций, вокзалов, аэропортов с прописной буквы пишутся все слова, кроме родовых обозначений: аэровокзал Внуково, Курский вокзал, Москва-Товарная, станция Переделкино.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станций метро следует писать без кавычек с прописной буквы первое слово и имена собственные: станции метро Арбатская, Измайловский парк, Ленинский проспект.</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8.3. Предприятия, учреждения, организации, объединения</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Общее правило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названиях организаций (предприятий, учреждений, фирм и т.п.) единичного характера с прописной буквы пишутся первое слово и входящие в состав названия собственные имена: Российский детский фонд, Лига </w:t>
      </w:r>
      <w:r>
        <w:rPr>
          <w:rFonts w:ascii="Times New Roman CYR" w:eastAsia="Times New Roman" w:hAnsi="Times New Roman CYR" w:cs="Times New Roman CYR"/>
          <w:sz w:val="28"/>
          <w:szCs w:val="28"/>
          <w:lang w:eastAsia="ru-RU"/>
        </w:rPr>
        <w:lastRenderedPageBreak/>
        <w:t>обществ Красного Креста.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организаций неединичного характера пишутся со строчной буквы: бюро обмена жилплощади, отдел кадров, поликлиника N 14 Гагаринского района.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организаций во множественном числе пишутся со строчной буквы: биржи и банки Московской области.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Части и отделы организаций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частей и отделов организаций, а также слова типа президиум, ученый совет, факультет, отделение, сектор, группа пишутся со строчной буквы: экономический факультет, экспертная группа.</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Названия предприятий, объединений, акционерных обществ с условным наименованием в кавычках</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прописной буквы пишется первое из поставленных в кавычки слов, родовое же название и название, указывающее специальность, пишутся со строчной буквы: производственное объединение "Стрела", торговая фирма "Детский мир", шахта "Северная", концерн "Телеком", закрытое акционерное общество "Салмыш", открытое акционерное общество "Арго".</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Названия со словами имени того-то или номером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со словом имени или номером родовое название и название, указывающее специализацию, пишутся со строчной буквы: металлургический завод имени А.И. Серова, завод железобетонных изделий N 19, ракетно-космическая корпорация "Энергия" имени С.П. Королева.</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Сложные названия, начинающиеся с географического определения</w:t>
      </w:r>
      <w:r>
        <w:rPr>
          <w:rFonts w:ascii="Times New Roman CYR" w:eastAsia="Times New Roman" w:hAnsi="Times New Roman CYR" w:cs="Times New Roman CYR"/>
          <w:sz w:val="28"/>
          <w:szCs w:val="28"/>
          <w:lang w:eastAsia="ru-RU"/>
        </w:rPr>
        <w:t>, пишутся с прописной буквы, если это определение входит в их состав, и со строчной, если географическое определение не входит в состав названия, а только указывает на местонахождение: Московская международная фондовая биржа, Орский нефтеперерабатывающий завод, Московский центр ценных бумаг, но: сибирская агропромышленная корпорация "Агросиб".</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Названия зарубежных фирм, компаний, концернов, банков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зарубежных фирм и т.п., состоящие из одного или нескольких слов, транскрибируют русскими буквами и заключают в кавычки. С прописной буквы в этих названиях пишут первое слово в кавычках и собственные имена: компания "Юнайтед стейтс стал", "Дженерал моторс", концерн "Пежо", "Роллс-Ройс", фирма "Сони".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Академии, научно-исследовательские учреждения, учебные заведения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В названиях научных учреждений и учебных заведений с прописной буквы пишутся первое слово, а также имена собственные, входящие в название: Российская академия наук (РАН), Российская академия медицинских наук (РАМН), Российская академия сельскохозяйственных наук, Военно-Воздушная академия имени Ю.А. Гагарина, Институт оптики атмосферы Сибирского отделения Российской академии наук, Московский государственный университет имени М.В. Ломоносова (МГУ).</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Средние учебные заведения неединичного характера (школы, техникумы, училища) пишутся со строчной буквы: медицинское училище N 1, средняя школа N 59 имени Н.В. Гоголя, оренбургская средняя школа N 57. Однако если в состав названия входит географическое определение или название носит единичный характер, то оно пишется с прописной буквы: Музыкальное училище имени М.М. Ипполитова-Иванова, Николаевский судостроительный техникум.</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Средства массовой информации. Зрелищные предприятия и учреждения (театры, музеи, парки и т.п.)</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прописной буквы пишутся только первое слово и собственные имена, входящие в название: "Российская газета", Государственный театр им. Евг. Вахтангова, Центральный парк культуры и отдыха им. М. Горького.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прописной буквы пишется и начальное слово усеченного названия, которое употребляется в функции полного: Государственная Оружейная палата Московского Кремля (Оружейная палата), Государственный литературный музей (Литературный музей), Центральный Дом журналиста (Дом журналиста).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из родового наименования и наименования в кавычках с прописной буквы пишется только наименование в кавычках: выставка "Пушкин в зарубежной культуре".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Географическое определение в составе названия пишется с прописной буквы: Московский театр "Современник". Если географическое определение не входит в состав названия, то оно пишется со строчной буквы: московский цирк "Луч".</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Слова Дворец и Дом, входящие в названия учреждений культуры, пишутся с прописной буквы: Дворец творчества детей и юношества, Дом союзов.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Эти же слова пишутся со строчной буквы, если употребляются как нарицательные существительные, а также во множественном числе и при наличии перед ними двух определений: Зимний дворец, дом отдыха, Большой Кремлевский дворец.</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Сокращенные названия организаций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Сокращенные названия, составленные из частей слов, пишутся с прописной буквы, если обозначают учреждения единичные, и со строчной, </w:t>
      </w:r>
      <w:r>
        <w:rPr>
          <w:rFonts w:ascii="Times New Roman CYR" w:eastAsia="Times New Roman" w:hAnsi="Times New Roman CYR" w:cs="Times New Roman CYR"/>
          <w:sz w:val="28"/>
          <w:szCs w:val="28"/>
          <w:lang w:eastAsia="ru-RU"/>
        </w:rPr>
        <w:lastRenderedPageBreak/>
        <w:t>если служат наименованиями родовыми: Гознак, госкомитет.</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Сокращенные условные названия организаций пишутся с прописной буквы в кавычках и не склоняются, если им предшествуют слова открытое акционерное общество, государственное унитарное предприятие; общество с ограниченной ответственностью "Криолит" (обществу с ограниченной ответственностью "Криолит"); государственное унитарное предприятие "Оренбургоблстройзаказчик" (государственному унитарному предприятию "Оренбургоблстройзаказчик").</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отсутствии слов акционерное общество, государственное предприятие и т.п. их наименования пишутся без кавычек и склоняются: Оренбургспецстрой (Оренбургспецстрою).</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Сокращенные смешанные названия единичных организаций (сложносокращенные слова в сочетании с буквенными аббревиатурами) пишутся с прописной буквы, слитно, без кавычек; причем, буквенные аббревиатуры, которые принято писать прописными буквами, сохраняют написание как в начале, так и в середине или в конце сокращенного обозначения: НИИстройкерамика, ЦНИЭПсельстрой, ГипродорНИИ.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8.4. Политические партии, общественные объединения, съезды, конгрессы, конференции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Названия общественных организаций, профсоюзов, движений, партий и творческих союзов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общественных организаций, профсоюзов, движений, партий и творческих союзов с прописной буквы пишутся первое слово и имена собственные, входящие в название: Оренбургское региональное отделение Всероссийской политической партии "Единая Россия", Оренбургское областное отделение политической партии "Коммунистическая партия Российской Федерации", Оренбургское региональное отделение политической партии ЛДПР, Оренбургское региональное отделение Общероссийской общественной организации малого и среднего предпринимательства "Опора России", Оренбургское региональное отделение Общероссийской общественной организации "Российское аграрное движение - РАД", Оренбургская областная общественная организация "Совет женщин", Оренбургская региональная общественная организация "Русский национальный центр".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Пишется со строчной буквы первое слово названия общественной организации при наличии условного наименования, заключенного в кавычки, а также название ее центрального органа, если оно не начинается словом Центральный: общество "Меценат", правление Союза кинематографистов Российской Федерации, исполком Конфедерации журналистских союзов, но: Центральный совет общества "Знание".</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lastRenderedPageBreak/>
        <w:t>Названия неофициального, полувидового характера</w:t>
      </w:r>
      <w:r>
        <w:rPr>
          <w:rFonts w:ascii="Times New Roman CYR" w:eastAsia="Times New Roman" w:hAnsi="Times New Roman CYR" w:cs="Times New Roman CYR"/>
          <w:sz w:val="28"/>
          <w:szCs w:val="28"/>
          <w:lang w:eastAsia="ru-RU"/>
        </w:rPr>
        <w:t xml:space="preserve"> пишутся со строчной буквы: демократическая партия, консервативная партия.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официальном характере таких названий первое слово в них пишется с прописной буквы: Консервативная партия Великобритании.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Съезды, конгрессы, конференции, сессии, пленумы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съездов, конгрессов, конференций, сессий с прописной буквы пишется первое слово, если это не родовое понятие, а также имена собственные: Всемирный конгресс сторонников мира, Поместный собор Русской православной церкви, Женевская конференция.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съездов, конференций, сессий, пленумов, заседаний слова съезд, заседание пишутся со строчной буквы. С прописной буквы в этих названиях пишут только слова типа Первый, Второй, Международный, Всероссийский и т п.</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8.5. Должности, звания, титулы</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Наименования воинских и почетных званий, ученых степеней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Наименования воинских и почетных званий, ученых степеней пишутся со строчной буквы: генерал армии, действительный член Российской академии наук, академик, лауреат Государственной премии.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Высшее звание Российской Федерации пишется с прописной буквы: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Герой Российской Федерации.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Почетные звания Российской Федерации пишутся в кавычках и с прописной буквы при их установлении и присвоении. В других случаях почетные звания пишутся без кавычек и со строчной буквы. Например, установить почетное звание "Народный артист Российской Федерации", наградить народного артиста Российской Федерации.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Должности и титулы зарубежных стран и международных организаций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титулов и должностей в зарубежных странах и международных организациях пишутся со строчной буквы: император Японии, королева Нидерландов, генеральный секретарь ООН.</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дипломатических документах, в сообщениях о встречах на высшем уровне названия высших должностей и титулов пишутся с прописной буквы: Президент Французской Республики, Премьер-министр Республики Индия.</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8.6. Условные имена собственные, местоимения при обращении к лицам, формулы обращения</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Условные имена собственные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Условные имена собственные пишутся с прописной буквы в текстах </w:t>
      </w:r>
      <w:r>
        <w:rPr>
          <w:rFonts w:ascii="Times New Roman CYR" w:eastAsia="Times New Roman" w:hAnsi="Times New Roman CYR" w:cs="Times New Roman CYR"/>
          <w:sz w:val="28"/>
          <w:szCs w:val="28"/>
          <w:lang w:eastAsia="ru-RU"/>
        </w:rPr>
        <w:lastRenderedPageBreak/>
        <w:t>официальных сообщений, в договорах, актах: Высокие Договаривающиеся стороны - в документах международного значения; Правительство, Чрезвычайный и Полномочный Посол - в текстах официальных сообщений (но обычно: посол, правительство); именуемый в дальнейшем Автор, Издательство - в издательском договоре.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особом стилистическом употреблении с прописной буквы пишутся слова Родина, Отчизна и др.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Слово Государственный пишется с прописной буквы в следующих словосочетаниях: Государственный герб Российской Федерации, Государственный гимн Российской Федерации, Государственный флаг Российской Федерации.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 строчной буквы пишется первое слово в следующих словосочетаниях: государственная граница Российской Федерации, государственная награда Российской Федерации.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Местоимения Вы и Ваш</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Пишутся с прописной буквы как форма вежливого обращения к одному лицу в официальных отношениях, личных письмах: Прошу Вас, Сообщаем Вам...</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обращении к нескольким лицам эти местоимения пишутся со строчной буквы: Уважаемые господа, ваше письмо...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прописной буквы указанные местоимения пишутся также в анкетах: Где Вы проживали раньше? Состав Вашей семьи.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Формулы обращения в документах</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Общая формула обращения: Уважаемый господин Петров! Уважаемые господа!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обращении к должностным лицам высших органов государственной власти и управления, руководителям (президентам, председателям и т.д.) обществ, компаний, фирм возможно обращение с указанием должности и без фамилии, например: Уважаемый господин президент! Уважаемый господин председатель! Уважаемый господин мэр!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письмах-приглашениях, извещениях допускается обращение по имени и отчеству: Уважаемый Олег Николаевич!</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обращении к лицам одного профессионального круга возможно обращение: Уважаемые коллеги!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Обращением к соратникам по партии или иному общественному движению является: Уважаемые товарищи!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Обращения и заключительные формулы вежливости в переписке с зарубежными корреспондентами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переписке с зарубежными корреспондентами наиболее распространенными являются следующие обращения и заключительные </w:t>
      </w:r>
      <w:r>
        <w:rPr>
          <w:rFonts w:ascii="Times New Roman CYR" w:eastAsia="Times New Roman" w:hAnsi="Times New Roman CYR" w:cs="Times New Roman CYR"/>
          <w:sz w:val="28"/>
          <w:szCs w:val="28"/>
          <w:lang w:eastAsia="ru-RU"/>
        </w:rPr>
        <w:lastRenderedPageBreak/>
        <w:t>формулы вежливости: Уважаемые господа (к организации в целом); Уважаемый господин (госпожа) (к мужчине (женщине), если неизвестно имя); Уважаемый г-н Смит; Дорогой Джон (к человеку, которого вы хорошо знаете).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Имя и инициалы обычно опускаются.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Заключительной формулой вежливости обычно являются: с уважением; наилучшие пожелания.</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8.7. Имена, отчества, фамилии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Общее правило написания личных имен</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именах, отчествах, фамилиях, псевдонимах, прозвищах, кличках пишутся с прописной буквы все входящие в них слова: Максим Горький (Алексей Пешков), Всеволод Большое Гнездо, Екатерина Великая, но: Дюма-отец, Федоров-старший и т.п., где слова отец, старший и т.п. не перешли в разряд прозвищ и являются нарицательными.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прописной буквы пишутся: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индивидуальные имена, употребляемые в качестве нарицательных, но не утратившие индивидуального значения: будущие Суворовы и Нахимовы;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индивидуальные мифологические и религиозные имена: Атлант, Христос, Магомет;</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имена действующих лиц в художественных произведениях: Красная Шапочка, Дед Мороз.</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Имена и образованные от них названия, начинающиеся со строчной буквы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 строчной буквы пишутся: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имена, утратившие значение собственных и употребляемые в смысле нарицательных: обломовы, маниловы, ловелас;</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собственные имена во множественном числе в презрительном, уничижительном значении: гитлеры, квислинги;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единиц величин, образованные от имен лиц: ом, ампер, паскаль;</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оружия, предметов бытового обихода, образованные от имен лиц, пишутся со строчной буквы без кавычек: браунинг, наган, кольт, максим, ремингтон, толстовка, френч, галифе;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родовые названия мифологических существ пишутся со строчной буквы: валькирия, домовой.</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Особенности склонения фамилий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Русские и иноязычные фамилии, оканчивающиеся на согласный звук, склоняются, если относятся к мужчинам, и не склоняются, если относятся к женщинам: институт имени С.Я. Жука (сравнение: у Анны Жук); стихи </w:t>
      </w:r>
      <w:r>
        <w:rPr>
          <w:rFonts w:ascii="Times New Roman CYR" w:eastAsia="Times New Roman" w:hAnsi="Times New Roman CYR" w:cs="Times New Roman CYR"/>
          <w:sz w:val="28"/>
          <w:szCs w:val="28"/>
          <w:lang w:eastAsia="ru-RU"/>
        </w:rPr>
        <w:lastRenderedPageBreak/>
        <w:t>Адама Мицкевича (сравнение: семья Марии Мицкевич); работа К.И. Медведя, труды Л.К. Гребеня. В официальных документах нередко мужские фамилии, созвучные с названием животного или неодушевленного предмета (Гусь, Ремень), не склоняются.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Склоняются, как правило, фамилии на неударяемые -а, -я (в основном славянские, романские и некоторые другие: статья В.М. Птицы; труды Н.Ф. Гамалеи; творчество Яна Неруды; стихи Пабло Неруды; путешествие Васко да Гамы; фильм с участием Джульетты Мазины; мексиканские песни в исполнении РоситыКинтаны; имени Патриса Лумумбы; трактат Авиценны.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употреблении грузинских и японских фамилий встречаются случаи склоняемости и случаи несклоняемости: а) игра народного артиста СССР Хоравы; 100 лет со дня рождения Сен-Катаямы; речь Мацудайры; б) работы профессора А.С. Чикобава (и Чикобавы); творчество ВажаПшавела; министр в кабинете Икэда; выступление Хатояма.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склоняются: а) фамилии на -а, -я с предшествующим гласным и: сонеты Эредиа; стихи Гарсия; рассказы Гулиа; б) финские фамилии на -а: выступление Куусела.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Из фамилий на ударяемые -а, -я склоняются только славянские: у писателя Майбороды; с философом Сковородой; к режиссеру Головне.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Украинские фамилии на безударное -ко (-енко) в современной печати, как правило, не склоняются: юбилей Тараса Шевченко; произведения В.Г. Короленко; педагогическая деятельность А.С. Макаренко.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склоняются: а) русские фамилии на -аго, -яго, -ово, -ых, -их: Шамбинаго, Дубяго, Седых, Долгих, Хитрово; б) иноязычные фамилии, оканчивающиеся на гласный звук (кроме неударяемых -а, -я): Дюма, Золя, Гюго, Бизе, Россини, Шоу.</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русских двойных фамилиях первая часть склоняется, если она сама по себе употребляется как фамилия, в противном случае она не склоняется: а) стихи Лебедева-Кумача; постановка Немировича-Данченко; выставка картин Соколова-Скаля; б) в роли Сквозник-Дмухановского; исследования Грум-Гржимайло; скульптуры Демут-Малиновского.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Нерусские фамилии, относящиеся к двум или нескольким лицам, ставятся в форме: 1) множественного числа, если: а) при фамилии имеются два мужских имени: Август и Вильгельм Шлегели; Генрих и Томас Манны; Август и Жан Пикары; Адольф и Михаил Готлибы; б) при фамилии имеется сочетание двух нарицательных существительных мужского рода: отец и сын Штраусы, дед и внук Мендельсоны; 2) единственного числа, если: а) при фамилии имеется мужское и женское имя: Август и Каролина Шлегель; Сэлли и Рокуэлл Кент; также Нина и Станислав Жук, Сережа и Валя Брузжак, Ариадна и Петр Тур; б) при фамилии имеется сочетание двух нарицательных существительных, указывающих на разный пол: господин и госпожа Райнер, лорд и леди Гамильтон; но: муж и жена Вагнеры, брат и сестра Ниринги; в) при фамилии имеются два женских имени: Ирина и </w:t>
      </w:r>
      <w:r>
        <w:rPr>
          <w:rFonts w:ascii="Times New Roman CYR" w:eastAsia="Times New Roman" w:hAnsi="Times New Roman CYR" w:cs="Times New Roman CYR"/>
          <w:sz w:val="28"/>
          <w:szCs w:val="28"/>
          <w:lang w:eastAsia="ru-RU"/>
        </w:rPr>
        <w:lastRenderedPageBreak/>
        <w:t>Тамара Пресс; г) при фамилии имеются слова супруги, братья, сестры: супруги Клаузен; братья Покрасс, сестры Кох.</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склонении иностранных фамилий и имен используются формы русских склонений и не сохраняются особенности склонения слов в языке подлинника: Карел Чапек - Карела Чапека (не:КарлаЧапка). Также (польские имена): у Владека, у Эдека, у Янека (не: у Владка, у Эдка, у Янка).</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8.8. Прилагательные и наречия, образованные от имен лиц</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Прилагательные, образованные от индивидуальных имен лиц, мифологических существ и т.п. при помощи суффиксов-ов- (-ев-) или-ин-, пишутся с прописной буквы: Ван-Дейкова мадонна, Далев словарь.</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Прилагательные, образованные от индивидуальных имен лиц при помощи суффикса-ск- (-овск-, -евск-, -инск-), пишутся со строчной буквы: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пушкинская квартира, шекспировские трагедии.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Имена прилагательные с суффиксом -ск- в значении "памяти такого-то", "имени такого-то", а также в роли имени собственного пишутся с прописной буквы: Сахаровские чтения, Строгановское училище.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Прилагательные, входящие в застывшие фразеологические выражения, пишутся со строчной буквы: гордиев узел, сизифов труд.</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Наречия, образованные от имен собственных, пишутся со строчной буквы: по-суворовски.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8.9. Награды, знаки отличия, премии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орденов, не выделяемых кавычками, с прописной буквы, как правило, пишутся все слова, кроме слов орден и степень: орден Суворова I степени, но: орден Отечественной войны I степени, орден Дружбы народов.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орденов и медалей, выделяемых кавычками, с прописной буквы пишутся первое слово названия в кавычках и имена собственные: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орден "Материнская слава"I степени, медаль "Защитнику свободной России", медаль "За спасение утопающих", медаль "За отвагу на пожаре", медаль "За личное мужество".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наград зарубежных стран и международных организаций с прописной буквы пишутся первое слово названия и имена собственные:</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Железный крест, орден Почетного легиона, Золотая медаль Мира им. Жолио-Кюри.</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премий с прописной буквы пишется первое слово, кроме слова премия: Государственная премия Российской Федерации, Ломоносовская премия, Нобелевская премия, Гран-при.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8.10. Наименования устройств, машин, произведений, памятников</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lastRenderedPageBreak/>
        <w:t>Наименования устройств, машин (кораблей, поездов, самолетов и др.)</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Условные индивидуальные названия заключаются в кавычки и начинаются с прописной буквы: крейсер "Варяг", экспресс "Красная стрела", ледокол "Россия".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Условные названия, представляющие обозначение серийно выпускаемых машин, заключаются в кавычки и начинаются с прописной буквы: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автомобили "Волга", "Жигули", комбайны "Дон", "Сибиряк", трактор "Беларусь".</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Серийные обозначения машин в виде буквенных аббревиатур, сочетающихся с номерами или без номеров, пишутся без кавычек: Ан-24, В-1, МАЗ-500.</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Памятники старины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соборов, храмов и т.п. с прописной буквы пишут первое слово (если это не родовое понятие) и имена собственные: Исакиевский собор, собор Парижской Богоматери, Успенский собор во Владимире, храм Василия Блаженного, церковь Покрова на Нерли, церковь Рождества Богородицы, церковь Святой Софии, церковь Спаса Нередицы.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церквей и соборов с элементами Сан, Сант пишутся раздельно с последующей частью названия: собор Сан Марко, церковь Сан Франциско, церковь Санта Кроне.</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Произведения изобразительного искусства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тексте названия произведений изобразительного искусства заключаются в кавычки и начинаются с прописной буквы: "Страшный суд" Микеланджело, "Сикстинская мадонна" Рафаэля, но: монумент Славы, памятник А.С. Пушкину, портрет Л.Н. Толстого.</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8.11. Военные названия</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Важнейшие военные названия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важнейших военных названиях Российской Федерации все слова пишутся с прописной буквы: Вооруженные Силы Российской Федерации, Военно-Морской Флот Российской Федерации, Военно-Воздушные Силы.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вооруженных сил других государств принято писать со строчной буквы: вооруженные силы Италии, французская армия.</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Рода войск, военные округа, части и соединения</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названиях родов войск с прописной буквы пишется первое слово, когда эти названия употребляются в значении официальной части Вооруженных Сил: Войска противовоздушной обороны, Ракетные войска. </w:t>
      </w:r>
      <w:r>
        <w:rPr>
          <w:rFonts w:ascii="Times New Roman CYR" w:eastAsia="Times New Roman" w:hAnsi="Times New Roman CYR" w:cs="Times New Roman CYR"/>
          <w:sz w:val="28"/>
          <w:szCs w:val="28"/>
          <w:lang w:eastAsia="ru-RU"/>
        </w:rPr>
        <w:lastRenderedPageBreak/>
        <w:t>Но: ракетные войска обеих армий.</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управлений и подразделений Министерства обороны Российской Федерации с прописной буквы пишутся первое слово и имена собственные: Генеральный штаб Вооруженных Сил Российской Федерации.</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Названия военных округов, гарнизонов пишутся с прописной буквы:</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Московский военный округ, Курский гарнизон.</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Названия войн, сражений, направлений, фронтов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Собственные названия войн пишутся с прописной буквы, если начинаются не со слова война: Балканские войны, Великая Отечественная война, Семилетняя война, но: война за независимость в Северной Америке 1775 - 1783 гг.</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войн, образованные от названий их участников, пишутся со строчной буквы: русско-турецкая война, франко-прусская война.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Первая и вторая мировые войны пишутся с прописной буквы: первая мировая война (1914-1918), Вторая мировая война (1939-1945).</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боев, сражений, направлений, фронтов с прописной буквы пишется первое слово (при дефисном написании - обе части названия): Берлинское направление, Бородинское сражение, Куликовская битва, Орловско-Курская дуга, 1-й Украинский фронт.</w:t>
      </w:r>
    </w:p>
    <w:p w:rsidR="00FA4B24" w:rsidRDefault="00FA4B24">
      <w:pPr>
        <w:widowControl w:val="0"/>
        <w:spacing w:after="0" w:line="240" w:lineRule="auto"/>
        <w:ind w:firstLine="720"/>
        <w:jc w:val="both"/>
        <w:rPr>
          <w:rFonts w:ascii="Times New Roman CYR" w:eastAsia="Times New Roman" w:hAnsi="Times New Roman CYR" w:cs="Times New Roman CYR"/>
          <w:sz w:val="28"/>
          <w:szCs w:val="28"/>
          <w:lang w:eastAsia="ru-RU"/>
        </w:rPr>
      </w:pP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Названия праздников</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праздников и знаменательных дат с прописной буквы пишутся первое слово и имена собственные: Восьмое марта, Новый год, День российской печати, но: День Победы, Рождество Христово.</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начальное порядковое числительное в таком названии написано цифрой, то с прописной буквы пишется следующее за ним слово. Порядковое числительное при этом не имеет наращивания: 1 Мая, 8 Марта.</w:t>
      </w:r>
    </w:p>
    <w:p w:rsidR="00FA4B24" w:rsidRDefault="00940A02">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праздников, являющихся официальными выходными днями: 1 и 2 января - Новый год; 7 января - Рождество Христово; 23 февраля - День защитника Отечества; 8 марта - Международный женский день; 1 мая - Праздник Весны и Труда; 9 мая - День Победы; 12 июня - День России; 4 ноября - День народного единства.</w:t>
      </w:r>
    </w:p>
    <w:p w:rsidR="00FA4B24" w:rsidRDefault="00FA4B24">
      <w:pPr>
        <w:widowControl w:val="0"/>
        <w:spacing w:after="0" w:line="240" w:lineRule="auto"/>
        <w:rPr>
          <w:rFonts w:ascii="Times New Roman" w:eastAsia="Times New Roman" w:hAnsi="Times New Roman" w:cs="Times New Roman"/>
          <w:b/>
          <w:bCs/>
          <w:sz w:val="28"/>
          <w:szCs w:val="28"/>
          <w:lang w:eastAsia="ru-RU"/>
        </w:rPr>
      </w:pPr>
    </w:p>
    <w:p w:rsidR="00FA4B24" w:rsidRDefault="00FA4B24">
      <w:pPr>
        <w:widowControl w:val="0"/>
        <w:spacing w:after="0" w:line="240" w:lineRule="auto"/>
        <w:jc w:val="center"/>
        <w:rPr>
          <w:rFonts w:ascii="Times New Roman" w:eastAsia="Times New Roman" w:hAnsi="Times New Roman" w:cs="Times New Roman"/>
          <w:b/>
          <w:bCs/>
          <w:sz w:val="28"/>
          <w:szCs w:val="28"/>
          <w:lang w:eastAsia="ru-RU"/>
        </w:rPr>
      </w:pPr>
    </w:p>
    <w:p w:rsidR="00FA4B24" w:rsidRDefault="00940A02">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________________________</w:t>
      </w:r>
    </w:p>
    <w:p w:rsidR="00FA4B24" w:rsidRDefault="00FA4B24"/>
    <w:sectPr w:rsidR="00FA4B24" w:rsidSect="00FA4B24">
      <w:headerReference w:type="default" r:id="rId379"/>
      <w:headerReference w:type="first" r:id="rId380"/>
      <w:pgSz w:w="11906" w:h="16838"/>
      <w:pgMar w:top="1134" w:right="850" w:bottom="1134" w:left="1701" w:header="708"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8E7" w:rsidRDefault="004958E7" w:rsidP="00FA4B24">
      <w:pPr>
        <w:spacing w:after="0" w:line="240" w:lineRule="auto"/>
      </w:pPr>
      <w:r>
        <w:separator/>
      </w:r>
    </w:p>
  </w:endnote>
  <w:endnote w:type="continuationSeparator" w:id="1">
    <w:p w:rsidR="004958E7" w:rsidRDefault="004958E7" w:rsidP="00FA4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8E7" w:rsidRDefault="004958E7" w:rsidP="00FA4B24">
      <w:pPr>
        <w:spacing w:after="0" w:line="240" w:lineRule="auto"/>
      </w:pPr>
      <w:r>
        <w:separator/>
      </w:r>
    </w:p>
  </w:footnote>
  <w:footnote w:type="continuationSeparator" w:id="1">
    <w:p w:rsidR="004958E7" w:rsidRDefault="004958E7" w:rsidP="00FA4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E043CC">
    <w:pPr>
      <w:pStyle w:val="15"/>
      <w:jc w:val="center"/>
    </w:pPr>
    <w:sdt>
      <w:sdtPr>
        <w:id w:val="692343280"/>
        <w:showingPlcHdr/>
      </w:sdtPr>
      <w:sdtContent/>
    </w:sdt>
  </w:p>
  <w:p w:rsidR="009C7548" w:rsidRDefault="009C7548">
    <w:pPr>
      <w:pStyle w:val="15"/>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E043CC">
    <w:pPr>
      <w:pStyle w:val="15"/>
      <w:jc w:val="center"/>
    </w:pPr>
    <w:sdt>
      <w:sdtPr>
        <w:id w:val="1264423670"/>
        <w:showingPlcHdr/>
      </w:sdtPr>
      <w:sdtContent/>
    </w:sdt>
  </w:p>
  <w:p w:rsidR="009C7548" w:rsidRDefault="009C7548">
    <w:pPr>
      <w:pStyle w:val="15"/>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9C7548"/>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E043CC">
    <w:pPr>
      <w:pStyle w:val="15"/>
      <w:jc w:val="center"/>
    </w:pPr>
    <w:sdt>
      <w:sdtPr>
        <w:id w:val="787963421"/>
        <w:showingPlcHdr/>
      </w:sdtPr>
      <w:sdtContent/>
    </w:sdt>
  </w:p>
  <w:p w:rsidR="009C7548" w:rsidRDefault="009C7548">
    <w:pPr>
      <w:pStyle w:val="15"/>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9C7548"/>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E043CC">
    <w:pPr>
      <w:pStyle w:val="15"/>
      <w:jc w:val="center"/>
    </w:pPr>
    <w:sdt>
      <w:sdtPr>
        <w:id w:val="690609404"/>
        <w:showingPlcHdr/>
      </w:sdtPr>
      <w:sdtContent/>
    </w:sdt>
  </w:p>
  <w:p w:rsidR="009C7548" w:rsidRDefault="009C7548">
    <w:pPr>
      <w:pStyle w:val="15"/>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9C7548"/>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E043CC">
    <w:pPr>
      <w:pStyle w:val="15"/>
      <w:jc w:val="center"/>
    </w:pPr>
    <w:sdt>
      <w:sdtPr>
        <w:id w:val="761254069"/>
        <w:showingPlcHdr/>
      </w:sdtPr>
      <w:sdtContent/>
    </w:sdt>
  </w:p>
  <w:p w:rsidR="009C7548" w:rsidRDefault="009C7548">
    <w:pPr>
      <w:pStyle w:val="15"/>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9C7548"/>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E043CC">
    <w:pPr>
      <w:pStyle w:val="15"/>
      <w:jc w:val="center"/>
    </w:pPr>
    <w:sdt>
      <w:sdtPr>
        <w:id w:val="1643854405"/>
        <w:showingPlcHdr/>
      </w:sdtPr>
      <w:sdtContent/>
    </w:sdt>
  </w:p>
  <w:p w:rsidR="009C7548" w:rsidRDefault="009C7548">
    <w:pPr>
      <w:pStyle w:val="15"/>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9C754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E043CC">
    <w:pPr>
      <w:pStyle w:val="15"/>
      <w:jc w:val="center"/>
    </w:pPr>
    <w:sdt>
      <w:sdtPr>
        <w:id w:val="1501953140"/>
        <w:showingPlcHdr/>
      </w:sdtPr>
      <w:sdtContent/>
    </w:sdt>
  </w:p>
  <w:p w:rsidR="009C7548" w:rsidRDefault="009C7548">
    <w:pPr>
      <w:pStyle w:val="15"/>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E043CC">
    <w:pPr>
      <w:pStyle w:val="15"/>
      <w:jc w:val="center"/>
    </w:pPr>
    <w:sdt>
      <w:sdtPr>
        <w:id w:val="1481601459"/>
        <w:showingPlcHdr/>
      </w:sdtPr>
      <w:sdtContent/>
    </w:sdt>
  </w:p>
  <w:p w:rsidR="009C7548" w:rsidRDefault="009C7548">
    <w:pPr>
      <w:pStyle w:val="15"/>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9C7548"/>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E043CC">
    <w:pPr>
      <w:pStyle w:val="15"/>
      <w:jc w:val="center"/>
    </w:pPr>
    <w:sdt>
      <w:sdtPr>
        <w:id w:val="1553855639"/>
        <w:showingPlcHdr/>
      </w:sdtPr>
      <w:sdtContent/>
    </w:sdt>
  </w:p>
  <w:p w:rsidR="009C7548" w:rsidRDefault="009C7548">
    <w:pPr>
      <w:pStyle w:val="15"/>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9C7548"/>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E043CC">
    <w:pPr>
      <w:pStyle w:val="15"/>
      <w:jc w:val="center"/>
    </w:pPr>
    <w:sdt>
      <w:sdtPr>
        <w:id w:val="1026789069"/>
        <w:showingPlcHdr/>
      </w:sdtPr>
      <w:sdtContent/>
    </w:sdt>
  </w:p>
  <w:p w:rsidR="009C7548" w:rsidRDefault="009C7548">
    <w:pPr>
      <w:pStyle w:val="15"/>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9C7548"/>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E043CC">
    <w:pPr>
      <w:pStyle w:val="15"/>
      <w:jc w:val="center"/>
    </w:pPr>
    <w:sdt>
      <w:sdtPr>
        <w:id w:val="403351808"/>
        <w:showingPlcHdr/>
      </w:sdtPr>
      <w:sdtContent/>
    </w:sdt>
  </w:p>
  <w:p w:rsidR="009C7548" w:rsidRDefault="009C7548">
    <w:pPr>
      <w:pStyle w:val="15"/>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9C7548"/>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E043CC">
    <w:pPr>
      <w:pStyle w:val="15"/>
      <w:jc w:val="center"/>
    </w:pPr>
    <w:sdt>
      <w:sdtPr>
        <w:id w:val="85275595"/>
        <w:showingPlcHdr/>
      </w:sdtPr>
      <w:sdtContent/>
    </w:sdt>
  </w:p>
  <w:p w:rsidR="009C7548" w:rsidRDefault="009C7548">
    <w:pPr>
      <w:pStyle w:val="15"/>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9C754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9C7548"/>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E043CC">
    <w:pPr>
      <w:pStyle w:val="15"/>
      <w:jc w:val="center"/>
    </w:pPr>
    <w:sdt>
      <w:sdtPr>
        <w:id w:val="961346547"/>
        <w:showingPlcHdr/>
      </w:sdtPr>
      <w:sdtContent/>
    </w:sdt>
  </w:p>
  <w:p w:rsidR="009C7548" w:rsidRDefault="009C7548">
    <w:pPr>
      <w:pStyle w:val="15"/>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9C7548"/>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E043CC">
    <w:pPr>
      <w:pStyle w:val="15"/>
      <w:jc w:val="center"/>
    </w:pPr>
    <w:sdt>
      <w:sdtPr>
        <w:id w:val="1985986370"/>
        <w:showingPlcHdr/>
      </w:sdtPr>
      <w:sdtContent/>
    </w:sdt>
  </w:p>
  <w:p w:rsidR="009C7548" w:rsidRDefault="009C7548">
    <w:pPr>
      <w:pStyle w:val="15"/>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9C7548"/>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E043CC">
    <w:pPr>
      <w:pStyle w:val="15"/>
      <w:jc w:val="center"/>
    </w:pPr>
    <w:sdt>
      <w:sdtPr>
        <w:id w:val="920185204"/>
        <w:showingPlcHdr/>
      </w:sdtPr>
      <w:sdtContent/>
    </w:sdt>
  </w:p>
  <w:p w:rsidR="009C7548" w:rsidRDefault="009C7548">
    <w:pPr>
      <w:pStyle w:val="15"/>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9C7548"/>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E043CC">
    <w:pPr>
      <w:pStyle w:val="15"/>
      <w:jc w:val="center"/>
    </w:pPr>
    <w:sdt>
      <w:sdtPr>
        <w:id w:val="1188136317"/>
        <w:showingPlcHdr/>
      </w:sdtPr>
      <w:sdtContent/>
    </w:sdt>
  </w:p>
  <w:p w:rsidR="009C7548" w:rsidRDefault="009C7548">
    <w:pPr>
      <w:pStyle w:val="15"/>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9C7548"/>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E043CC">
    <w:pPr>
      <w:pStyle w:val="15"/>
      <w:jc w:val="center"/>
    </w:pPr>
    <w:sdt>
      <w:sdtPr>
        <w:id w:val="103649835"/>
        <w:showingPlcHdr/>
      </w:sdtPr>
      <w:sdtContent/>
    </w:sdt>
  </w:p>
  <w:p w:rsidR="009C7548" w:rsidRDefault="009C7548">
    <w:pPr>
      <w:pStyle w:val="15"/>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9C7548"/>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E043CC">
    <w:pPr>
      <w:pStyle w:val="15"/>
      <w:jc w:val="center"/>
    </w:pPr>
    <w:sdt>
      <w:sdtPr>
        <w:id w:val="683832571"/>
        <w:showingPlcHdr/>
      </w:sdtPr>
      <w:sdtContent/>
    </w:sdt>
  </w:p>
  <w:p w:rsidR="009C7548" w:rsidRDefault="009C7548">
    <w:pPr>
      <w:pStyle w:val="15"/>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9C7548">
    <w:pPr>
      <w:pStyle w:val="15"/>
      <w:jc w:val="center"/>
    </w:pPr>
  </w:p>
  <w:p w:rsidR="009C7548" w:rsidRDefault="009C7548">
    <w:pPr>
      <w:pStyle w:val="15"/>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9C7548"/>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9C7548"/>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E043CC">
    <w:pPr>
      <w:pStyle w:val="15"/>
      <w:jc w:val="center"/>
    </w:pPr>
    <w:sdt>
      <w:sdtPr>
        <w:id w:val="996501675"/>
        <w:showingPlcHdr/>
      </w:sdtPr>
      <w:sdtContent/>
    </w:sdt>
  </w:p>
  <w:p w:rsidR="009C7548" w:rsidRDefault="009C7548">
    <w:pPr>
      <w:pStyle w:val="1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9C7548"/>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E043CC">
    <w:pPr>
      <w:pStyle w:val="15"/>
      <w:jc w:val="center"/>
    </w:pPr>
    <w:sdt>
      <w:sdtPr>
        <w:id w:val="400134556"/>
        <w:showingPlcHdr/>
      </w:sdtPr>
      <w:sdtContent/>
    </w:sdt>
  </w:p>
  <w:p w:rsidR="009C7548" w:rsidRDefault="009C7548">
    <w:pPr>
      <w:pStyle w:val="15"/>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48" w:rsidRDefault="009C754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856B5"/>
    <w:multiLevelType w:val="multilevel"/>
    <w:tmpl w:val="343A1EC4"/>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48FA6807"/>
    <w:multiLevelType w:val="multilevel"/>
    <w:tmpl w:val="657E27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750A5EA6"/>
    <w:multiLevelType w:val="multilevel"/>
    <w:tmpl w:val="4B66DD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0"/>
  </w:num>
  <w:num w:numId="3">
    <w:abstractNumId w:val="1"/>
  </w:num>
  <w:num w:numId="4">
    <w:abstractNumId w:val="2"/>
    <w:lvlOverride w:ilvl="0">
      <w:startOverride w:val="1"/>
    </w:lvlOverride>
  </w:num>
  <w:num w:numId="5">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0"/>
    <w:footnote w:id="1"/>
  </w:footnotePr>
  <w:endnotePr>
    <w:endnote w:id="0"/>
    <w:endnote w:id="1"/>
  </w:endnotePr>
  <w:compat/>
  <w:rsids>
    <w:rsidRoot w:val="00FA4B24"/>
    <w:rsid w:val="001F435A"/>
    <w:rsid w:val="004958E7"/>
    <w:rsid w:val="006502E9"/>
    <w:rsid w:val="007D0F80"/>
    <w:rsid w:val="00940A02"/>
    <w:rsid w:val="00973079"/>
    <w:rsid w:val="009C7548"/>
    <w:rsid w:val="00AD3C2B"/>
    <w:rsid w:val="00B56C5D"/>
    <w:rsid w:val="00C65192"/>
    <w:rsid w:val="00CE72E0"/>
    <w:rsid w:val="00D25E8C"/>
    <w:rsid w:val="00DB5BB9"/>
    <w:rsid w:val="00DE4E08"/>
    <w:rsid w:val="00E043CC"/>
    <w:rsid w:val="00FA4B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38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uiPriority w:val="99"/>
    <w:qFormat/>
    <w:rsid w:val="00EA7A84"/>
    <w:pPr>
      <w:widowControl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customStyle="1" w:styleId="21">
    <w:name w:val="Заголовок 21"/>
    <w:basedOn w:val="a"/>
    <w:next w:val="a"/>
    <w:link w:val="2"/>
    <w:uiPriority w:val="39"/>
    <w:qFormat/>
    <w:rsid w:val="00EA7A84"/>
    <w:pPr>
      <w:keepNext/>
      <w:spacing w:after="0" w:line="240" w:lineRule="auto"/>
      <w:jc w:val="center"/>
      <w:outlineLvl w:val="1"/>
    </w:pPr>
    <w:rPr>
      <w:rFonts w:ascii="Times New Roman" w:eastAsia="Times New Roman" w:hAnsi="Times New Roman" w:cs="Times New Roman"/>
      <w:b/>
      <w:bCs/>
      <w:sz w:val="28"/>
      <w:szCs w:val="20"/>
      <w:lang w:eastAsia="ru-RU"/>
    </w:rPr>
  </w:style>
  <w:style w:type="paragraph" w:customStyle="1" w:styleId="31">
    <w:name w:val="Заголовок 31"/>
    <w:basedOn w:val="a"/>
    <w:next w:val="a"/>
    <w:link w:val="3"/>
    <w:semiHidden/>
    <w:unhideWhenUsed/>
    <w:qFormat/>
    <w:rsid w:val="00223384"/>
    <w:pPr>
      <w:keepNext/>
      <w:widowControl w:val="0"/>
      <w:spacing w:before="240" w:after="60" w:line="240" w:lineRule="auto"/>
      <w:outlineLvl w:val="2"/>
    </w:pPr>
    <w:rPr>
      <w:rFonts w:ascii="Arial" w:eastAsia="Times New Roman" w:hAnsi="Arial" w:cs="Arial"/>
      <w:b/>
      <w:bCs/>
      <w:sz w:val="26"/>
      <w:szCs w:val="26"/>
      <w:lang w:eastAsia="ru-RU"/>
    </w:rPr>
  </w:style>
  <w:style w:type="paragraph" w:customStyle="1" w:styleId="41">
    <w:name w:val="Заголовок 41"/>
    <w:basedOn w:val="a"/>
    <w:next w:val="a"/>
    <w:link w:val="4"/>
    <w:semiHidden/>
    <w:unhideWhenUsed/>
    <w:qFormat/>
    <w:rsid w:val="00223384"/>
    <w:pPr>
      <w:keepNext/>
      <w:widowControl w:val="0"/>
      <w:spacing w:before="240" w:after="60" w:line="240" w:lineRule="auto"/>
      <w:outlineLvl w:val="3"/>
    </w:pPr>
    <w:rPr>
      <w:rFonts w:ascii="Times New Roman" w:eastAsia="Times New Roman" w:hAnsi="Times New Roman" w:cs="Times New Roman"/>
      <w:b/>
      <w:bCs/>
      <w:sz w:val="28"/>
      <w:szCs w:val="28"/>
      <w:lang w:eastAsia="ru-RU"/>
    </w:rPr>
  </w:style>
  <w:style w:type="paragraph" w:customStyle="1" w:styleId="51">
    <w:name w:val="Заголовок 51"/>
    <w:basedOn w:val="a"/>
    <w:next w:val="a"/>
    <w:link w:val="5"/>
    <w:uiPriority w:val="9"/>
    <w:unhideWhenUsed/>
    <w:qFormat/>
    <w:rsid w:val="00223384"/>
    <w:pPr>
      <w:keepNext/>
      <w:keepLines/>
      <w:spacing w:before="320"/>
      <w:outlineLvl w:val="4"/>
    </w:pPr>
    <w:rPr>
      <w:rFonts w:ascii="Arial" w:eastAsia="Arial" w:hAnsi="Arial" w:cs="Arial"/>
      <w:b/>
      <w:bCs/>
      <w:sz w:val="24"/>
      <w:szCs w:val="24"/>
    </w:rPr>
  </w:style>
  <w:style w:type="paragraph" w:customStyle="1" w:styleId="61">
    <w:name w:val="Заголовок 61"/>
    <w:basedOn w:val="a"/>
    <w:next w:val="a"/>
    <w:link w:val="6"/>
    <w:uiPriority w:val="9"/>
    <w:unhideWhenUsed/>
    <w:qFormat/>
    <w:rsid w:val="00223384"/>
    <w:pPr>
      <w:keepNext/>
      <w:keepLines/>
      <w:spacing w:before="320"/>
      <w:outlineLvl w:val="5"/>
    </w:pPr>
    <w:rPr>
      <w:rFonts w:ascii="Arial" w:eastAsia="Arial" w:hAnsi="Arial" w:cs="Arial"/>
      <w:b/>
      <w:bCs/>
    </w:rPr>
  </w:style>
  <w:style w:type="paragraph" w:customStyle="1" w:styleId="71">
    <w:name w:val="Заголовок 71"/>
    <w:basedOn w:val="a"/>
    <w:next w:val="a"/>
    <w:link w:val="7"/>
    <w:semiHidden/>
    <w:unhideWhenUsed/>
    <w:qFormat/>
    <w:rsid w:val="00223384"/>
    <w:pPr>
      <w:widowControl w:val="0"/>
      <w:spacing w:before="240" w:after="60" w:line="240" w:lineRule="auto"/>
      <w:outlineLvl w:val="6"/>
    </w:pPr>
    <w:rPr>
      <w:rFonts w:ascii="Calibri" w:eastAsia="Times New Roman" w:hAnsi="Calibri" w:cs="Times New Roman"/>
      <w:sz w:val="24"/>
      <w:szCs w:val="24"/>
      <w:lang w:eastAsia="ru-RU"/>
    </w:rPr>
  </w:style>
  <w:style w:type="paragraph" w:customStyle="1" w:styleId="81">
    <w:name w:val="Заголовок 81"/>
    <w:basedOn w:val="a"/>
    <w:next w:val="a"/>
    <w:link w:val="8"/>
    <w:semiHidden/>
    <w:unhideWhenUsed/>
    <w:qFormat/>
    <w:rsid w:val="00223384"/>
    <w:pPr>
      <w:widowControl w:val="0"/>
      <w:spacing w:before="240" w:after="60" w:line="240" w:lineRule="auto"/>
      <w:outlineLvl w:val="7"/>
    </w:pPr>
    <w:rPr>
      <w:rFonts w:ascii="Calibri" w:eastAsia="Times New Roman" w:hAnsi="Calibri" w:cs="Times New Roman"/>
      <w:i/>
      <w:iCs/>
      <w:sz w:val="24"/>
      <w:szCs w:val="24"/>
      <w:lang w:eastAsia="ru-RU"/>
    </w:rPr>
  </w:style>
  <w:style w:type="paragraph" w:customStyle="1" w:styleId="91">
    <w:name w:val="Заголовок 91"/>
    <w:basedOn w:val="a"/>
    <w:next w:val="a"/>
    <w:link w:val="9"/>
    <w:uiPriority w:val="9"/>
    <w:unhideWhenUsed/>
    <w:qFormat/>
    <w:rsid w:val="00223384"/>
    <w:pPr>
      <w:keepNext/>
      <w:keepLines/>
      <w:spacing w:before="320"/>
      <w:outlineLvl w:val="8"/>
    </w:pPr>
    <w:rPr>
      <w:rFonts w:ascii="Arial" w:eastAsia="Arial" w:hAnsi="Arial" w:cs="Arial"/>
      <w:i/>
      <w:iCs/>
      <w:sz w:val="21"/>
      <w:szCs w:val="21"/>
    </w:rPr>
  </w:style>
  <w:style w:type="character" w:customStyle="1" w:styleId="Heading1Char">
    <w:name w:val="Heading 1 Char"/>
    <w:basedOn w:val="a0"/>
    <w:uiPriority w:val="9"/>
    <w:qFormat/>
    <w:rsid w:val="00223384"/>
    <w:rPr>
      <w:rFonts w:ascii="Arial" w:eastAsia="Arial" w:hAnsi="Arial" w:cs="Arial"/>
      <w:sz w:val="40"/>
      <w:szCs w:val="40"/>
    </w:rPr>
  </w:style>
  <w:style w:type="character" w:customStyle="1" w:styleId="Heading2Char">
    <w:name w:val="Heading 2 Char"/>
    <w:basedOn w:val="a0"/>
    <w:uiPriority w:val="9"/>
    <w:qFormat/>
    <w:rsid w:val="00223384"/>
    <w:rPr>
      <w:rFonts w:ascii="Arial" w:eastAsia="Arial" w:hAnsi="Arial" w:cs="Arial"/>
      <w:sz w:val="34"/>
    </w:rPr>
  </w:style>
  <w:style w:type="character" w:customStyle="1" w:styleId="Heading3Char">
    <w:name w:val="Heading 3 Char"/>
    <w:basedOn w:val="a0"/>
    <w:uiPriority w:val="9"/>
    <w:qFormat/>
    <w:rsid w:val="00223384"/>
    <w:rPr>
      <w:rFonts w:ascii="Arial" w:eastAsia="Arial" w:hAnsi="Arial" w:cs="Arial"/>
      <w:sz w:val="30"/>
      <w:szCs w:val="30"/>
    </w:rPr>
  </w:style>
  <w:style w:type="character" w:customStyle="1" w:styleId="Heading4Char">
    <w:name w:val="Heading 4 Char"/>
    <w:basedOn w:val="a0"/>
    <w:uiPriority w:val="9"/>
    <w:qFormat/>
    <w:rsid w:val="00223384"/>
    <w:rPr>
      <w:rFonts w:ascii="Arial" w:eastAsia="Arial" w:hAnsi="Arial" w:cs="Arial"/>
      <w:b/>
      <w:bCs/>
      <w:sz w:val="26"/>
      <w:szCs w:val="26"/>
    </w:rPr>
  </w:style>
  <w:style w:type="character" w:customStyle="1" w:styleId="5">
    <w:name w:val="Заголовок 5 Знак"/>
    <w:basedOn w:val="a0"/>
    <w:link w:val="51"/>
    <w:uiPriority w:val="9"/>
    <w:qFormat/>
    <w:rsid w:val="00223384"/>
    <w:rPr>
      <w:rFonts w:ascii="Arial" w:eastAsia="Arial" w:hAnsi="Arial" w:cs="Arial"/>
      <w:b/>
      <w:bCs/>
      <w:sz w:val="24"/>
      <w:szCs w:val="24"/>
    </w:rPr>
  </w:style>
  <w:style w:type="character" w:customStyle="1" w:styleId="6">
    <w:name w:val="Заголовок 6 Знак"/>
    <w:basedOn w:val="a0"/>
    <w:link w:val="61"/>
    <w:uiPriority w:val="9"/>
    <w:qFormat/>
    <w:rsid w:val="00223384"/>
    <w:rPr>
      <w:rFonts w:ascii="Arial" w:eastAsia="Arial" w:hAnsi="Arial" w:cs="Arial"/>
      <w:b/>
      <w:bCs/>
      <w:sz w:val="22"/>
      <w:szCs w:val="22"/>
    </w:rPr>
  </w:style>
  <w:style w:type="character" w:customStyle="1" w:styleId="Heading7Char">
    <w:name w:val="Heading 7 Char"/>
    <w:basedOn w:val="a0"/>
    <w:uiPriority w:val="9"/>
    <w:qFormat/>
    <w:rsid w:val="00223384"/>
    <w:rPr>
      <w:rFonts w:ascii="Arial" w:eastAsia="Arial" w:hAnsi="Arial" w:cs="Arial"/>
      <w:b/>
      <w:bCs/>
      <w:i/>
      <w:iCs/>
      <w:sz w:val="22"/>
      <w:szCs w:val="22"/>
    </w:rPr>
  </w:style>
  <w:style w:type="character" w:customStyle="1" w:styleId="Heading8Char">
    <w:name w:val="Heading 8 Char"/>
    <w:basedOn w:val="a0"/>
    <w:uiPriority w:val="9"/>
    <w:qFormat/>
    <w:rsid w:val="00223384"/>
    <w:rPr>
      <w:rFonts w:ascii="Arial" w:eastAsia="Arial" w:hAnsi="Arial" w:cs="Arial"/>
      <w:i/>
      <w:iCs/>
      <w:sz w:val="22"/>
      <w:szCs w:val="22"/>
    </w:rPr>
  </w:style>
  <w:style w:type="character" w:customStyle="1" w:styleId="9">
    <w:name w:val="Заголовок 9 Знак"/>
    <w:basedOn w:val="a0"/>
    <w:link w:val="91"/>
    <w:uiPriority w:val="9"/>
    <w:qFormat/>
    <w:rsid w:val="00223384"/>
    <w:rPr>
      <w:rFonts w:ascii="Arial" w:eastAsia="Arial" w:hAnsi="Arial" w:cs="Arial"/>
      <w:i/>
      <w:iCs/>
      <w:sz w:val="21"/>
      <w:szCs w:val="21"/>
    </w:rPr>
  </w:style>
  <w:style w:type="character" w:customStyle="1" w:styleId="a3">
    <w:name w:val="Название Знак"/>
    <w:basedOn w:val="a0"/>
    <w:link w:val="a4"/>
    <w:uiPriority w:val="10"/>
    <w:qFormat/>
    <w:rsid w:val="00223384"/>
    <w:rPr>
      <w:sz w:val="48"/>
      <w:szCs w:val="48"/>
    </w:rPr>
  </w:style>
  <w:style w:type="character" w:customStyle="1" w:styleId="a5">
    <w:name w:val="Подзаголовок Знак"/>
    <w:basedOn w:val="a0"/>
    <w:link w:val="a6"/>
    <w:uiPriority w:val="11"/>
    <w:qFormat/>
    <w:rsid w:val="00223384"/>
    <w:rPr>
      <w:sz w:val="24"/>
      <w:szCs w:val="24"/>
    </w:rPr>
  </w:style>
  <w:style w:type="character" w:customStyle="1" w:styleId="20">
    <w:name w:val="Цитата 2 Знак"/>
    <w:link w:val="22"/>
    <w:uiPriority w:val="29"/>
    <w:qFormat/>
    <w:rsid w:val="00223384"/>
    <w:rPr>
      <w:i/>
    </w:rPr>
  </w:style>
  <w:style w:type="character" w:customStyle="1" w:styleId="a7">
    <w:name w:val="Выделенная цитата Знак"/>
    <w:link w:val="a8"/>
    <w:uiPriority w:val="30"/>
    <w:qFormat/>
    <w:rsid w:val="00223384"/>
    <w:rPr>
      <w:i/>
    </w:rPr>
  </w:style>
  <w:style w:type="character" w:customStyle="1" w:styleId="HeaderChar">
    <w:name w:val="Header Char"/>
    <w:basedOn w:val="a0"/>
    <w:uiPriority w:val="99"/>
    <w:qFormat/>
    <w:rsid w:val="00223384"/>
  </w:style>
  <w:style w:type="character" w:customStyle="1" w:styleId="FooterChar">
    <w:name w:val="Footer Char"/>
    <w:basedOn w:val="a0"/>
    <w:uiPriority w:val="99"/>
    <w:qFormat/>
    <w:rsid w:val="00223384"/>
  </w:style>
  <w:style w:type="character" w:customStyle="1" w:styleId="a9">
    <w:name w:val="Название объекта Знак"/>
    <w:basedOn w:val="a0"/>
    <w:link w:val="aa"/>
    <w:uiPriority w:val="35"/>
    <w:qFormat/>
    <w:rsid w:val="00223384"/>
    <w:rPr>
      <w:b/>
      <w:bCs/>
      <w:color w:val="4F81BD" w:themeColor="accent1"/>
      <w:sz w:val="18"/>
      <w:szCs w:val="18"/>
    </w:rPr>
  </w:style>
  <w:style w:type="character" w:customStyle="1" w:styleId="FootnoteTextChar">
    <w:name w:val="Footnote Text Char"/>
    <w:uiPriority w:val="99"/>
    <w:qFormat/>
    <w:rsid w:val="00223384"/>
    <w:rPr>
      <w:sz w:val="18"/>
    </w:rPr>
  </w:style>
  <w:style w:type="character" w:customStyle="1" w:styleId="ab">
    <w:name w:val="Текст концевой сноски Знак"/>
    <w:link w:val="10"/>
    <w:uiPriority w:val="99"/>
    <w:qFormat/>
    <w:rsid w:val="00223384"/>
    <w:rPr>
      <w:sz w:val="20"/>
    </w:rPr>
  </w:style>
  <w:style w:type="character" w:customStyle="1" w:styleId="EndnoteCharacters">
    <w:name w:val="Endnote Characters"/>
    <w:basedOn w:val="a0"/>
    <w:uiPriority w:val="99"/>
    <w:semiHidden/>
    <w:unhideWhenUsed/>
    <w:qFormat/>
    <w:rsid w:val="00223384"/>
    <w:rPr>
      <w:vertAlign w:val="superscript"/>
    </w:rPr>
  </w:style>
  <w:style w:type="character" w:customStyle="1" w:styleId="12">
    <w:name w:val="Знак концевой сноски1"/>
    <w:rsid w:val="00FA4B24"/>
    <w:rPr>
      <w:vertAlign w:val="superscript"/>
    </w:rPr>
  </w:style>
  <w:style w:type="character" w:styleId="ac">
    <w:name w:val="FollowedHyperlink"/>
    <w:basedOn w:val="a0"/>
    <w:uiPriority w:val="99"/>
    <w:semiHidden/>
    <w:unhideWhenUsed/>
    <w:qFormat/>
    <w:rsid w:val="00223384"/>
    <w:rPr>
      <w:color w:val="800080" w:themeColor="followedHyperlink"/>
      <w:u w:val="single"/>
    </w:rPr>
  </w:style>
  <w:style w:type="character" w:customStyle="1" w:styleId="FootnoteCharacters">
    <w:name w:val="Footnote Characters"/>
    <w:semiHidden/>
    <w:unhideWhenUsed/>
    <w:qFormat/>
    <w:rsid w:val="00223384"/>
    <w:rPr>
      <w:vertAlign w:val="superscript"/>
    </w:rPr>
  </w:style>
  <w:style w:type="character" w:customStyle="1" w:styleId="13">
    <w:name w:val="Знак сноски1"/>
    <w:rsid w:val="00FA4B24"/>
    <w:rPr>
      <w:vertAlign w:val="superscript"/>
    </w:rPr>
  </w:style>
  <w:style w:type="character" w:styleId="ad">
    <w:name w:val="Hyperlink"/>
    <w:unhideWhenUsed/>
    <w:qFormat/>
    <w:rsid w:val="00223384"/>
    <w:rPr>
      <w:color w:val="0000FF"/>
      <w:u w:val="single"/>
    </w:rPr>
  </w:style>
  <w:style w:type="character" w:customStyle="1" w:styleId="1">
    <w:name w:val="Заголовок 1 Знак"/>
    <w:basedOn w:val="a0"/>
    <w:link w:val="11"/>
    <w:qFormat/>
    <w:rsid w:val="00223384"/>
    <w:rPr>
      <w:rFonts w:ascii="Times New Roman" w:eastAsia="Times New Roman" w:hAnsi="Times New Roman" w:cs="Times New Roman"/>
      <w:sz w:val="24"/>
      <w:szCs w:val="20"/>
      <w:lang w:eastAsia="ru-RU"/>
    </w:rPr>
  </w:style>
  <w:style w:type="character" w:customStyle="1" w:styleId="2">
    <w:name w:val="Заголовок 2 Знак"/>
    <w:basedOn w:val="a0"/>
    <w:link w:val="21"/>
    <w:uiPriority w:val="39"/>
    <w:qFormat/>
    <w:rsid w:val="00223384"/>
    <w:rPr>
      <w:rFonts w:ascii="Times New Roman" w:eastAsia="Times New Roman" w:hAnsi="Times New Roman" w:cs="Times New Roman"/>
      <w:b/>
      <w:bCs/>
      <w:sz w:val="28"/>
      <w:szCs w:val="20"/>
      <w:lang w:eastAsia="ru-RU"/>
    </w:rPr>
  </w:style>
  <w:style w:type="character" w:customStyle="1" w:styleId="3">
    <w:name w:val="Заголовок 3 Знак"/>
    <w:basedOn w:val="a0"/>
    <w:link w:val="31"/>
    <w:semiHidden/>
    <w:qFormat/>
    <w:rsid w:val="00223384"/>
    <w:rPr>
      <w:rFonts w:ascii="Arial" w:eastAsia="Times New Roman" w:hAnsi="Arial" w:cs="Arial"/>
      <w:b/>
      <w:bCs/>
      <w:sz w:val="26"/>
      <w:szCs w:val="26"/>
      <w:lang w:eastAsia="ru-RU"/>
    </w:rPr>
  </w:style>
  <w:style w:type="character" w:customStyle="1" w:styleId="4">
    <w:name w:val="Заголовок 4 Знак"/>
    <w:basedOn w:val="a0"/>
    <w:link w:val="41"/>
    <w:semiHidden/>
    <w:qFormat/>
    <w:rsid w:val="00223384"/>
    <w:rPr>
      <w:rFonts w:ascii="Times New Roman" w:eastAsia="Times New Roman" w:hAnsi="Times New Roman" w:cs="Times New Roman"/>
      <w:b/>
      <w:bCs/>
      <w:sz w:val="28"/>
      <w:szCs w:val="28"/>
      <w:lang w:eastAsia="ru-RU"/>
    </w:rPr>
  </w:style>
  <w:style w:type="character" w:customStyle="1" w:styleId="7">
    <w:name w:val="Заголовок 7 Знак"/>
    <w:basedOn w:val="a0"/>
    <w:link w:val="71"/>
    <w:semiHidden/>
    <w:qFormat/>
    <w:rsid w:val="00223384"/>
    <w:rPr>
      <w:rFonts w:ascii="Calibri" w:eastAsia="Times New Roman" w:hAnsi="Calibri" w:cs="Times New Roman"/>
      <w:sz w:val="24"/>
      <w:szCs w:val="24"/>
      <w:lang w:eastAsia="ru-RU"/>
    </w:rPr>
  </w:style>
  <w:style w:type="character" w:customStyle="1" w:styleId="8">
    <w:name w:val="Заголовок 8 Знак"/>
    <w:basedOn w:val="a0"/>
    <w:link w:val="81"/>
    <w:semiHidden/>
    <w:qFormat/>
    <w:rsid w:val="00223384"/>
    <w:rPr>
      <w:rFonts w:ascii="Calibri" w:eastAsia="Times New Roman" w:hAnsi="Calibri" w:cs="Times New Roman"/>
      <w:i/>
      <w:iCs/>
      <w:sz w:val="24"/>
      <w:szCs w:val="24"/>
      <w:lang w:eastAsia="ru-RU"/>
    </w:rPr>
  </w:style>
  <w:style w:type="character" w:customStyle="1" w:styleId="ae">
    <w:name w:val="Текст сноски Знак"/>
    <w:basedOn w:val="a0"/>
    <w:link w:val="14"/>
    <w:semiHidden/>
    <w:qFormat/>
    <w:rsid w:val="00223384"/>
    <w:rPr>
      <w:rFonts w:ascii="Arial" w:eastAsia="Times New Roman" w:hAnsi="Arial" w:cs="Arial"/>
      <w:sz w:val="20"/>
      <w:szCs w:val="20"/>
      <w:lang w:eastAsia="ru-RU"/>
    </w:rPr>
  </w:style>
  <w:style w:type="character" w:customStyle="1" w:styleId="af">
    <w:name w:val="Верхний колонтитул Знак"/>
    <w:basedOn w:val="a0"/>
    <w:link w:val="15"/>
    <w:qFormat/>
    <w:rsid w:val="00223384"/>
    <w:rPr>
      <w:rFonts w:ascii="Arial" w:eastAsia="Times New Roman" w:hAnsi="Arial" w:cs="Arial"/>
      <w:sz w:val="20"/>
      <w:szCs w:val="20"/>
      <w:lang w:eastAsia="ru-RU"/>
    </w:rPr>
  </w:style>
  <w:style w:type="character" w:customStyle="1" w:styleId="af0">
    <w:name w:val="Нижний колонтитул Знак"/>
    <w:basedOn w:val="a0"/>
    <w:link w:val="16"/>
    <w:qFormat/>
    <w:rsid w:val="00223384"/>
    <w:rPr>
      <w:rFonts w:ascii="Arial" w:eastAsia="Times New Roman" w:hAnsi="Arial" w:cs="Arial"/>
      <w:sz w:val="20"/>
      <w:szCs w:val="20"/>
      <w:lang w:eastAsia="ru-RU"/>
    </w:rPr>
  </w:style>
  <w:style w:type="character" w:customStyle="1" w:styleId="af1">
    <w:name w:val="Основной текст Знак"/>
    <w:basedOn w:val="a0"/>
    <w:link w:val="af2"/>
    <w:semiHidden/>
    <w:qFormat/>
    <w:rsid w:val="00223384"/>
    <w:rPr>
      <w:rFonts w:ascii="Arial" w:eastAsia="Times New Roman" w:hAnsi="Arial" w:cs="Arial"/>
      <w:sz w:val="20"/>
      <w:szCs w:val="20"/>
      <w:lang w:eastAsia="ru-RU"/>
    </w:rPr>
  </w:style>
  <w:style w:type="character" w:customStyle="1" w:styleId="af3">
    <w:name w:val="Основной текст с отступом Знак"/>
    <w:basedOn w:val="a0"/>
    <w:link w:val="af4"/>
    <w:semiHidden/>
    <w:qFormat/>
    <w:rsid w:val="00223384"/>
    <w:rPr>
      <w:rFonts w:ascii="Times New Roman" w:eastAsia="Times New Roman" w:hAnsi="Times New Roman" w:cs="Times New Roman"/>
      <w:color w:val="000000"/>
      <w:sz w:val="28"/>
      <w:szCs w:val="28"/>
      <w:shd w:val="clear" w:color="auto" w:fill="FFFFFF"/>
      <w:lang w:eastAsia="ru-RU"/>
    </w:rPr>
  </w:style>
  <w:style w:type="character" w:customStyle="1" w:styleId="23">
    <w:name w:val="Основной текст с отступом 2 Знак"/>
    <w:basedOn w:val="a0"/>
    <w:link w:val="24"/>
    <w:semiHidden/>
    <w:qFormat/>
    <w:rsid w:val="00223384"/>
    <w:rPr>
      <w:rFonts w:ascii="Arial" w:eastAsia="Times New Roman" w:hAnsi="Arial" w:cs="Arial"/>
      <w:sz w:val="20"/>
      <w:szCs w:val="20"/>
      <w:lang w:eastAsia="ru-RU"/>
    </w:rPr>
  </w:style>
  <w:style w:type="character" w:customStyle="1" w:styleId="30">
    <w:name w:val="Основной текст с отступом 3 Знак"/>
    <w:basedOn w:val="a0"/>
    <w:link w:val="32"/>
    <w:semiHidden/>
    <w:qFormat/>
    <w:rsid w:val="00223384"/>
    <w:rPr>
      <w:rFonts w:ascii="Arial" w:eastAsia="Times New Roman" w:hAnsi="Arial" w:cs="Arial"/>
      <w:sz w:val="16"/>
      <w:szCs w:val="16"/>
      <w:lang w:eastAsia="ru-RU"/>
    </w:rPr>
  </w:style>
  <w:style w:type="character" w:customStyle="1" w:styleId="af5">
    <w:name w:val="Текст Знак"/>
    <w:basedOn w:val="a0"/>
    <w:link w:val="af6"/>
    <w:semiHidden/>
    <w:qFormat/>
    <w:rsid w:val="00223384"/>
    <w:rPr>
      <w:rFonts w:ascii="Courier New" w:eastAsia="Times New Roman" w:hAnsi="Courier New" w:cs="Courier New"/>
      <w:sz w:val="20"/>
      <w:szCs w:val="20"/>
      <w:lang w:eastAsia="ru-RU"/>
    </w:rPr>
  </w:style>
  <w:style w:type="character" w:customStyle="1" w:styleId="af7">
    <w:name w:val="Текст выноски Знак"/>
    <w:basedOn w:val="a0"/>
    <w:link w:val="af8"/>
    <w:semiHidden/>
    <w:qFormat/>
    <w:rsid w:val="00223384"/>
    <w:rPr>
      <w:rFonts w:ascii="Tahoma" w:eastAsia="Times New Roman" w:hAnsi="Tahoma" w:cs="Tahoma"/>
      <w:sz w:val="16"/>
      <w:szCs w:val="16"/>
      <w:lang w:eastAsia="ru-RU"/>
    </w:rPr>
  </w:style>
  <w:style w:type="character" w:customStyle="1" w:styleId="af9">
    <w:name w:val="Без интервала Знак"/>
    <w:link w:val="afa"/>
    <w:uiPriority w:val="1"/>
    <w:qFormat/>
    <w:rsid w:val="00223384"/>
    <w:rPr>
      <w:rFonts w:ascii="Calibri" w:eastAsia="Calibri" w:hAnsi="Calibri" w:cs="Calibri"/>
    </w:rPr>
  </w:style>
  <w:style w:type="character" w:customStyle="1" w:styleId="afb">
    <w:name w:val="Гипертекстовая ссылка"/>
    <w:uiPriority w:val="99"/>
    <w:qFormat/>
    <w:rsid w:val="00223384"/>
    <w:rPr>
      <w:rFonts w:ascii="Times New Roman" w:hAnsi="Times New Roman" w:cs="Times New Roman"/>
      <w:color w:val="106BBE"/>
    </w:rPr>
  </w:style>
  <w:style w:type="character" w:customStyle="1" w:styleId="afc">
    <w:name w:val="Неразрешенное упоминание"/>
    <w:uiPriority w:val="99"/>
    <w:semiHidden/>
    <w:qFormat/>
    <w:rsid w:val="00223384"/>
    <w:rPr>
      <w:color w:val="605E5C"/>
      <w:shd w:val="clear" w:color="auto" w:fill="E1DFDD"/>
    </w:rPr>
  </w:style>
  <w:style w:type="paragraph" w:customStyle="1" w:styleId="Heading">
    <w:name w:val="Heading"/>
    <w:basedOn w:val="a"/>
    <w:next w:val="af2"/>
    <w:qFormat/>
    <w:rsid w:val="00FA4B24"/>
    <w:pPr>
      <w:keepNext/>
      <w:spacing w:before="240" w:after="120"/>
    </w:pPr>
    <w:rPr>
      <w:rFonts w:ascii="Liberation Sans" w:eastAsia="DejaVu Sans" w:hAnsi="Liberation Sans" w:cs="DejaVu Sans"/>
      <w:sz w:val="28"/>
      <w:szCs w:val="28"/>
    </w:rPr>
  </w:style>
  <w:style w:type="paragraph" w:styleId="af2">
    <w:name w:val="Body Text"/>
    <w:basedOn w:val="a"/>
    <w:link w:val="af1"/>
    <w:semiHidden/>
    <w:unhideWhenUsed/>
    <w:qFormat/>
    <w:rsid w:val="00223384"/>
    <w:pPr>
      <w:widowControl w:val="0"/>
      <w:spacing w:after="120" w:line="240" w:lineRule="auto"/>
    </w:pPr>
    <w:rPr>
      <w:rFonts w:ascii="Arial" w:eastAsia="Times New Roman" w:hAnsi="Arial" w:cs="Arial"/>
      <w:sz w:val="20"/>
      <w:szCs w:val="20"/>
      <w:lang w:eastAsia="ru-RU"/>
    </w:rPr>
  </w:style>
  <w:style w:type="paragraph" w:styleId="afd">
    <w:name w:val="List"/>
    <w:basedOn w:val="a"/>
    <w:semiHidden/>
    <w:unhideWhenUsed/>
    <w:qFormat/>
    <w:rsid w:val="00223384"/>
    <w:pPr>
      <w:spacing w:after="0" w:line="240" w:lineRule="auto"/>
      <w:ind w:left="283" w:hanging="283"/>
    </w:pPr>
    <w:rPr>
      <w:rFonts w:ascii="Times New Roman" w:eastAsia="Times New Roman" w:hAnsi="Times New Roman" w:cs="Times New Roman"/>
      <w:sz w:val="24"/>
      <w:szCs w:val="24"/>
      <w:lang w:eastAsia="ar-SA"/>
    </w:rPr>
  </w:style>
  <w:style w:type="paragraph" w:customStyle="1" w:styleId="17">
    <w:name w:val="Название объекта1"/>
    <w:basedOn w:val="a"/>
    <w:qFormat/>
    <w:rsid w:val="00FA4B24"/>
    <w:pPr>
      <w:suppressLineNumbers/>
      <w:spacing w:before="120" w:after="120"/>
    </w:pPr>
    <w:rPr>
      <w:i/>
      <w:iCs/>
      <w:sz w:val="24"/>
      <w:szCs w:val="24"/>
    </w:rPr>
  </w:style>
  <w:style w:type="paragraph" w:customStyle="1" w:styleId="Index">
    <w:name w:val="Index"/>
    <w:basedOn w:val="a"/>
    <w:qFormat/>
    <w:rsid w:val="00FA4B24"/>
    <w:pPr>
      <w:suppressLineNumbers/>
    </w:pPr>
  </w:style>
  <w:style w:type="paragraph" w:styleId="afe">
    <w:name w:val="List Paragraph"/>
    <w:basedOn w:val="a"/>
    <w:uiPriority w:val="34"/>
    <w:qFormat/>
    <w:rsid w:val="00223384"/>
    <w:pPr>
      <w:ind w:left="720"/>
      <w:contextualSpacing/>
    </w:pPr>
  </w:style>
  <w:style w:type="paragraph" w:styleId="a4">
    <w:name w:val="Title"/>
    <w:basedOn w:val="a"/>
    <w:next w:val="a"/>
    <w:link w:val="a3"/>
    <w:uiPriority w:val="10"/>
    <w:qFormat/>
    <w:rsid w:val="00223384"/>
    <w:pPr>
      <w:spacing w:before="300"/>
      <w:contextualSpacing/>
    </w:pPr>
    <w:rPr>
      <w:sz w:val="48"/>
      <w:szCs w:val="48"/>
    </w:rPr>
  </w:style>
  <w:style w:type="paragraph" w:styleId="a6">
    <w:name w:val="Subtitle"/>
    <w:basedOn w:val="a"/>
    <w:next w:val="a"/>
    <w:link w:val="a5"/>
    <w:uiPriority w:val="11"/>
    <w:qFormat/>
    <w:rsid w:val="00223384"/>
    <w:pPr>
      <w:spacing w:before="200"/>
    </w:pPr>
    <w:rPr>
      <w:sz w:val="24"/>
      <w:szCs w:val="24"/>
    </w:rPr>
  </w:style>
  <w:style w:type="paragraph" w:styleId="22">
    <w:name w:val="Quote"/>
    <w:basedOn w:val="a"/>
    <w:next w:val="a"/>
    <w:link w:val="20"/>
    <w:uiPriority w:val="29"/>
    <w:qFormat/>
    <w:rsid w:val="00223384"/>
    <w:pPr>
      <w:ind w:left="720" w:right="720"/>
    </w:pPr>
    <w:rPr>
      <w:i/>
    </w:rPr>
  </w:style>
  <w:style w:type="paragraph" w:styleId="a8">
    <w:name w:val="Intense Quote"/>
    <w:basedOn w:val="a"/>
    <w:next w:val="a"/>
    <w:link w:val="a7"/>
    <w:uiPriority w:val="30"/>
    <w:qFormat/>
    <w:rsid w:val="0022338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10">
    <w:name w:val="Текст концевой сноски1"/>
    <w:basedOn w:val="a"/>
    <w:link w:val="ab"/>
    <w:uiPriority w:val="99"/>
    <w:semiHidden/>
    <w:unhideWhenUsed/>
    <w:rsid w:val="00223384"/>
    <w:pPr>
      <w:spacing w:after="0" w:line="240" w:lineRule="auto"/>
    </w:pPr>
    <w:rPr>
      <w:sz w:val="20"/>
    </w:rPr>
  </w:style>
  <w:style w:type="paragraph" w:customStyle="1" w:styleId="110">
    <w:name w:val="Оглавление 11"/>
    <w:basedOn w:val="a"/>
    <w:next w:val="a"/>
    <w:uiPriority w:val="39"/>
    <w:unhideWhenUsed/>
    <w:rsid w:val="00223384"/>
    <w:pPr>
      <w:spacing w:after="57"/>
    </w:pPr>
  </w:style>
  <w:style w:type="paragraph" w:customStyle="1" w:styleId="210">
    <w:name w:val="Оглавление 21"/>
    <w:basedOn w:val="a"/>
    <w:next w:val="a"/>
    <w:uiPriority w:val="39"/>
    <w:unhideWhenUsed/>
    <w:rsid w:val="00223384"/>
    <w:pPr>
      <w:spacing w:after="57"/>
      <w:ind w:left="283"/>
    </w:pPr>
  </w:style>
  <w:style w:type="paragraph" w:customStyle="1" w:styleId="310">
    <w:name w:val="Оглавление 31"/>
    <w:basedOn w:val="a"/>
    <w:next w:val="a"/>
    <w:uiPriority w:val="39"/>
    <w:unhideWhenUsed/>
    <w:rsid w:val="00223384"/>
    <w:pPr>
      <w:spacing w:after="57"/>
      <w:ind w:left="567"/>
    </w:pPr>
  </w:style>
  <w:style w:type="paragraph" w:customStyle="1" w:styleId="410">
    <w:name w:val="Оглавление 41"/>
    <w:basedOn w:val="a"/>
    <w:next w:val="a"/>
    <w:uiPriority w:val="39"/>
    <w:unhideWhenUsed/>
    <w:rsid w:val="00223384"/>
    <w:pPr>
      <w:spacing w:after="57"/>
      <w:ind w:left="850"/>
    </w:pPr>
  </w:style>
  <w:style w:type="paragraph" w:customStyle="1" w:styleId="510">
    <w:name w:val="Оглавление 51"/>
    <w:basedOn w:val="a"/>
    <w:next w:val="a"/>
    <w:uiPriority w:val="39"/>
    <w:unhideWhenUsed/>
    <w:rsid w:val="00223384"/>
    <w:pPr>
      <w:spacing w:after="57"/>
      <w:ind w:left="1134"/>
    </w:pPr>
  </w:style>
  <w:style w:type="paragraph" w:customStyle="1" w:styleId="610">
    <w:name w:val="Оглавление 61"/>
    <w:basedOn w:val="a"/>
    <w:next w:val="a"/>
    <w:uiPriority w:val="39"/>
    <w:unhideWhenUsed/>
    <w:rsid w:val="00223384"/>
    <w:pPr>
      <w:spacing w:after="57"/>
      <w:ind w:left="1417"/>
    </w:pPr>
  </w:style>
  <w:style w:type="paragraph" w:customStyle="1" w:styleId="710">
    <w:name w:val="Оглавление 71"/>
    <w:basedOn w:val="a"/>
    <w:next w:val="a"/>
    <w:uiPriority w:val="39"/>
    <w:unhideWhenUsed/>
    <w:rsid w:val="00223384"/>
    <w:pPr>
      <w:spacing w:after="57"/>
      <w:ind w:left="1701"/>
    </w:pPr>
  </w:style>
  <w:style w:type="paragraph" w:customStyle="1" w:styleId="810">
    <w:name w:val="Оглавление 81"/>
    <w:basedOn w:val="a"/>
    <w:next w:val="a"/>
    <w:uiPriority w:val="39"/>
    <w:unhideWhenUsed/>
    <w:rsid w:val="00223384"/>
    <w:pPr>
      <w:spacing w:after="57"/>
      <w:ind w:left="1984"/>
    </w:pPr>
  </w:style>
  <w:style w:type="paragraph" w:customStyle="1" w:styleId="910">
    <w:name w:val="Оглавление 91"/>
    <w:basedOn w:val="a"/>
    <w:next w:val="a"/>
    <w:uiPriority w:val="39"/>
    <w:unhideWhenUsed/>
    <w:rsid w:val="00223384"/>
    <w:pPr>
      <w:spacing w:after="57"/>
      <w:ind w:left="2268"/>
    </w:pPr>
  </w:style>
  <w:style w:type="paragraph" w:customStyle="1" w:styleId="18">
    <w:name w:val="Указатель1"/>
    <w:basedOn w:val="Heading"/>
    <w:rsid w:val="00FA4B24"/>
  </w:style>
  <w:style w:type="paragraph" w:styleId="aff">
    <w:name w:val="TOC Heading"/>
    <w:uiPriority w:val="39"/>
    <w:unhideWhenUsed/>
    <w:rsid w:val="00223384"/>
  </w:style>
  <w:style w:type="paragraph" w:styleId="aff0">
    <w:name w:val="table of figures"/>
    <w:basedOn w:val="a"/>
    <w:next w:val="a"/>
    <w:uiPriority w:val="99"/>
    <w:unhideWhenUsed/>
    <w:qFormat/>
    <w:rsid w:val="00223384"/>
    <w:pPr>
      <w:spacing w:after="0"/>
    </w:pPr>
  </w:style>
  <w:style w:type="paragraph" w:styleId="af8">
    <w:name w:val="Balloon Text"/>
    <w:basedOn w:val="a"/>
    <w:link w:val="af7"/>
    <w:semiHidden/>
    <w:unhideWhenUsed/>
    <w:qFormat/>
    <w:rsid w:val="00223384"/>
    <w:pPr>
      <w:widowControl w:val="0"/>
      <w:spacing w:after="0" w:line="240" w:lineRule="auto"/>
    </w:pPr>
    <w:rPr>
      <w:rFonts w:ascii="Tahoma" w:eastAsia="Times New Roman" w:hAnsi="Tahoma" w:cs="Tahoma"/>
      <w:sz w:val="16"/>
      <w:szCs w:val="16"/>
      <w:lang w:eastAsia="ru-RU"/>
    </w:rPr>
  </w:style>
  <w:style w:type="paragraph" w:styleId="af6">
    <w:name w:val="Plain Text"/>
    <w:basedOn w:val="a"/>
    <w:link w:val="af5"/>
    <w:semiHidden/>
    <w:unhideWhenUsed/>
    <w:qFormat/>
    <w:rsid w:val="00223384"/>
    <w:pPr>
      <w:spacing w:after="0" w:line="240" w:lineRule="auto"/>
    </w:pPr>
    <w:rPr>
      <w:rFonts w:ascii="Courier New" w:eastAsia="Times New Roman" w:hAnsi="Courier New" w:cs="Courier New"/>
      <w:sz w:val="20"/>
      <w:szCs w:val="20"/>
      <w:lang w:eastAsia="ru-RU"/>
    </w:rPr>
  </w:style>
  <w:style w:type="paragraph" w:styleId="32">
    <w:name w:val="Body Text Indent 3"/>
    <w:basedOn w:val="a"/>
    <w:link w:val="30"/>
    <w:semiHidden/>
    <w:unhideWhenUsed/>
    <w:qFormat/>
    <w:rsid w:val="00223384"/>
    <w:pPr>
      <w:widowControl w:val="0"/>
      <w:spacing w:after="120" w:line="240" w:lineRule="auto"/>
      <w:ind w:left="283"/>
    </w:pPr>
    <w:rPr>
      <w:rFonts w:ascii="Arial" w:eastAsia="Times New Roman" w:hAnsi="Arial" w:cs="Arial"/>
      <w:sz w:val="16"/>
      <w:szCs w:val="16"/>
      <w:lang w:eastAsia="ru-RU"/>
    </w:rPr>
  </w:style>
  <w:style w:type="paragraph" w:styleId="aa">
    <w:name w:val="caption"/>
    <w:basedOn w:val="a"/>
    <w:next w:val="a"/>
    <w:link w:val="a9"/>
    <w:uiPriority w:val="35"/>
    <w:unhideWhenUsed/>
    <w:qFormat/>
    <w:rsid w:val="00223384"/>
    <w:pPr>
      <w:spacing w:line="240" w:lineRule="auto"/>
    </w:pPr>
    <w:rPr>
      <w:b/>
      <w:bCs/>
      <w:color w:val="4F81BD" w:themeColor="accent1"/>
      <w:sz w:val="18"/>
      <w:szCs w:val="18"/>
    </w:rPr>
  </w:style>
  <w:style w:type="paragraph" w:customStyle="1" w:styleId="14">
    <w:name w:val="Текст сноски1"/>
    <w:basedOn w:val="a"/>
    <w:link w:val="ae"/>
    <w:semiHidden/>
    <w:unhideWhenUsed/>
    <w:rsid w:val="00223384"/>
    <w:pPr>
      <w:widowControl w:val="0"/>
      <w:spacing w:after="0" w:line="240" w:lineRule="auto"/>
    </w:pPr>
    <w:rPr>
      <w:rFonts w:ascii="Arial" w:eastAsia="Times New Roman" w:hAnsi="Arial" w:cs="Arial"/>
      <w:sz w:val="20"/>
      <w:szCs w:val="20"/>
      <w:lang w:eastAsia="ru-RU"/>
    </w:rPr>
  </w:style>
  <w:style w:type="paragraph" w:customStyle="1" w:styleId="HeaderandFooter">
    <w:name w:val="Header and Footer"/>
    <w:basedOn w:val="a"/>
    <w:qFormat/>
    <w:rsid w:val="00FA4B24"/>
  </w:style>
  <w:style w:type="paragraph" w:customStyle="1" w:styleId="15">
    <w:name w:val="Верхний колонтитул1"/>
    <w:basedOn w:val="a"/>
    <w:link w:val="af"/>
    <w:uiPriority w:val="99"/>
    <w:qFormat/>
    <w:rsid w:val="00EA7A84"/>
    <w:pPr>
      <w:tabs>
        <w:tab w:val="center" w:pos="4677"/>
        <w:tab w:val="right" w:pos="9355"/>
      </w:tabs>
    </w:pPr>
    <w:rPr>
      <w:rFonts w:ascii="Calibri" w:eastAsia="Calibri" w:hAnsi="Calibri" w:cs="Times New Roman"/>
    </w:rPr>
  </w:style>
  <w:style w:type="paragraph" w:styleId="af4">
    <w:name w:val="Body Text Indent"/>
    <w:basedOn w:val="a"/>
    <w:link w:val="af3"/>
    <w:semiHidden/>
    <w:unhideWhenUsed/>
    <w:qFormat/>
    <w:rsid w:val="00223384"/>
    <w:pPr>
      <w:widowControl w:val="0"/>
      <w:shd w:val="clear" w:color="auto" w:fill="FFFFFF"/>
      <w:spacing w:after="0" w:line="240" w:lineRule="auto"/>
      <w:ind w:firstLine="720"/>
      <w:jc w:val="both"/>
    </w:pPr>
    <w:rPr>
      <w:rFonts w:ascii="Times New Roman" w:eastAsia="Times New Roman" w:hAnsi="Times New Roman" w:cs="Times New Roman"/>
      <w:color w:val="000000"/>
      <w:sz w:val="28"/>
      <w:szCs w:val="28"/>
      <w:lang w:eastAsia="ru-RU"/>
    </w:rPr>
  </w:style>
  <w:style w:type="paragraph" w:customStyle="1" w:styleId="16">
    <w:name w:val="Нижний колонтитул1"/>
    <w:basedOn w:val="a"/>
    <w:link w:val="af0"/>
    <w:unhideWhenUsed/>
    <w:qFormat/>
    <w:rsid w:val="00223384"/>
    <w:pPr>
      <w:widowControl w:val="0"/>
      <w:tabs>
        <w:tab w:val="center" w:pos="4677"/>
        <w:tab w:val="right" w:pos="9355"/>
      </w:tabs>
      <w:spacing w:after="0" w:line="240" w:lineRule="auto"/>
    </w:pPr>
    <w:rPr>
      <w:rFonts w:ascii="Arial" w:eastAsia="Times New Roman" w:hAnsi="Arial" w:cs="Arial"/>
      <w:sz w:val="20"/>
      <w:szCs w:val="20"/>
      <w:lang w:eastAsia="ru-RU"/>
    </w:rPr>
  </w:style>
  <w:style w:type="paragraph" w:styleId="24">
    <w:name w:val="Body Text Indent 2"/>
    <w:basedOn w:val="a"/>
    <w:link w:val="23"/>
    <w:semiHidden/>
    <w:unhideWhenUsed/>
    <w:qFormat/>
    <w:rsid w:val="00223384"/>
    <w:pPr>
      <w:widowControl w:val="0"/>
      <w:spacing w:after="120" w:line="480" w:lineRule="auto"/>
      <w:ind w:left="283"/>
    </w:pPr>
    <w:rPr>
      <w:rFonts w:ascii="Arial" w:eastAsia="Times New Roman" w:hAnsi="Arial" w:cs="Arial"/>
      <w:sz w:val="20"/>
      <w:szCs w:val="20"/>
      <w:lang w:eastAsia="ru-RU"/>
    </w:rPr>
  </w:style>
  <w:style w:type="paragraph" w:styleId="aff1">
    <w:name w:val="Block Text"/>
    <w:basedOn w:val="a"/>
    <w:semiHidden/>
    <w:unhideWhenUsed/>
    <w:qFormat/>
    <w:rsid w:val="00223384"/>
    <w:pPr>
      <w:widowControl w:val="0"/>
      <w:shd w:val="clear" w:color="auto" w:fill="FFFFFF"/>
      <w:spacing w:before="5" w:after="0" w:line="230" w:lineRule="exact"/>
      <w:ind w:left="19" w:right="10" w:firstLine="394"/>
      <w:jc w:val="both"/>
    </w:pPr>
    <w:rPr>
      <w:rFonts w:ascii="Times New Roman" w:eastAsia="Times New Roman" w:hAnsi="Times New Roman" w:cs="Times New Roman"/>
      <w:color w:val="000000"/>
      <w:spacing w:val="-5"/>
      <w:sz w:val="28"/>
      <w:szCs w:val="28"/>
      <w:lang w:eastAsia="ru-RU"/>
    </w:rPr>
  </w:style>
  <w:style w:type="paragraph" w:styleId="afa">
    <w:name w:val="No Spacing"/>
    <w:link w:val="af9"/>
    <w:uiPriority w:val="1"/>
    <w:qFormat/>
    <w:rsid w:val="00223384"/>
    <w:rPr>
      <w:rFonts w:cs="Calibri"/>
      <w:sz w:val="22"/>
      <w:szCs w:val="22"/>
      <w:lang w:eastAsia="en-US"/>
    </w:rPr>
  </w:style>
  <w:style w:type="paragraph" w:customStyle="1" w:styleId="FR1">
    <w:name w:val="FR1"/>
    <w:qFormat/>
    <w:rsid w:val="00223384"/>
    <w:pPr>
      <w:widowControl w:val="0"/>
      <w:spacing w:before="320"/>
      <w:ind w:left="80"/>
    </w:pPr>
    <w:rPr>
      <w:rFonts w:ascii="Arial" w:eastAsia="Times New Roman" w:hAnsi="Arial"/>
      <w:sz w:val="72"/>
      <w:szCs w:val="72"/>
      <w:lang w:val="en-US"/>
    </w:rPr>
  </w:style>
  <w:style w:type="paragraph" w:customStyle="1" w:styleId="ConsPlusNonformat">
    <w:name w:val="ConsPlusNonformat"/>
    <w:qFormat/>
    <w:rsid w:val="00223384"/>
    <w:rPr>
      <w:rFonts w:ascii="Courier New" w:eastAsia="Times New Roman" w:hAnsi="Courier New" w:cs="Courier New"/>
    </w:rPr>
  </w:style>
  <w:style w:type="paragraph" w:customStyle="1" w:styleId="ConsPlusNormal">
    <w:name w:val="ConsPlusNormal"/>
    <w:uiPriority w:val="99"/>
    <w:qFormat/>
    <w:rsid w:val="00223384"/>
    <w:pPr>
      <w:widowControl w:val="0"/>
      <w:ind w:firstLine="720"/>
    </w:pPr>
    <w:rPr>
      <w:rFonts w:ascii="Arial" w:eastAsia="Times New Roman" w:hAnsi="Arial"/>
    </w:rPr>
  </w:style>
  <w:style w:type="paragraph" w:customStyle="1" w:styleId="BlockQuotation">
    <w:name w:val="Block Quotation"/>
    <w:basedOn w:val="a"/>
    <w:qFormat/>
    <w:rsid w:val="00223384"/>
    <w:pPr>
      <w:widowControl w:val="0"/>
      <w:spacing w:after="0" w:line="240" w:lineRule="auto"/>
      <w:ind w:left="567" w:right="-2" w:firstLine="851"/>
      <w:jc w:val="both"/>
    </w:pPr>
    <w:rPr>
      <w:rFonts w:ascii="Times New Roman" w:eastAsia="Times New Roman" w:hAnsi="Times New Roman" w:cs="Times New Roman"/>
      <w:sz w:val="28"/>
      <w:szCs w:val="20"/>
      <w:lang w:eastAsia="ru-RU"/>
    </w:rPr>
  </w:style>
  <w:style w:type="paragraph" w:customStyle="1" w:styleId="ConsPlusTitle">
    <w:name w:val="ConsPlusTitle"/>
    <w:qFormat/>
    <w:rsid w:val="00223384"/>
    <w:rPr>
      <w:rFonts w:ascii="Arial" w:eastAsia="Times New Roman" w:hAnsi="Arial"/>
      <w:b/>
      <w:bCs/>
    </w:rPr>
  </w:style>
  <w:style w:type="paragraph" w:customStyle="1" w:styleId="ConsPlusCell">
    <w:name w:val="ConsPlusCell"/>
    <w:qFormat/>
    <w:rsid w:val="00223384"/>
    <w:pPr>
      <w:widowControl w:val="0"/>
    </w:pPr>
    <w:rPr>
      <w:rFonts w:ascii="Times New Roman" w:eastAsia="Times New Roman" w:hAnsi="Times New Roman" w:cs="Times New Roman"/>
      <w:sz w:val="24"/>
      <w:szCs w:val="24"/>
    </w:rPr>
  </w:style>
  <w:style w:type="paragraph" w:customStyle="1" w:styleId="aff2">
    <w:name w:val="Таблицы (моноширинный)"/>
    <w:basedOn w:val="a"/>
    <w:next w:val="a"/>
    <w:qFormat/>
    <w:rsid w:val="00223384"/>
    <w:pPr>
      <w:spacing w:after="0" w:line="240" w:lineRule="auto"/>
      <w:jc w:val="both"/>
    </w:pPr>
    <w:rPr>
      <w:rFonts w:ascii="Courier New" w:eastAsia="Times New Roman" w:hAnsi="Courier New" w:cs="Courier New"/>
      <w:lang w:eastAsia="ru-RU"/>
    </w:rPr>
  </w:style>
  <w:style w:type="paragraph" w:customStyle="1" w:styleId="FR2">
    <w:name w:val="FR2"/>
    <w:qFormat/>
    <w:rsid w:val="00223384"/>
    <w:pPr>
      <w:widowControl w:val="0"/>
      <w:ind w:firstLine="520"/>
      <w:jc w:val="both"/>
    </w:pPr>
    <w:rPr>
      <w:rFonts w:ascii="Times New Roman" w:eastAsia="Times New Roman" w:hAnsi="Times New Roman" w:cs="Times New Roman"/>
      <w:sz w:val="40"/>
    </w:rPr>
  </w:style>
  <w:style w:type="paragraph" w:customStyle="1" w:styleId="FR3">
    <w:name w:val="FR3"/>
    <w:qFormat/>
    <w:rsid w:val="00223384"/>
    <w:pPr>
      <w:widowControl w:val="0"/>
      <w:spacing w:line="259" w:lineRule="auto"/>
      <w:ind w:firstLine="540"/>
      <w:jc w:val="both"/>
    </w:pPr>
    <w:rPr>
      <w:rFonts w:ascii="Arial" w:eastAsia="Times New Roman" w:hAnsi="Arial" w:cs="Times New Roman"/>
      <w:i/>
      <w:sz w:val="36"/>
    </w:rPr>
  </w:style>
  <w:style w:type="paragraph" w:customStyle="1" w:styleId="aff3">
    <w:name w:val="Знак Знак"/>
    <w:basedOn w:val="a"/>
    <w:qFormat/>
    <w:rsid w:val="00223384"/>
    <w:pPr>
      <w:spacing w:after="160" w:line="240" w:lineRule="exact"/>
    </w:pPr>
    <w:rPr>
      <w:rFonts w:ascii="Verdana" w:eastAsia="Times New Roman" w:hAnsi="Verdana" w:cs="Times New Roman"/>
      <w:sz w:val="20"/>
      <w:szCs w:val="20"/>
      <w:lang w:val="en-US"/>
    </w:rPr>
  </w:style>
  <w:style w:type="paragraph" w:customStyle="1" w:styleId="120">
    <w:name w:val="Обычный + 12 пт"/>
    <w:basedOn w:val="a"/>
    <w:qFormat/>
    <w:rsid w:val="00223384"/>
    <w:pPr>
      <w:spacing w:after="0" w:line="240" w:lineRule="auto"/>
      <w:jc w:val="center"/>
    </w:pPr>
    <w:rPr>
      <w:rFonts w:ascii="Times New Roman" w:eastAsia="Times New Roman" w:hAnsi="Times New Roman" w:cs="Times New Roman"/>
      <w:b/>
      <w:sz w:val="24"/>
      <w:szCs w:val="20"/>
      <w:lang w:eastAsia="ru-RU"/>
    </w:rPr>
  </w:style>
  <w:style w:type="paragraph" w:customStyle="1" w:styleId="19">
    <w:name w:val="1"/>
    <w:basedOn w:val="a"/>
    <w:qFormat/>
    <w:rsid w:val="00223384"/>
    <w:pPr>
      <w:spacing w:after="160" w:line="240" w:lineRule="exact"/>
    </w:pPr>
    <w:rPr>
      <w:rFonts w:ascii="Verdana" w:eastAsia="Times New Roman" w:hAnsi="Verdana" w:cs="Times New Roman"/>
      <w:sz w:val="20"/>
      <w:szCs w:val="20"/>
      <w:lang w:val="en-US"/>
    </w:rPr>
  </w:style>
  <w:style w:type="paragraph" w:customStyle="1" w:styleId="aff4">
    <w:name w:val="Нормальный (таблица)"/>
    <w:basedOn w:val="a"/>
    <w:next w:val="a"/>
    <w:uiPriority w:val="99"/>
    <w:qFormat/>
    <w:rsid w:val="00223384"/>
    <w:pPr>
      <w:widowControl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5">
    <w:name w:val="Прижатый влево"/>
    <w:basedOn w:val="a"/>
    <w:next w:val="a"/>
    <w:uiPriority w:val="99"/>
    <w:qFormat/>
    <w:rsid w:val="00223384"/>
    <w:pPr>
      <w:widowControl w:val="0"/>
      <w:spacing w:after="0" w:line="240" w:lineRule="auto"/>
    </w:pPr>
    <w:rPr>
      <w:rFonts w:ascii="Times New Roman CYR" w:eastAsia="Times New Roman" w:hAnsi="Times New Roman CYR" w:cs="Times New Roman CYR"/>
      <w:sz w:val="24"/>
      <w:szCs w:val="24"/>
      <w:lang w:eastAsia="ru-RU"/>
    </w:rPr>
  </w:style>
  <w:style w:type="paragraph" w:customStyle="1" w:styleId="FR4">
    <w:name w:val="FR4"/>
    <w:qFormat/>
    <w:rsid w:val="00223384"/>
    <w:pPr>
      <w:widowControl w:val="0"/>
      <w:spacing w:before="20"/>
      <w:ind w:left="7160"/>
      <w:jc w:val="both"/>
    </w:pPr>
    <w:rPr>
      <w:rFonts w:ascii="Arial" w:eastAsia="Arial" w:hAnsi="Arial"/>
      <w:b/>
      <w:bCs/>
      <w:sz w:val="22"/>
      <w:szCs w:val="22"/>
      <w:lang w:eastAsia="ar-SA"/>
    </w:rPr>
  </w:style>
  <w:style w:type="paragraph" w:customStyle="1" w:styleId="Standard">
    <w:name w:val="Standard"/>
    <w:qFormat/>
    <w:rsid w:val="00223384"/>
    <w:pPr>
      <w:widowControl w:val="0"/>
    </w:pPr>
    <w:rPr>
      <w:rFonts w:ascii="Times New Roman" w:eastAsia="Arial" w:hAnsi="Times New Roman" w:cs="Times New Roman"/>
      <w:sz w:val="24"/>
      <w:szCs w:val="24"/>
      <w:lang w:val="de-DE" w:eastAsia="ar-SA"/>
    </w:rPr>
  </w:style>
  <w:style w:type="paragraph" w:customStyle="1" w:styleId="1a">
    <w:name w:val="Без интервала1"/>
    <w:qFormat/>
    <w:rsid w:val="00223384"/>
    <w:rPr>
      <w:rFonts w:ascii="Times New Roman" w:eastAsia="Times New Roman" w:hAnsi="Times New Roman" w:cs="Times New Roman"/>
      <w:sz w:val="22"/>
      <w:szCs w:val="22"/>
      <w:lang w:val="en-US" w:eastAsia="en-US"/>
    </w:rPr>
  </w:style>
  <w:style w:type="paragraph" w:customStyle="1" w:styleId="211">
    <w:name w:val="Заголовок 21"/>
    <w:basedOn w:val="a"/>
    <w:next w:val="a"/>
    <w:uiPriority w:val="39"/>
    <w:unhideWhenUsed/>
    <w:qFormat/>
    <w:rsid w:val="007745BE"/>
    <w:pPr>
      <w:keepNext/>
      <w:spacing w:after="0" w:line="240" w:lineRule="auto"/>
      <w:jc w:val="center"/>
      <w:outlineLvl w:val="1"/>
    </w:pPr>
    <w:rPr>
      <w:rFonts w:ascii="Times New Roman" w:eastAsia="Times New Roman" w:hAnsi="Times New Roman" w:cs="Times New Roman"/>
      <w:b/>
      <w:bCs/>
      <w:sz w:val="28"/>
      <w:szCs w:val="20"/>
      <w:lang w:eastAsia="ru-RU"/>
    </w:rPr>
  </w:style>
  <w:style w:type="paragraph" w:customStyle="1" w:styleId="FrameContents">
    <w:name w:val="Frame Contents"/>
    <w:basedOn w:val="a"/>
    <w:qFormat/>
    <w:rsid w:val="00FA4B24"/>
  </w:style>
  <w:style w:type="table" w:customStyle="1" w:styleId="TableGridLight">
    <w:name w:val="Table Grid Light"/>
    <w:basedOn w:val="a1"/>
    <w:uiPriority w:val="59"/>
    <w:rsid w:val="0022338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1">
    <w:name w:val="Таблица простая 11"/>
    <w:basedOn w:val="a1"/>
    <w:uiPriority w:val="59"/>
    <w:rsid w:val="0022338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2">
    <w:name w:val="Таблица простая 21"/>
    <w:basedOn w:val="a1"/>
    <w:uiPriority w:val="59"/>
    <w:rsid w:val="00223384"/>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rsid w:val="00223384"/>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411">
    <w:name w:val="Таблица простая 41"/>
    <w:basedOn w:val="a1"/>
    <w:uiPriority w:val="99"/>
    <w:rsid w:val="00223384"/>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511">
    <w:name w:val="Таблица простая 51"/>
    <w:basedOn w:val="a1"/>
    <w:uiPriority w:val="99"/>
    <w:rsid w:val="00223384"/>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11">
    <w:name w:val="Таблица-сетка 1 светлая1"/>
    <w:basedOn w:val="a1"/>
    <w:uiPriority w:val="99"/>
    <w:rsid w:val="00223384"/>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223384"/>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rsid w:val="00223384"/>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rsid w:val="00223384"/>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rsid w:val="00223384"/>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rsid w:val="00223384"/>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rsid w:val="00223384"/>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1"/>
    <w:uiPriority w:val="99"/>
    <w:rsid w:val="0022338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rsid w:val="00223384"/>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basedOn w:val="a1"/>
    <w:uiPriority w:val="99"/>
    <w:rsid w:val="00223384"/>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basedOn w:val="a1"/>
    <w:uiPriority w:val="99"/>
    <w:rsid w:val="00223384"/>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basedOn w:val="a1"/>
    <w:uiPriority w:val="99"/>
    <w:rsid w:val="00223384"/>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basedOn w:val="a1"/>
    <w:uiPriority w:val="99"/>
    <w:rsid w:val="00223384"/>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basedOn w:val="a1"/>
    <w:uiPriority w:val="99"/>
    <w:rsid w:val="00223384"/>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31">
    <w:name w:val="Таблица-сетка 31"/>
    <w:basedOn w:val="a1"/>
    <w:uiPriority w:val="99"/>
    <w:rsid w:val="0022338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rsid w:val="00223384"/>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basedOn w:val="a1"/>
    <w:uiPriority w:val="99"/>
    <w:rsid w:val="00223384"/>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basedOn w:val="a1"/>
    <w:uiPriority w:val="99"/>
    <w:rsid w:val="00223384"/>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basedOn w:val="a1"/>
    <w:uiPriority w:val="99"/>
    <w:rsid w:val="00223384"/>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basedOn w:val="a1"/>
    <w:uiPriority w:val="99"/>
    <w:rsid w:val="00223384"/>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basedOn w:val="a1"/>
    <w:uiPriority w:val="99"/>
    <w:rsid w:val="00223384"/>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41">
    <w:name w:val="Таблица-сетка 41"/>
    <w:basedOn w:val="a1"/>
    <w:uiPriority w:val="59"/>
    <w:rsid w:val="00223384"/>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rsid w:val="00223384"/>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basedOn w:val="a1"/>
    <w:uiPriority w:val="59"/>
    <w:rsid w:val="00223384"/>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basedOn w:val="a1"/>
    <w:uiPriority w:val="59"/>
    <w:rsid w:val="00223384"/>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basedOn w:val="a1"/>
    <w:uiPriority w:val="59"/>
    <w:rsid w:val="00223384"/>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basedOn w:val="a1"/>
    <w:uiPriority w:val="59"/>
    <w:rsid w:val="00223384"/>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basedOn w:val="a1"/>
    <w:uiPriority w:val="59"/>
    <w:rsid w:val="00223384"/>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51">
    <w:name w:val="Таблица-сетка 5 темная1"/>
    <w:basedOn w:val="a1"/>
    <w:uiPriority w:val="99"/>
    <w:rsid w:val="0022338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rsid w:val="0022338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4F81BD" w:fill="4F81BD" w:themeFill="accent1"/>
      </w:tcPr>
    </w:tblStylePr>
    <w:tblStylePr w:type="lastRow">
      <w:rPr>
        <w:b/>
        <w:color w:val="FFFFFF"/>
        <w:sz w:val="22"/>
      </w:rPr>
      <w:tblPr/>
      <w:tcPr>
        <w:tcBorders>
          <w:top w:val="single" w:sz="4" w:space="0" w:color="FFFFFF" w:themeColor="light1"/>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rsid w:val="0022338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C0504D" w:fill="C0504D" w:themeFill="accent2"/>
      </w:tcPr>
    </w:tblStylePr>
    <w:tblStylePr w:type="lastRow">
      <w:rPr>
        <w:b/>
        <w:color w:val="FFFFFF"/>
        <w:sz w:val="22"/>
      </w:rPr>
      <w:tblPr/>
      <w:tcPr>
        <w:tcBorders>
          <w:top w:val="single" w:sz="4" w:space="0" w:color="FFFFFF" w:themeColor="light1"/>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rsid w:val="0022338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9BBB59" w:fill="9BBB59" w:themeFill="accent3"/>
      </w:tcPr>
    </w:tblStylePr>
    <w:tblStylePr w:type="lastRow">
      <w:rPr>
        <w:b/>
        <w:color w:val="FFFFFF"/>
        <w:sz w:val="22"/>
      </w:rPr>
      <w:tblPr/>
      <w:tcPr>
        <w:tcBorders>
          <w:top w:val="single" w:sz="4" w:space="0" w:color="FFFFFF" w:themeColor="light1"/>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rsid w:val="0022338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8064A2" w:fill="8064A2" w:themeFill="accent4"/>
      </w:tcPr>
    </w:tblStylePr>
    <w:tblStylePr w:type="lastRow">
      <w:rPr>
        <w:b/>
        <w:color w:val="FFFFFF"/>
        <w:sz w:val="22"/>
      </w:rPr>
      <w:tblPr/>
      <w:tcPr>
        <w:tcBorders>
          <w:top w:val="single" w:sz="4" w:space="0" w:color="FFFFFF" w:themeColor="light1"/>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rsid w:val="0022338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4BACC6" w:fill="4BACC6" w:themeFill="accent5"/>
      </w:tcPr>
    </w:tblStylePr>
    <w:tblStylePr w:type="lastRow">
      <w:rPr>
        <w:b/>
        <w:color w:val="FFFFFF"/>
        <w:sz w:val="22"/>
      </w:rPr>
      <w:tblPr/>
      <w:tcPr>
        <w:tcBorders>
          <w:top w:val="single" w:sz="4" w:space="0" w:color="FFFFFF" w:themeColor="light1"/>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rsid w:val="0022338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F79646" w:fill="F79646" w:themeFill="accent6"/>
      </w:tcPr>
    </w:tblStylePr>
    <w:tblStylePr w:type="lastRow">
      <w:rPr>
        <w:b/>
        <w:color w:val="FFFFFF"/>
        <w:sz w:val="22"/>
      </w:rPr>
      <w:tblPr/>
      <w:tcPr>
        <w:tcBorders>
          <w:top w:val="single" w:sz="4" w:space="0" w:color="FFFFFF" w:themeColor="light1"/>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rsid w:val="00223384"/>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223384"/>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rsid w:val="00223384"/>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rsid w:val="00223384"/>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rsid w:val="00223384"/>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rsid w:val="00223384"/>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rsid w:val="00223384"/>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71">
    <w:name w:val="Таблица-сетка 7 цветная1"/>
    <w:basedOn w:val="a1"/>
    <w:uiPriority w:val="99"/>
    <w:rsid w:val="00223384"/>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223384"/>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rsid w:val="00223384"/>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rsid w:val="00223384"/>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rsid w:val="00223384"/>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rsid w:val="00223384"/>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rsid w:val="00223384"/>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110">
    <w:name w:val="Список-таблица 1 светлая1"/>
    <w:basedOn w:val="a1"/>
    <w:uiPriority w:val="99"/>
    <w:rsid w:val="0022338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rsid w:val="0022338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rsid w:val="0022338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rsid w:val="0022338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rsid w:val="0022338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rsid w:val="0022338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rsid w:val="0022338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rsid w:val="00223384"/>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rsid w:val="00223384"/>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basedOn w:val="a1"/>
    <w:uiPriority w:val="99"/>
    <w:rsid w:val="00223384"/>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basedOn w:val="a1"/>
    <w:uiPriority w:val="99"/>
    <w:rsid w:val="00223384"/>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basedOn w:val="a1"/>
    <w:uiPriority w:val="99"/>
    <w:rsid w:val="00223384"/>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basedOn w:val="a1"/>
    <w:uiPriority w:val="99"/>
    <w:rsid w:val="00223384"/>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basedOn w:val="a1"/>
    <w:uiPriority w:val="99"/>
    <w:rsid w:val="00223384"/>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310">
    <w:name w:val="Список-таблица 31"/>
    <w:basedOn w:val="a1"/>
    <w:uiPriority w:val="99"/>
    <w:rsid w:val="0022338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23384"/>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223384"/>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rsid w:val="00223384"/>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rsid w:val="00223384"/>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rsid w:val="00223384"/>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rsid w:val="00223384"/>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1"/>
    <w:uiPriority w:val="99"/>
    <w:rsid w:val="0022338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rsid w:val="00223384"/>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basedOn w:val="a1"/>
    <w:uiPriority w:val="99"/>
    <w:rsid w:val="00223384"/>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basedOn w:val="a1"/>
    <w:uiPriority w:val="99"/>
    <w:rsid w:val="00223384"/>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basedOn w:val="a1"/>
    <w:uiPriority w:val="99"/>
    <w:rsid w:val="00223384"/>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basedOn w:val="a1"/>
    <w:uiPriority w:val="99"/>
    <w:rsid w:val="00223384"/>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basedOn w:val="a1"/>
    <w:uiPriority w:val="99"/>
    <w:rsid w:val="00223384"/>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510">
    <w:name w:val="Список-таблица 5 темная1"/>
    <w:basedOn w:val="a1"/>
    <w:uiPriority w:val="99"/>
    <w:rsid w:val="00223384"/>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rsid w:val="00223384"/>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rsid w:val="00223384"/>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rsid w:val="00223384"/>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rsid w:val="00223384"/>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rsid w:val="00223384"/>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rsid w:val="00223384"/>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610">
    <w:name w:val="Список-таблица 6 цветная1"/>
    <w:basedOn w:val="a1"/>
    <w:uiPriority w:val="99"/>
    <w:rsid w:val="0022338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223384"/>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rsid w:val="00223384"/>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rsid w:val="00223384"/>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rsid w:val="00223384"/>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rsid w:val="00223384"/>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rsid w:val="00223384"/>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710">
    <w:name w:val="Список-таблица 7 цветная1"/>
    <w:basedOn w:val="a1"/>
    <w:uiPriority w:val="99"/>
    <w:rsid w:val="00223384"/>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223384"/>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rsid w:val="00223384"/>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rsid w:val="00223384"/>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rsid w:val="00223384"/>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rsid w:val="00223384"/>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rsid w:val="00223384"/>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sid w:val="00223384"/>
    <w:rPr>
      <w:color w:val="40404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D"/>
      </w:tcPr>
    </w:tblStylePr>
    <w:tblStylePr w:type="band1Horz">
      <w:rPr>
        <w:color w:val="404040"/>
        <w:sz w:val="22"/>
      </w:rPr>
    </w:tblStylePr>
    <w:tblStylePr w:type="band2Horz">
      <w:rPr>
        <w:color w:val="404040"/>
        <w:sz w:val="22"/>
      </w:rPr>
      <w:tblPr/>
      <w:tcPr>
        <w:shd w:val="clear" w:color="F2F2F2" w:fill="F2F2F2" w:themeFill="text1" w:themeFillTint="D"/>
      </w:tcPr>
    </w:tblStylePr>
  </w:style>
  <w:style w:type="table" w:customStyle="1" w:styleId="Lined-Accent1">
    <w:name w:val="Lined - Accent 1"/>
    <w:basedOn w:val="a1"/>
    <w:uiPriority w:val="99"/>
    <w:rsid w:val="00223384"/>
    <w:rPr>
      <w:color w:val="40404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Lined-Accent2">
    <w:name w:val="Lined - Accent 2"/>
    <w:basedOn w:val="a1"/>
    <w:uiPriority w:val="99"/>
    <w:rsid w:val="00223384"/>
    <w:rPr>
      <w:color w:val="40404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Lined-Accent3">
    <w:name w:val="Lined - Accent 3"/>
    <w:basedOn w:val="a1"/>
    <w:uiPriority w:val="99"/>
    <w:rsid w:val="00223384"/>
    <w:rPr>
      <w:color w:val="40404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Lined-Accent4">
    <w:name w:val="Lined - Accent 4"/>
    <w:basedOn w:val="a1"/>
    <w:uiPriority w:val="99"/>
    <w:rsid w:val="00223384"/>
    <w:rPr>
      <w:color w:val="40404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Lined-Accent5">
    <w:name w:val="Lined - Accent 5"/>
    <w:basedOn w:val="a1"/>
    <w:uiPriority w:val="99"/>
    <w:rsid w:val="00223384"/>
    <w:rPr>
      <w:color w:val="40404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Lined-Accent6">
    <w:name w:val="Lined - Accent 6"/>
    <w:basedOn w:val="a1"/>
    <w:uiPriority w:val="99"/>
    <w:rsid w:val="00223384"/>
    <w:rPr>
      <w:color w:val="40404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basedOn w:val="a1"/>
    <w:uiPriority w:val="99"/>
    <w:rsid w:val="00223384"/>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D"/>
      </w:tcPr>
    </w:tblStylePr>
    <w:tblStylePr w:type="band1Horz">
      <w:rPr>
        <w:color w:val="404040"/>
        <w:sz w:val="22"/>
      </w:rPr>
    </w:tblStylePr>
    <w:tblStylePr w:type="band2Horz">
      <w:rPr>
        <w:color w:val="404040"/>
        <w:sz w:val="22"/>
      </w:rPr>
      <w:tblPr/>
      <w:tcPr>
        <w:shd w:val="clear" w:color="F2F2F2" w:fill="F2F2F2" w:themeFill="text1" w:themeFillTint="D"/>
      </w:tcPr>
    </w:tblStylePr>
  </w:style>
  <w:style w:type="table" w:customStyle="1" w:styleId="BorderedLined-Accent1">
    <w:name w:val="Bordered &amp; Lined - Accent 1"/>
    <w:basedOn w:val="a1"/>
    <w:uiPriority w:val="99"/>
    <w:rsid w:val="00223384"/>
    <w:rPr>
      <w:color w:val="404040"/>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basedOn w:val="a1"/>
    <w:uiPriority w:val="99"/>
    <w:rsid w:val="00223384"/>
    <w:rPr>
      <w:color w:val="404040"/>
    </w:r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108" w:type="dxa"/>
        <w:bottom w:w="0" w:type="dxa"/>
        <w:right w:w="108"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basedOn w:val="a1"/>
    <w:uiPriority w:val="99"/>
    <w:rsid w:val="00223384"/>
    <w:rPr>
      <w:color w:val="404040"/>
    </w:r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108" w:type="dxa"/>
        <w:bottom w:w="0" w:type="dxa"/>
        <w:right w:w="108"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basedOn w:val="a1"/>
    <w:uiPriority w:val="99"/>
    <w:rsid w:val="00223384"/>
    <w:rPr>
      <w:color w:val="404040"/>
    </w:rPr>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108" w:type="dxa"/>
        <w:bottom w:w="0" w:type="dxa"/>
        <w:right w:w="108"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basedOn w:val="a1"/>
    <w:uiPriority w:val="99"/>
    <w:rsid w:val="00223384"/>
    <w:rPr>
      <w:color w:val="404040"/>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basedOn w:val="a1"/>
    <w:uiPriority w:val="99"/>
    <w:rsid w:val="00223384"/>
    <w:rPr>
      <w:color w:val="404040"/>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
    <w:name w:val="Bordered"/>
    <w:basedOn w:val="a1"/>
    <w:uiPriority w:val="99"/>
    <w:rsid w:val="00223384"/>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223384"/>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rsid w:val="00223384"/>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rsid w:val="00223384"/>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rsid w:val="00223384"/>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rsid w:val="00223384"/>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rsid w:val="00223384"/>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aff6">
    <w:name w:val="Table Grid"/>
    <w:basedOn w:val="a1"/>
    <w:qFormat/>
    <w:rsid w:val="002233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b">
    <w:name w:val="Сетка таблицы1"/>
    <w:basedOn w:val="a1"/>
    <w:qFormat/>
    <w:rsid w:val="002233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basedOn w:val="a1"/>
    <w:qFormat/>
    <w:rsid w:val="002233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nternet.garant.ru/document/redirect/70650732/0" TargetMode="External"/><Relationship Id="rId299" Type="http://schemas.openxmlformats.org/officeDocument/2006/relationships/image" Target="media/image2.png"/><Relationship Id="rId303"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1" Type="http://schemas.openxmlformats.org/officeDocument/2006/relationships/hyperlink" Target="http://internet.garant.ru/document/redirect/70650732/0" TargetMode="External"/><Relationship Id="rId42" Type="http://schemas.openxmlformats.org/officeDocument/2006/relationships/hyperlink" Target="http://internet.garant.ru/document/redirect/70650732/3101" TargetMode="External"/><Relationship Id="rId63" Type="http://schemas.openxmlformats.org/officeDocument/2006/relationships/hyperlink" Target="http://internet.garant.ru/document/redirect/70650732/0" TargetMode="External"/><Relationship Id="rId84" Type="http://schemas.openxmlformats.org/officeDocument/2006/relationships/hyperlink" Target="http://internet.garant.ru/document/redirect/70650732/102" TargetMode="External"/><Relationship Id="rId138" Type="http://schemas.openxmlformats.org/officeDocument/2006/relationships/hyperlink" Target="http://internet.garant.ru/document/redirect/70650732/65" TargetMode="External"/><Relationship Id="rId159" Type="http://schemas.openxmlformats.org/officeDocument/2006/relationships/hyperlink" Target="http://internet.garant.ru/document/redirect/70650732/38" TargetMode="External"/><Relationship Id="rId324" Type="http://schemas.openxmlformats.org/officeDocument/2006/relationships/header" Target="header23.xml"/><Relationship Id="rId345" Type="http://schemas.openxmlformats.org/officeDocument/2006/relationships/hyperlink" Target="http://internet.garant.ru/document/redirect/10200006/35" TargetMode="External"/><Relationship Id="rId366" Type="http://schemas.openxmlformats.org/officeDocument/2006/relationships/header" Target="header34.xml"/><Relationship Id="rId170" Type="http://schemas.openxmlformats.org/officeDocument/2006/relationships/hyperlink" Target="http://internet.garant.ru/document/redirect/70650732/0" TargetMode="External"/><Relationship Id="rId191" Type="http://schemas.openxmlformats.org/officeDocument/2006/relationships/hyperlink" Target="http://internet.garant.ru/document/redirect/12184522/21" TargetMode="External"/><Relationship Id="rId205"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26" Type="http://schemas.openxmlformats.org/officeDocument/2006/relationships/hyperlink" Target="http://internet.garant.ru/document/redirect/70835708/0" TargetMode="External"/><Relationship Id="rId247" Type="http://schemas.openxmlformats.org/officeDocument/2006/relationships/hyperlink" Target="http://internet.garant.ru/document/redirect/71653776/1000" TargetMode="External"/><Relationship Id="rId107" Type="http://schemas.openxmlformats.org/officeDocument/2006/relationships/hyperlink" Target="http://internet.garant.ru/document/redirect/70650732/0" TargetMode="External"/><Relationship Id="rId268"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89" Type="http://schemas.openxmlformats.org/officeDocument/2006/relationships/header" Target="header2.xml"/><Relationship Id="rId11" Type="http://schemas.openxmlformats.org/officeDocument/2006/relationships/hyperlink" Target="http://internet.garant.ru/document/redirect/10102673/5" TargetMode="External"/><Relationship Id="rId32" Type="http://schemas.openxmlformats.org/officeDocument/2006/relationships/hyperlink" Target="http://internet.garant.ru/document/redirect/70650732/62" TargetMode="External"/><Relationship Id="rId53" Type="http://schemas.openxmlformats.org/officeDocument/2006/relationships/hyperlink" Target="http://internet.garant.ru/document/redirect/70650732/0" TargetMode="External"/><Relationship Id="rId74" Type="http://schemas.openxmlformats.org/officeDocument/2006/relationships/hyperlink" Target="http://internet.garant.ru/document/redirect/72269570/1036" TargetMode="External"/><Relationship Id="rId128" Type="http://schemas.openxmlformats.org/officeDocument/2006/relationships/hyperlink" Target="http://internet.garant.ru/document/redirect/70650732/83" TargetMode="External"/><Relationship Id="rId149" Type="http://schemas.openxmlformats.org/officeDocument/2006/relationships/hyperlink" Target="http://internet.garant.ru/document/redirect/70650732/53" TargetMode="External"/><Relationship Id="rId314" Type="http://schemas.openxmlformats.org/officeDocument/2006/relationships/header" Target="header16.xml"/><Relationship Id="rId335" Type="http://schemas.openxmlformats.org/officeDocument/2006/relationships/hyperlink" Target="http://internet.garant.ru/document/redirect/70216748/0" TargetMode="External"/><Relationship Id="rId356" Type="http://schemas.openxmlformats.org/officeDocument/2006/relationships/header" Target="header28.xml"/><Relationship Id="rId377" Type="http://schemas.openxmlformats.org/officeDocument/2006/relationships/hyperlink" Target="http://internet.garant.ru/document/redirect/180326/1000" TargetMode="External"/><Relationship Id="rId5" Type="http://schemas.openxmlformats.org/officeDocument/2006/relationships/settings" Target="settings.xml"/><Relationship Id="rId95" Type="http://schemas.openxmlformats.org/officeDocument/2006/relationships/hyperlink" Target="http://internet.garant.ru/document/redirect/70650732/0" TargetMode="External"/><Relationship Id="rId160" Type="http://schemas.openxmlformats.org/officeDocument/2006/relationships/hyperlink" Target="http://internet.garant.ru/document/redirect/12137300/0" TargetMode="External"/><Relationship Id="rId181" Type="http://schemas.openxmlformats.org/officeDocument/2006/relationships/hyperlink" Target="http://internet.garant.ru/document/redirect/72269570/0" TargetMode="External"/><Relationship Id="rId216"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37"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58"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79" Type="http://schemas.openxmlformats.org/officeDocument/2006/relationships/hyperlink" Target="http://internet.garant.ru/document/redirect/12184522/21" TargetMode="External"/><Relationship Id="rId22" Type="http://schemas.openxmlformats.org/officeDocument/2006/relationships/hyperlink" Target="http://internet.garant.ru/document/redirect/70650732/55" TargetMode="External"/><Relationship Id="rId43" Type="http://schemas.openxmlformats.org/officeDocument/2006/relationships/hyperlink" Target="http://internet.garant.ru/document/redirect/70650732/0" TargetMode="External"/><Relationship Id="rId64" Type="http://schemas.openxmlformats.org/officeDocument/2006/relationships/hyperlink" Target="http://internet.garant.ru/document/redirect/70650732/25" TargetMode="External"/><Relationship Id="rId118" Type="http://schemas.openxmlformats.org/officeDocument/2006/relationships/hyperlink" Target="http://internet.garant.ru/document/redirect/70650732/21" TargetMode="External"/><Relationship Id="rId139" Type="http://schemas.openxmlformats.org/officeDocument/2006/relationships/hyperlink" Target="http://internet.garant.ru/document/redirect/70650732/0" TargetMode="External"/><Relationship Id="rId290" Type="http://schemas.openxmlformats.org/officeDocument/2006/relationships/header" Target="header3.xml"/><Relationship Id="rId304" Type="http://schemas.openxmlformats.org/officeDocument/2006/relationships/header" Target="header10.xml"/><Relationship Id="rId325"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346" Type="http://schemas.openxmlformats.org/officeDocument/2006/relationships/hyperlink" Target="http://internet.garant.ru/document/redirect/12139493/1701" TargetMode="External"/><Relationship Id="rId367" Type="http://schemas.openxmlformats.org/officeDocument/2006/relationships/header" Target="header35.xml"/><Relationship Id="rId85" Type="http://schemas.openxmlformats.org/officeDocument/2006/relationships/hyperlink" Target="http://internet.garant.ru/document/redirect/70650732/0" TargetMode="External"/><Relationship Id="rId150" Type="http://schemas.openxmlformats.org/officeDocument/2006/relationships/hyperlink" Target="http://internet.garant.ru/document/redirect/70650732/0" TargetMode="External"/><Relationship Id="rId171" Type="http://schemas.openxmlformats.org/officeDocument/2006/relationships/hyperlink" Target="http://internet.garant.ru/document/redirect/70650732/14" TargetMode="External"/><Relationship Id="rId192" Type="http://schemas.openxmlformats.org/officeDocument/2006/relationships/hyperlink" Target="http://internet.garant.ru/document/redirect/12184522/21" TargetMode="External"/><Relationship Id="rId206"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27"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48" Type="http://schemas.openxmlformats.org/officeDocument/2006/relationships/hyperlink" Target="http://internet.garant.ru/document/redirect/12190479/0" TargetMode="External"/><Relationship Id="rId269" Type="http://schemas.openxmlformats.org/officeDocument/2006/relationships/hyperlink" Target="http://internet.garant.ru/document/redirect/12184522/21" TargetMode="External"/><Relationship Id="rId12" Type="http://schemas.openxmlformats.org/officeDocument/2006/relationships/hyperlink" Target="http://internet.garant.ru/document/redirect/12146661/0" TargetMode="External"/><Relationship Id="rId33" Type="http://schemas.openxmlformats.org/officeDocument/2006/relationships/hyperlink" Target="http://internet.garant.ru/document/redirect/70650732/0" TargetMode="External"/><Relationship Id="rId108" Type="http://schemas.openxmlformats.org/officeDocument/2006/relationships/hyperlink" Target="http://internet.garant.ru/document/redirect/70650732/8" TargetMode="External"/><Relationship Id="rId129" Type="http://schemas.openxmlformats.org/officeDocument/2006/relationships/hyperlink" Target="http://internet.garant.ru/document/redirect/70650732/0" TargetMode="External"/><Relationship Id="rId280" Type="http://schemas.openxmlformats.org/officeDocument/2006/relationships/hyperlink" Target="http://internet.garant.ru/document/redirect/12184522/21" TargetMode="External"/><Relationship Id="rId315" Type="http://schemas.openxmlformats.org/officeDocument/2006/relationships/header" Target="header17.xml"/><Relationship Id="rId336" Type="http://schemas.openxmlformats.org/officeDocument/2006/relationships/hyperlink" Target="http://internet.garant.ru/document/redirect/70216748/1015" TargetMode="External"/><Relationship Id="rId357" Type="http://schemas.openxmlformats.org/officeDocument/2006/relationships/header" Target="header29.xml"/><Relationship Id="rId54" Type="http://schemas.openxmlformats.org/officeDocument/2006/relationships/hyperlink" Target="http://internet.garant.ru/document/redirect/70650732/44" TargetMode="External"/><Relationship Id="rId75" Type="http://schemas.openxmlformats.org/officeDocument/2006/relationships/hyperlink" Target="http://internet.garant.ru/document/redirect/72269570/0" TargetMode="External"/><Relationship Id="rId96" Type="http://schemas.openxmlformats.org/officeDocument/2006/relationships/hyperlink" Target="http://internet.garant.ru/document/redirect/70650732/94" TargetMode="External"/><Relationship Id="rId140" Type="http://schemas.openxmlformats.org/officeDocument/2006/relationships/hyperlink" Target="http://internet.garant.ru/document/redirect/70650732/36" TargetMode="External"/><Relationship Id="rId161" Type="http://schemas.openxmlformats.org/officeDocument/2006/relationships/hyperlink" Target="http://internet.garant.ru/document/redirect/12137300/3018" TargetMode="External"/><Relationship Id="rId182" Type="http://schemas.openxmlformats.org/officeDocument/2006/relationships/hyperlink" Target="consultantplus://offline/ref=AD7DF53D5C6E25A4FEEC12D973B5793E5769803B95461914C5C7F749F4BFC11036vCN" TargetMode="External"/><Relationship Id="rId217" Type="http://schemas.openxmlformats.org/officeDocument/2006/relationships/hyperlink" Target="http://internet.garant.ru/document/redirect/12184522/54" TargetMode="External"/><Relationship Id="rId378" Type="http://schemas.openxmlformats.org/officeDocument/2006/relationships/hyperlink" Target="http://internet.garant.ru/document/redirect/12125267/0" TargetMode="External"/><Relationship Id="rId6" Type="http://schemas.openxmlformats.org/officeDocument/2006/relationships/webSettings" Target="webSettings.xml"/><Relationship Id="rId238" Type="http://schemas.openxmlformats.org/officeDocument/2006/relationships/hyperlink" Target="http://internet.garant.ru/document/redirect/71183090/10250" TargetMode="External"/><Relationship Id="rId259"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3" Type="http://schemas.openxmlformats.org/officeDocument/2006/relationships/hyperlink" Target="http://internet.garant.ru/document/redirect/70650732/0" TargetMode="External"/><Relationship Id="rId119" Type="http://schemas.openxmlformats.org/officeDocument/2006/relationships/hyperlink" Target="http://internet.garant.ru/document/redirect/70650732/0" TargetMode="External"/><Relationship Id="rId270" Type="http://schemas.openxmlformats.org/officeDocument/2006/relationships/hyperlink" Target="http://internet.garant.ru/document/redirect/12184522/21" TargetMode="External"/><Relationship Id="rId291"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305" Type="http://schemas.openxmlformats.org/officeDocument/2006/relationships/header" Target="header11.xml"/><Relationship Id="rId326" Type="http://schemas.openxmlformats.org/officeDocument/2006/relationships/header" Target="header24.xml"/><Relationship Id="rId347" Type="http://schemas.openxmlformats.org/officeDocument/2006/relationships/hyperlink" Target="http://internet.garant.ru/document/redirect/12139493/1702" TargetMode="External"/><Relationship Id="rId44" Type="http://schemas.openxmlformats.org/officeDocument/2006/relationships/hyperlink" Target="http://internet.garant.ru/document/redirect/70650732/7" TargetMode="External"/><Relationship Id="rId65" Type="http://schemas.openxmlformats.org/officeDocument/2006/relationships/hyperlink" Target="http://internet.garant.ru/document/redirect/194874/0" TargetMode="External"/><Relationship Id="rId86" Type="http://schemas.openxmlformats.org/officeDocument/2006/relationships/hyperlink" Target="http://internet.garant.ru/document/redirect/70650732/54" TargetMode="External"/><Relationship Id="rId130" Type="http://schemas.openxmlformats.org/officeDocument/2006/relationships/hyperlink" Target="http://internet.garant.ru/document/redirect/70650732/86" TargetMode="External"/><Relationship Id="rId151" Type="http://schemas.openxmlformats.org/officeDocument/2006/relationships/hyperlink" Target="http://internet.garant.ru/document/redirect/70650732/40" TargetMode="External"/><Relationship Id="rId368"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172" Type="http://schemas.openxmlformats.org/officeDocument/2006/relationships/hyperlink" Target="http://internet.garant.ru/document/redirect/70650732/0" TargetMode="External"/><Relationship Id="rId193" Type="http://schemas.openxmlformats.org/officeDocument/2006/relationships/hyperlink" Target="http://internet.garant.ru/document/redirect/12184522/21" TargetMode="External"/><Relationship Id="rId207"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28"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49"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13" Type="http://schemas.openxmlformats.org/officeDocument/2006/relationships/hyperlink" Target="http://internet.garant.ru/document/redirect/194874/0" TargetMode="External"/><Relationship Id="rId109" Type="http://schemas.openxmlformats.org/officeDocument/2006/relationships/hyperlink" Target="http://internet.garant.ru/document/redirect/194874/0" TargetMode="External"/><Relationship Id="rId260" Type="http://schemas.openxmlformats.org/officeDocument/2006/relationships/hyperlink" Target="http://internet.garant.ru/document/redirect/27527330/0" TargetMode="External"/><Relationship Id="rId281" Type="http://schemas.openxmlformats.org/officeDocument/2006/relationships/hyperlink" Target="http://internet.garant.ru/document/redirect/12184522/21" TargetMode="External"/><Relationship Id="rId316"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337" Type="http://schemas.openxmlformats.org/officeDocument/2006/relationships/hyperlink" Target="http://internet.garant.ru/document/redirect/70216748/1000" TargetMode="External"/><Relationship Id="rId34" Type="http://schemas.openxmlformats.org/officeDocument/2006/relationships/hyperlink" Target="http://internet.garant.ru/document/redirect/70650732/61" TargetMode="External"/><Relationship Id="rId55" Type="http://schemas.openxmlformats.org/officeDocument/2006/relationships/hyperlink" Target="http://internet.garant.ru/document/redirect/70650732/0" TargetMode="External"/><Relationship Id="rId76" Type="http://schemas.openxmlformats.org/officeDocument/2006/relationships/hyperlink" Target="http://internet.garant.ru/document/redirect/72269570/1037" TargetMode="External"/><Relationship Id="rId97" Type="http://schemas.openxmlformats.org/officeDocument/2006/relationships/hyperlink" Target="http://internet.garant.ru/document/redirect/70650732/0" TargetMode="External"/><Relationship Id="rId120" Type="http://schemas.openxmlformats.org/officeDocument/2006/relationships/hyperlink" Target="http://internet.garant.ru/document/redirect/70650732/20" TargetMode="External"/><Relationship Id="rId141" Type="http://schemas.openxmlformats.org/officeDocument/2006/relationships/hyperlink" Target="http://internet.garant.ru/document/redirect/196382/1000" TargetMode="External"/><Relationship Id="rId358" Type="http://schemas.openxmlformats.org/officeDocument/2006/relationships/header" Target="header30.xml"/><Relationship Id="rId379" Type="http://schemas.openxmlformats.org/officeDocument/2006/relationships/header" Target="header40.xml"/><Relationship Id="rId7" Type="http://schemas.openxmlformats.org/officeDocument/2006/relationships/footnotes" Target="footnotes.xml"/><Relationship Id="rId162" Type="http://schemas.openxmlformats.org/officeDocument/2006/relationships/hyperlink" Target="http://internet.garant.ru/document/redirect/12184522/0" TargetMode="External"/><Relationship Id="rId183"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18" Type="http://schemas.openxmlformats.org/officeDocument/2006/relationships/hyperlink" Target="http://internet.garant.ru/document/redirect/12184522/21" TargetMode="External"/><Relationship Id="rId239" Type="http://schemas.openxmlformats.org/officeDocument/2006/relationships/hyperlink" Target="http://internet.garant.ru/document/redirect/71183090/1000" TargetMode="External"/><Relationship Id="rId250"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71"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92" Type="http://schemas.openxmlformats.org/officeDocument/2006/relationships/header" Target="header4.xml"/><Relationship Id="rId306"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4" Type="http://schemas.openxmlformats.org/officeDocument/2006/relationships/hyperlink" Target="http://internet.garant.ru/document/redirect/70650732/78" TargetMode="External"/><Relationship Id="rId45" Type="http://schemas.openxmlformats.org/officeDocument/2006/relationships/hyperlink" Target="http://internet.garant.ru/document/redirect/72269570/0" TargetMode="External"/><Relationship Id="rId66" Type="http://schemas.openxmlformats.org/officeDocument/2006/relationships/hyperlink" Target="http://internet.garant.ru/document/redirect/194874/104" TargetMode="External"/><Relationship Id="rId87" Type="http://schemas.openxmlformats.org/officeDocument/2006/relationships/hyperlink" Target="http://internet.garant.ru/document/redirect/12177515/101" TargetMode="External"/><Relationship Id="rId110" Type="http://schemas.openxmlformats.org/officeDocument/2006/relationships/hyperlink" Target="http://internet.garant.ru/document/redirect/194874/105" TargetMode="External"/><Relationship Id="rId131" Type="http://schemas.openxmlformats.org/officeDocument/2006/relationships/hyperlink" Target="http://internet.garant.ru/document/redirect/70650732/0" TargetMode="External"/><Relationship Id="rId327" Type="http://schemas.openxmlformats.org/officeDocument/2006/relationships/header" Target="header25.xml"/><Relationship Id="rId348" Type="http://schemas.openxmlformats.org/officeDocument/2006/relationships/hyperlink" Target="http://internet.garant.ru/document/redirect/12139493/2403" TargetMode="External"/><Relationship Id="rId369" Type="http://schemas.openxmlformats.org/officeDocument/2006/relationships/header" Target="header36.xml"/><Relationship Id="rId152" Type="http://schemas.openxmlformats.org/officeDocument/2006/relationships/hyperlink" Target="http://internet.garant.ru/document/redirect/70650732/0" TargetMode="External"/><Relationship Id="rId173" Type="http://schemas.openxmlformats.org/officeDocument/2006/relationships/hyperlink" Target="http://internet.garant.ru/document/redirect/70650732/15" TargetMode="External"/><Relationship Id="rId194" Type="http://schemas.openxmlformats.org/officeDocument/2006/relationships/hyperlink" Target="http://internet.garant.ru/document/redirect/12184522/21" TargetMode="External"/><Relationship Id="rId208"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29"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380" Type="http://schemas.openxmlformats.org/officeDocument/2006/relationships/header" Target="header41.xml"/><Relationship Id="rId240" Type="http://schemas.openxmlformats.org/officeDocument/2006/relationships/hyperlink" Target="http://internet.garant.ru/document/redirect/71183090/0" TargetMode="External"/><Relationship Id="rId261" Type="http://schemas.openxmlformats.org/officeDocument/2006/relationships/hyperlink" Target="http://internet.garant.ru/document/redirect/12184522/21" TargetMode="External"/><Relationship Id="rId14" Type="http://schemas.openxmlformats.org/officeDocument/2006/relationships/hyperlink" Target="http://internet.garant.ru/document/redirect/12177515/0" TargetMode="External"/><Relationship Id="rId35" Type="http://schemas.openxmlformats.org/officeDocument/2006/relationships/hyperlink" Target="http://internet.garant.ru/document/redirect/70650732/0" TargetMode="External"/><Relationship Id="rId56" Type="http://schemas.openxmlformats.org/officeDocument/2006/relationships/hyperlink" Target="http://internet.garant.ru/document/redirect/70650732/73" TargetMode="External"/><Relationship Id="rId77" Type="http://schemas.openxmlformats.org/officeDocument/2006/relationships/hyperlink" Target="http://internet.garant.ru/document/redirect/70650732/0" TargetMode="External"/><Relationship Id="rId100" Type="http://schemas.openxmlformats.org/officeDocument/2006/relationships/hyperlink" Target="http://internet.garant.ru/document/redirect/12146661/401" TargetMode="External"/><Relationship Id="rId282" Type="http://schemas.openxmlformats.org/officeDocument/2006/relationships/hyperlink" Target="http://internet.garant.ru/document/redirect/12184522/21" TargetMode="External"/><Relationship Id="rId317" Type="http://schemas.openxmlformats.org/officeDocument/2006/relationships/header" Target="header18.xml"/><Relationship Id="rId338" Type="http://schemas.openxmlformats.org/officeDocument/2006/relationships/hyperlink" Target="http://internet.garant.ru/document/redirect/12146661/1201" TargetMode="External"/><Relationship Id="rId359" Type="http://schemas.openxmlformats.org/officeDocument/2006/relationships/header" Target="header31.xml"/><Relationship Id="rId8" Type="http://schemas.openxmlformats.org/officeDocument/2006/relationships/endnotes" Target="endnotes.xml"/><Relationship Id="rId98" Type="http://schemas.openxmlformats.org/officeDocument/2006/relationships/hyperlink" Target="http://internet.garant.ru/document/redirect/70650732/12" TargetMode="External"/><Relationship Id="rId121" Type="http://schemas.openxmlformats.org/officeDocument/2006/relationships/hyperlink" Target="http://internet.garant.ru/document/redirect/70650732/0" TargetMode="External"/><Relationship Id="rId142" Type="http://schemas.openxmlformats.org/officeDocument/2006/relationships/hyperlink" Target="http://internet.garant.ru/document/redirect/196382/0" TargetMode="External"/><Relationship Id="rId163" Type="http://schemas.openxmlformats.org/officeDocument/2006/relationships/hyperlink" Target="http://internet.garant.ru/document/redirect/12184522/21" TargetMode="External"/><Relationship Id="rId184" Type="http://schemas.openxmlformats.org/officeDocument/2006/relationships/hyperlink" Target="http://internet.garant.ru/document/redirect/71634352/0" TargetMode="External"/><Relationship Id="rId219" Type="http://schemas.openxmlformats.org/officeDocument/2006/relationships/hyperlink" Target="http://internet.garant.ru/document/redirect/12146661/0" TargetMode="External"/><Relationship Id="rId370" Type="http://schemas.openxmlformats.org/officeDocument/2006/relationships/header" Target="header37.xml"/><Relationship Id="rId230"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51" Type="http://schemas.openxmlformats.org/officeDocument/2006/relationships/hyperlink" Target="http://internet.garant.ru/document/redirect/72291836/1712" TargetMode="External"/><Relationship Id="rId25" Type="http://schemas.openxmlformats.org/officeDocument/2006/relationships/hyperlink" Target="http://internet.garant.ru/document/redirect/70650732/0" TargetMode="External"/><Relationship Id="rId46" Type="http://schemas.openxmlformats.org/officeDocument/2006/relationships/hyperlink" Target="http://internet.garant.ru/document/redirect/72269570/1045" TargetMode="External"/><Relationship Id="rId67" Type="http://schemas.openxmlformats.org/officeDocument/2006/relationships/hyperlink" Target="http://internet.garant.ru/document/redirect/70650732/0" TargetMode="External"/><Relationship Id="rId272" Type="http://schemas.openxmlformats.org/officeDocument/2006/relationships/hyperlink" Target="http://internet.garant.ru/document/redirect/12184522/21" TargetMode="External"/><Relationship Id="rId293" Type="http://schemas.openxmlformats.org/officeDocument/2006/relationships/header" Target="header5.xml"/><Relationship Id="rId307" Type="http://schemas.openxmlformats.org/officeDocument/2006/relationships/header" Target="header12.xml"/><Relationship Id="rId328"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349" Type="http://schemas.openxmlformats.org/officeDocument/2006/relationships/hyperlink" Target="http://internet.garant.ru/document/redirect/71428032/1202" TargetMode="External"/><Relationship Id="rId88" Type="http://schemas.openxmlformats.org/officeDocument/2006/relationships/hyperlink" Target="http://internet.garant.ru/document/redirect/12177515/0" TargetMode="External"/><Relationship Id="rId111" Type="http://schemas.openxmlformats.org/officeDocument/2006/relationships/hyperlink" Target="http://internet.garant.ru/document/redirect/70650732/0" TargetMode="External"/><Relationship Id="rId132" Type="http://schemas.openxmlformats.org/officeDocument/2006/relationships/hyperlink" Target="http://internet.garant.ru/document/redirect/70650732/86" TargetMode="External"/><Relationship Id="rId153" Type="http://schemas.openxmlformats.org/officeDocument/2006/relationships/hyperlink" Target="http://internet.garant.ru/document/redirect/70650732/89" TargetMode="External"/><Relationship Id="rId174" Type="http://schemas.openxmlformats.org/officeDocument/2006/relationships/hyperlink" Target="http://internet.garant.ru/document/redirect/12137300/0" TargetMode="External"/><Relationship Id="rId195" Type="http://schemas.openxmlformats.org/officeDocument/2006/relationships/hyperlink" Target="http://internet.garant.ru/document/redirect/12184522/21" TargetMode="External"/><Relationship Id="rId209"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360"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381" Type="http://schemas.openxmlformats.org/officeDocument/2006/relationships/fontTable" Target="fontTable.xml"/><Relationship Id="rId220"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41" Type="http://schemas.openxmlformats.org/officeDocument/2006/relationships/hyperlink" Target="http://internet.garant.ru/document/redirect/71967832/1000" TargetMode="External"/><Relationship Id="rId15" Type="http://schemas.openxmlformats.org/officeDocument/2006/relationships/hyperlink" Target="http://internet.garant.ru/document/redirect/70650732/0" TargetMode="External"/><Relationship Id="rId36" Type="http://schemas.openxmlformats.org/officeDocument/2006/relationships/hyperlink" Target="http://internet.garant.ru/document/redirect/70650732/56" TargetMode="External"/><Relationship Id="rId57" Type="http://schemas.openxmlformats.org/officeDocument/2006/relationships/hyperlink" Target="http://internet.garant.ru/document/redirect/70650732/0" TargetMode="External"/><Relationship Id="rId262" Type="http://schemas.openxmlformats.org/officeDocument/2006/relationships/hyperlink" Target="http://internet.garant.ru/document/redirect/12184522/54" TargetMode="External"/><Relationship Id="rId283" Type="http://schemas.openxmlformats.org/officeDocument/2006/relationships/hyperlink" Target="http://internet.garant.ru/document/redirect/12184522/21" TargetMode="External"/><Relationship Id="rId318" Type="http://schemas.openxmlformats.org/officeDocument/2006/relationships/header" Target="header19.xml"/><Relationship Id="rId339" Type="http://schemas.openxmlformats.org/officeDocument/2006/relationships/hyperlink" Target="http://internet.garant.ru/document/redirect/12146661/1202" TargetMode="External"/><Relationship Id="rId78" Type="http://schemas.openxmlformats.org/officeDocument/2006/relationships/hyperlink" Target="http://internet.garant.ru/document/redirect/70650732/88" TargetMode="External"/><Relationship Id="rId99" Type="http://schemas.openxmlformats.org/officeDocument/2006/relationships/hyperlink" Target="http://internet.garant.ru/document/redirect/12146661/0" TargetMode="External"/><Relationship Id="rId101" Type="http://schemas.openxmlformats.org/officeDocument/2006/relationships/hyperlink" Target="http://internet.garant.ru/document/redirect/70650732/0" TargetMode="External"/><Relationship Id="rId122" Type="http://schemas.openxmlformats.org/officeDocument/2006/relationships/hyperlink" Target="http://internet.garant.ru/document/redirect/70650732/57" TargetMode="External"/><Relationship Id="rId143" Type="http://schemas.openxmlformats.org/officeDocument/2006/relationships/hyperlink" Target="http://internet.garant.ru/document/redirect/12148555/0" TargetMode="External"/><Relationship Id="rId164" Type="http://schemas.openxmlformats.org/officeDocument/2006/relationships/hyperlink" Target="http://internet.garant.ru/document/redirect/70650732/0" TargetMode="External"/><Relationship Id="rId185" Type="http://schemas.openxmlformats.org/officeDocument/2006/relationships/hyperlink" Target="http://internet.garant.ru/document/redirect/71634352/0" TargetMode="External"/><Relationship Id="rId350" Type="http://schemas.openxmlformats.org/officeDocument/2006/relationships/hyperlink" Target="http://internet.garant.ru/document/redirect/185181/20031" TargetMode="External"/><Relationship Id="rId371"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9" Type="http://schemas.openxmlformats.org/officeDocument/2006/relationships/image" Target="media/image1.png"/><Relationship Id="rId210"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6" Type="http://schemas.openxmlformats.org/officeDocument/2006/relationships/hyperlink" Target="http://internet.garant.ru/document/redirect/70650732/101" TargetMode="External"/><Relationship Id="rId231" Type="http://schemas.openxmlformats.org/officeDocument/2006/relationships/hyperlink" Target="http://internet.garant.ru/document/redirect/12184522/21" TargetMode="External"/><Relationship Id="rId252" Type="http://schemas.openxmlformats.org/officeDocument/2006/relationships/hyperlink" Target="http://internet.garant.ru/document/redirect/72291836/1713" TargetMode="External"/><Relationship Id="rId273" Type="http://schemas.openxmlformats.org/officeDocument/2006/relationships/hyperlink" Target="http://internet.garant.ru/document/redirect/12184522/21" TargetMode="External"/><Relationship Id="rId294"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308" Type="http://schemas.openxmlformats.org/officeDocument/2006/relationships/header" Target="header13.xml"/><Relationship Id="rId329" Type="http://schemas.openxmlformats.org/officeDocument/2006/relationships/hyperlink" Target="http://internet.garant.ru/document/redirect/10118919/1303" TargetMode="External"/><Relationship Id="rId47" Type="http://schemas.openxmlformats.org/officeDocument/2006/relationships/hyperlink" Target="http://internet.garant.ru/document/redirect/70650732/0" TargetMode="External"/><Relationship Id="rId68" Type="http://schemas.openxmlformats.org/officeDocument/2006/relationships/hyperlink" Target="http://internet.garant.ru/document/redirect/70650732/103" TargetMode="External"/><Relationship Id="rId89" Type="http://schemas.openxmlformats.org/officeDocument/2006/relationships/hyperlink" Target="http://internet.garant.ru/document/redirect/12177515/209" TargetMode="External"/><Relationship Id="rId112" Type="http://schemas.openxmlformats.org/officeDocument/2006/relationships/hyperlink" Target="http://internet.garant.ru/document/redirect/70650732/52" TargetMode="External"/><Relationship Id="rId133" Type="http://schemas.openxmlformats.org/officeDocument/2006/relationships/hyperlink" Target="http://internet.garant.ru/document/redirect/70650732/0" TargetMode="External"/><Relationship Id="rId154" Type="http://schemas.openxmlformats.org/officeDocument/2006/relationships/hyperlink" Target="http://internet.garant.ru/document/redirect/70650732/0" TargetMode="External"/><Relationship Id="rId175" Type="http://schemas.openxmlformats.org/officeDocument/2006/relationships/hyperlink" Target="http://internet.garant.ru/document/redirect/12146661/0" TargetMode="External"/><Relationship Id="rId340" Type="http://schemas.openxmlformats.org/officeDocument/2006/relationships/hyperlink" Target="http://internet.garant.ru/document/redirect/12146661/12011" TargetMode="External"/><Relationship Id="rId361"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196" Type="http://schemas.openxmlformats.org/officeDocument/2006/relationships/hyperlink" Target="http://internet.garant.ru/document/redirect/27500600/0" TargetMode="External"/><Relationship Id="rId200" Type="http://schemas.openxmlformats.org/officeDocument/2006/relationships/hyperlink" Target="http://internet.garant.ru/document/redirect/70835708/0" TargetMode="External"/><Relationship Id="rId382" Type="http://schemas.openxmlformats.org/officeDocument/2006/relationships/theme" Target="theme/theme1.xml"/><Relationship Id="rId16" Type="http://schemas.openxmlformats.org/officeDocument/2006/relationships/hyperlink" Target="http://internet.garant.ru/document/redirect/70650732/13" TargetMode="External"/><Relationship Id="rId221" Type="http://schemas.openxmlformats.org/officeDocument/2006/relationships/hyperlink" Target="http://internet.garant.ru/document/redirect/12184522/54" TargetMode="External"/><Relationship Id="rId242" Type="http://schemas.openxmlformats.org/officeDocument/2006/relationships/hyperlink" Target="http://internet.garant.ru/document/redirect/71967832/0" TargetMode="External"/><Relationship Id="rId263" Type="http://schemas.openxmlformats.org/officeDocument/2006/relationships/hyperlink" Target="http://internet.garant.ru/document/redirect/12184522/0" TargetMode="External"/><Relationship Id="rId284" Type="http://schemas.openxmlformats.org/officeDocument/2006/relationships/hyperlink" Target="http://internet.garant.ru/document/redirect/12184522/21" TargetMode="External"/><Relationship Id="rId319"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37" Type="http://schemas.openxmlformats.org/officeDocument/2006/relationships/hyperlink" Target="http://internet.garant.ru/document/redirect/194874/0" TargetMode="External"/><Relationship Id="rId58" Type="http://schemas.openxmlformats.org/officeDocument/2006/relationships/hyperlink" Target="http://internet.garant.ru/document/redirect/70650732/76" TargetMode="External"/><Relationship Id="rId79" Type="http://schemas.openxmlformats.org/officeDocument/2006/relationships/hyperlink" Target="http://internet.garant.ru/document/redirect/12148555/0" TargetMode="External"/><Relationship Id="rId102" Type="http://schemas.openxmlformats.org/officeDocument/2006/relationships/hyperlink" Target="http://internet.garant.ru/document/redirect/70650732/75" TargetMode="External"/><Relationship Id="rId123" Type="http://schemas.openxmlformats.org/officeDocument/2006/relationships/hyperlink" Target="http://internet.garant.ru/document/redirect/70650732/0" TargetMode="External"/><Relationship Id="rId144" Type="http://schemas.openxmlformats.org/officeDocument/2006/relationships/hyperlink" Target="http://internet.garant.ru/document/redirect/12148555/213" TargetMode="External"/><Relationship Id="rId330" Type="http://schemas.openxmlformats.org/officeDocument/2006/relationships/hyperlink" Target="http://internet.garant.ru/document/redirect/10118919/1403" TargetMode="External"/><Relationship Id="rId90" Type="http://schemas.openxmlformats.org/officeDocument/2006/relationships/hyperlink" Target="http://internet.garant.ru/document/redirect/196328/0" TargetMode="External"/><Relationship Id="rId165" Type="http://schemas.openxmlformats.org/officeDocument/2006/relationships/hyperlink" Target="http://internet.garant.ru/document/redirect/70650732/24" TargetMode="External"/><Relationship Id="rId186" Type="http://schemas.openxmlformats.org/officeDocument/2006/relationships/hyperlink" Target="http://internet.garant.ru/document/redirect/70835708/1000" TargetMode="External"/><Relationship Id="rId351" Type="http://schemas.openxmlformats.org/officeDocument/2006/relationships/hyperlink" Target="http://internet.garant.ru/document/redirect/70372952/5" TargetMode="External"/><Relationship Id="rId372" Type="http://schemas.openxmlformats.org/officeDocument/2006/relationships/header" Target="header38.xml"/><Relationship Id="rId211"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32" Type="http://schemas.openxmlformats.org/officeDocument/2006/relationships/hyperlink" Target="http://internet.garant.ru/document/redirect/12184522/21" TargetMode="External"/><Relationship Id="rId253" Type="http://schemas.openxmlformats.org/officeDocument/2006/relationships/hyperlink" Target="http://internet.garant.ru/document/redirect/72291836/0" TargetMode="External"/><Relationship Id="rId274" Type="http://schemas.openxmlformats.org/officeDocument/2006/relationships/hyperlink" Target="http://internet.garant.ru/document/redirect/12146661/0" TargetMode="External"/><Relationship Id="rId295" Type="http://schemas.openxmlformats.org/officeDocument/2006/relationships/hyperlink" Target="consultantplus://offline/ref=7059DF0CE780FD519D0BA1A6E1FE5CFF3EB7B03A4C51FA2F89A747842026633FK9gAL" TargetMode="External"/><Relationship Id="rId309"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7" Type="http://schemas.openxmlformats.org/officeDocument/2006/relationships/hyperlink" Target="http://internet.garant.ru/document/redirect/70650732/0" TargetMode="External"/><Relationship Id="rId48" Type="http://schemas.openxmlformats.org/officeDocument/2006/relationships/hyperlink" Target="http://internet.garant.ru/document/redirect/70650732/3102" TargetMode="External"/><Relationship Id="rId69" Type="http://schemas.openxmlformats.org/officeDocument/2006/relationships/hyperlink" Target="http://internet.garant.ru/document/redirect/70650732/0" TargetMode="External"/><Relationship Id="rId113" Type="http://schemas.openxmlformats.org/officeDocument/2006/relationships/hyperlink" Target="http://internet.garant.ru/document/redirect/70650732/0" TargetMode="External"/><Relationship Id="rId134" Type="http://schemas.openxmlformats.org/officeDocument/2006/relationships/hyperlink" Target="http://internet.garant.ru/document/redirect/70650732/85" TargetMode="External"/><Relationship Id="rId320" Type="http://schemas.openxmlformats.org/officeDocument/2006/relationships/header" Target="header20.xml"/><Relationship Id="rId80" Type="http://schemas.openxmlformats.org/officeDocument/2006/relationships/hyperlink" Target="http://internet.garant.ru/document/redirect/12148555/27" TargetMode="External"/><Relationship Id="rId155" Type="http://schemas.openxmlformats.org/officeDocument/2006/relationships/hyperlink" Target="http://internet.garant.ru/document/redirect/70650732/105" TargetMode="External"/><Relationship Id="rId176" Type="http://schemas.openxmlformats.org/officeDocument/2006/relationships/hyperlink" Target="http://internet.garant.ru/document/redirect/12148555/0" TargetMode="External"/><Relationship Id="rId197"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341" Type="http://schemas.openxmlformats.org/officeDocument/2006/relationships/hyperlink" Target="http://internet.garant.ru/document/redirect/12146661/1002" TargetMode="External"/><Relationship Id="rId362" Type="http://schemas.openxmlformats.org/officeDocument/2006/relationships/header" Target="header32.xml"/><Relationship Id="rId201" Type="http://schemas.openxmlformats.org/officeDocument/2006/relationships/hyperlink" Target="http://internet.garant.ru/document/redirect/27502046/0" TargetMode="External"/><Relationship Id="rId222"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43"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64" Type="http://schemas.openxmlformats.org/officeDocument/2006/relationships/hyperlink" Target="http://internet.garant.ru/document/redirect/12184522/21" TargetMode="External"/><Relationship Id="rId285" Type="http://schemas.openxmlformats.org/officeDocument/2006/relationships/hyperlink" Target="http://internet.garant.ru/document/redirect/12184522/21" TargetMode="External"/><Relationship Id="rId17" Type="http://schemas.openxmlformats.org/officeDocument/2006/relationships/hyperlink" Target="http://internet.garant.ru/document/redirect/70650732/0" TargetMode="External"/><Relationship Id="rId38" Type="http://schemas.openxmlformats.org/officeDocument/2006/relationships/hyperlink" Target="http://internet.garant.ru/document/redirect/194874/102" TargetMode="External"/><Relationship Id="rId59" Type="http://schemas.openxmlformats.org/officeDocument/2006/relationships/hyperlink" Target="http://internet.garant.ru/document/redirect/12146661/0" TargetMode="External"/><Relationship Id="rId103" Type="http://schemas.openxmlformats.org/officeDocument/2006/relationships/hyperlink" Target="http://internet.garant.ru/document/redirect/70650732/0" TargetMode="External"/><Relationship Id="rId124" Type="http://schemas.openxmlformats.org/officeDocument/2006/relationships/hyperlink" Target="http://internet.garant.ru/document/redirect/70650732/58" TargetMode="External"/><Relationship Id="rId310"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70" Type="http://schemas.openxmlformats.org/officeDocument/2006/relationships/hyperlink" Target="http://internet.garant.ru/document/redirect/70650732/90" TargetMode="External"/><Relationship Id="rId91" Type="http://schemas.openxmlformats.org/officeDocument/2006/relationships/hyperlink" Target="http://internet.garant.ru/document/redirect/72269570/0" TargetMode="External"/><Relationship Id="rId145" Type="http://schemas.openxmlformats.org/officeDocument/2006/relationships/hyperlink" Target="http://internet.garant.ru/document/redirect/12148555/0" TargetMode="External"/><Relationship Id="rId166" Type="http://schemas.openxmlformats.org/officeDocument/2006/relationships/hyperlink" Target="http://internet.garant.ru/document/redirect/12148555/0" TargetMode="External"/><Relationship Id="rId187" Type="http://schemas.openxmlformats.org/officeDocument/2006/relationships/hyperlink" Target="http://internet.garant.ru/document/redirect/70835708/0" TargetMode="External"/><Relationship Id="rId331" Type="http://schemas.openxmlformats.org/officeDocument/2006/relationships/hyperlink" Target="http://internet.garant.ru/document/redirect/70353474/2604" TargetMode="External"/><Relationship Id="rId352" Type="http://schemas.openxmlformats.org/officeDocument/2006/relationships/hyperlink" Target="http://internet.garant.ru/document/redirect/27535939/10" TargetMode="External"/><Relationship Id="rId373" Type="http://schemas.openxmlformats.org/officeDocument/2006/relationships/header" Target="header39.xml"/><Relationship Id="rId1" Type="http://schemas.openxmlformats.org/officeDocument/2006/relationships/customXml" Target="../customXml/item1.xml"/><Relationship Id="rId212" Type="http://schemas.openxmlformats.org/officeDocument/2006/relationships/hyperlink" Target="http://internet.garant.ru/document/redirect/70353464/0" TargetMode="External"/><Relationship Id="rId233" Type="http://schemas.openxmlformats.org/officeDocument/2006/relationships/hyperlink" Target="http://internet.garant.ru/document/redirect/12184522/21" TargetMode="External"/><Relationship Id="rId254" Type="http://schemas.openxmlformats.org/officeDocument/2006/relationships/hyperlink" Target="http://internet.garant.ru/document/redirect/71183090/1000" TargetMode="External"/><Relationship Id="rId28" Type="http://schemas.openxmlformats.org/officeDocument/2006/relationships/hyperlink" Target="http://internet.garant.ru/document/redirect/70650732/42" TargetMode="External"/><Relationship Id="rId49" Type="http://schemas.openxmlformats.org/officeDocument/2006/relationships/hyperlink" Target="http://internet.garant.ru/document/redirect/70650732/0" TargetMode="External"/><Relationship Id="rId114" Type="http://schemas.openxmlformats.org/officeDocument/2006/relationships/hyperlink" Target="http://internet.garant.ru/document/redirect/70650732/82" TargetMode="External"/><Relationship Id="rId275"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96" Type="http://schemas.openxmlformats.org/officeDocument/2006/relationships/hyperlink" Target="consultantplus://offline/ref=7059DF0CE780FD519D0BA1A6E1FE5CFF3EB7B03A4B59FA2C8AA747842026633F9A72F102F28DC90C470B7CKDg5L" TargetMode="External"/><Relationship Id="rId300" Type="http://schemas.openxmlformats.org/officeDocument/2006/relationships/image" Target="media/image3.png"/><Relationship Id="rId60" Type="http://schemas.openxmlformats.org/officeDocument/2006/relationships/hyperlink" Target="http://internet.garant.ru/document/redirect/12146661/405" TargetMode="External"/><Relationship Id="rId81" Type="http://schemas.openxmlformats.org/officeDocument/2006/relationships/hyperlink" Target="http://internet.garant.ru/document/redirect/70650732/0" TargetMode="External"/><Relationship Id="rId135" Type="http://schemas.openxmlformats.org/officeDocument/2006/relationships/hyperlink" Target="http://internet.garant.ru/document/redirect/70650732/0" TargetMode="External"/><Relationship Id="rId156" Type="http://schemas.openxmlformats.org/officeDocument/2006/relationships/hyperlink" Target="http://internet.garant.ru/document/redirect/72269570/0" TargetMode="External"/><Relationship Id="rId177" Type="http://schemas.openxmlformats.org/officeDocument/2006/relationships/hyperlink" Target="http://internet.garant.ru/document/redirect/194874/0" TargetMode="External"/><Relationship Id="rId198" Type="http://schemas.openxmlformats.org/officeDocument/2006/relationships/hyperlink" Target="mailto:selsovet12@yandexr.ru" TargetMode="External"/><Relationship Id="rId321" Type="http://schemas.openxmlformats.org/officeDocument/2006/relationships/header" Target="header21.xml"/><Relationship Id="rId342" Type="http://schemas.openxmlformats.org/officeDocument/2006/relationships/hyperlink" Target="http://internet.garant.ru/document/redirect/194874/18" TargetMode="External"/><Relationship Id="rId363" Type="http://schemas.openxmlformats.org/officeDocument/2006/relationships/header" Target="header33.xml"/><Relationship Id="rId202" Type="http://schemas.openxmlformats.org/officeDocument/2006/relationships/hyperlink" Target="http://internet.garant.ru/document/redirect/70650732/0" TargetMode="External"/><Relationship Id="rId223"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44"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18" Type="http://schemas.openxmlformats.org/officeDocument/2006/relationships/hyperlink" Target="http://internet.garant.ru/document/redirect/70650732/48" TargetMode="External"/><Relationship Id="rId39" Type="http://schemas.openxmlformats.org/officeDocument/2006/relationships/hyperlink" Target="http://internet.garant.ru/document/redirect/70650732/0" TargetMode="External"/><Relationship Id="rId265" Type="http://schemas.openxmlformats.org/officeDocument/2006/relationships/hyperlink" Target="http://internet.garant.ru/document/redirect/12184522/21" TargetMode="External"/><Relationship Id="rId286"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50" Type="http://schemas.openxmlformats.org/officeDocument/2006/relationships/hyperlink" Target="http://internet.garant.ru/document/redirect/70650732/93" TargetMode="External"/><Relationship Id="rId104" Type="http://schemas.openxmlformats.org/officeDocument/2006/relationships/hyperlink" Target="http://internet.garant.ru/document/redirect/70650732/92" TargetMode="External"/><Relationship Id="rId125" Type="http://schemas.openxmlformats.org/officeDocument/2006/relationships/hyperlink" Target="http://internet.garant.ru/document/redirect/70650732/0" TargetMode="External"/><Relationship Id="rId146" Type="http://schemas.openxmlformats.org/officeDocument/2006/relationships/hyperlink" Target="http://internet.garant.ru/document/redirect/12148555/216" TargetMode="External"/><Relationship Id="rId167" Type="http://schemas.openxmlformats.org/officeDocument/2006/relationships/hyperlink" Target="http://internet.garant.ru/document/redirect/12148555/20111" TargetMode="External"/><Relationship Id="rId188"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311" Type="http://schemas.openxmlformats.org/officeDocument/2006/relationships/header" Target="header14.xml"/><Relationship Id="rId332" Type="http://schemas.openxmlformats.org/officeDocument/2006/relationships/hyperlink" Target="http://internet.garant.ru/document/redirect/10164358/232" TargetMode="External"/><Relationship Id="rId353" Type="http://schemas.openxmlformats.org/officeDocument/2006/relationships/header" Target="header26.xml"/><Relationship Id="rId374"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71" Type="http://schemas.openxmlformats.org/officeDocument/2006/relationships/hyperlink" Target="http://internet.garant.ru/document/redirect/12148555/0" TargetMode="External"/><Relationship Id="rId92" Type="http://schemas.openxmlformats.org/officeDocument/2006/relationships/hyperlink" Target="http://internet.garant.ru/document/redirect/72269570/1043" TargetMode="External"/><Relationship Id="rId213"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34"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 Type="http://schemas.openxmlformats.org/officeDocument/2006/relationships/customXml" Target="../customXml/item2.xml"/><Relationship Id="rId29" Type="http://schemas.openxmlformats.org/officeDocument/2006/relationships/hyperlink" Target="http://internet.garant.ru/document/redirect/70650732/0" TargetMode="External"/><Relationship Id="rId255" Type="http://schemas.openxmlformats.org/officeDocument/2006/relationships/hyperlink" Target="http://internet.garant.ru/document/redirect/12184522/21" TargetMode="External"/><Relationship Id="rId276" Type="http://schemas.openxmlformats.org/officeDocument/2006/relationships/hyperlink" Target="http://internet.garant.ru/document/redirect/12184522/21" TargetMode="External"/><Relationship Id="rId297" Type="http://schemas.openxmlformats.org/officeDocument/2006/relationships/header" Target="header6.xml"/><Relationship Id="rId40" Type="http://schemas.openxmlformats.org/officeDocument/2006/relationships/hyperlink" Target="http://internet.garant.ru/document/redirect/70650732/95" TargetMode="External"/><Relationship Id="rId115" Type="http://schemas.openxmlformats.org/officeDocument/2006/relationships/hyperlink" Target="http://internet.garant.ru/document/redirect/70650732/0" TargetMode="External"/><Relationship Id="rId136" Type="http://schemas.openxmlformats.org/officeDocument/2006/relationships/hyperlink" Target="http://internet.garant.ru/document/redirect/70650732/84" TargetMode="External"/><Relationship Id="rId157" Type="http://schemas.openxmlformats.org/officeDocument/2006/relationships/hyperlink" Target="http://internet.garant.ru/document/redirect/72269570/1038" TargetMode="External"/><Relationship Id="rId178" Type="http://schemas.openxmlformats.org/officeDocument/2006/relationships/hyperlink" Target="http://internet.garant.ru/document/redirect/12177515/0" TargetMode="External"/><Relationship Id="rId301" Type="http://schemas.openxmlformats.org/officeDocument/2006/relationships/header" Target="header8.xml"/><Relationship Id="rId322"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343" Type="http://schemas.openxmlformats.org/officeDocument/2006/relationships/hyperlink" Target="http://internet.garant.ru/document/redirect/194874/18" TargetMode="External"/><Relationship Id="rId364"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61" Type="http://schemas.openxmlformats.org/officeDocument/2006/relationships/hyperlink" Target="http://internet.garant.ru/document/redirect/70650732/0" TargetMode="External"/><Relationship Id="rId82" Type="http://schemas.openxmlformats.org/officeDocument/2006/relationships/hyperlink" Target="http://internet.garant.ru/document/redirect/70650732/23" TargetMode="External"/><Relationship Id="rId199" Type="http://schemas.openxmlformats.org/officeDocument/2006/relationships/hyperlink" Target="http://internet.garant.ru/document/redirect/70835708/1000" TargetMode="External"/><Relationship Id="rId203" Type="http://schemas.openxmlformats.org/officeDocument/2006/relationships/hyperlink" Target="http://internet.garant.ru/document/redirect/71634352/0" TargetMode="External"/><Relationship Id="rId19" Type="http://schemas.openxmlformats.org/officeDocument/2006/relationships/hyperlink" Target="http://internet.garant.ru/document/redirect/70650732/0" TargetMode="External"/><Relationship Id="rId224" Type="http://schemas.openxmlformats.org/officeDocument/2006/relationships/hyperlink" Target="http://internet.garant.ru/document/redirect/12184522/21" TargetMode="External"/><Relationship Id="rId245"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66"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87"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30" Type="http://schemas.openxmlformats.org/officeDocument/2006/relationships/hyperlink" Target="http://internet.garant.ru/document/redirect/70650732/26" TargetMode="External"/><Relationship Id="rId105" Type="http://schemas.openxmlformats.org/officeDocument/2006/relationships/hyperlink" Target="http://internet.garant.ru/document/redirect/70650732/0" TargetMode="External"/><Relationship Id="rId126" Type="http://schemas.openxmlformats.org/officeDocument/2006/relationships/hyperlink" Target="http://internet.garant.ru/document/redirect/70650732/41" TargetMode="External"/><Relationship Id="rId147" Type="http://schemas.openxmlformats.org/officeDocument/2006/relationships/hyperlink" Target="http://internet.garant.ru/document/redirect/73672487/0" TargetMode="External"/><Relationship Id="rId168" Type="http://schemas.openxmlformats.org/officeDocument/2006/relationships/hyperlink" Target="http://internet.garant.ru/document/redirect/70650732/0" TargetMode="External"/><Relationship Id="rId312" Type="http://schemas.openxmlformats.org/officeDocument/2006/relationships/header" Target="header15.xml"/><Relationship Id="rId333" Type="http://schemas.openxmlformats.org/officeDocument/2006/relationships/hyperlink" Target="http://internet.garant.ru/document/redirect/12177515/70203" TargetMode="External"/><Relationship Id="rId354" Type="http://schemas.openxmlformats.org/officeDocument/2006/relationships/header" Target="header27.xml"/><Relationship Id="rId51" Type="http://schemas.openxmlformats.org/officeDocument/2006/relationships/hyperlink" Target="http://internet.garant.ru/document/redirect/12148555/0" TargetMode="External"/><Relationship Id="rId72" Type="http://schemas.openxmlformats.org/officeDocument/2006/relationships/hyperlink" Target="http://internet.garant.ru/document/redirect/12148555/24" TargetMode="External"/><Relationship Id="rId93" Type="http://schemas.openxmlformats.org/officeDocument/2006/relationships/hyperlink" Target="http://internet.garant.ru/document/redirect/72269570/0" TargetMode="External"/><Relationship Id="rId189" Type="http://schemas.openxmlformats.org/officeDocument/2006/relationships/hyperlink" Target="http://internet.garant.ru/document/redirect/12184522/21" TargetMode="External"/><Relationship Id="rId375"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3" Type="http://schemas.openxmlformats.org/officeDocument/2006/relationships/numbering" Target="numbering.xml"/><Relationship Id="rId214"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35"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56" Type="http://schemas.openxmlformats.org/officeDocument/2006/relationships/hyperlink" Target="http://internet.garant.ru/document/redirect/71183090/1000" TargetMode="External"/><Relationship Id="rId277" Type="http://schemas.openxmlformats.org/officeDocument/2006/relationships/hyperlink" Target="http://internet.garant.ru/document/redirect/12184522/0" TargetMode="External"/><Relationship Id="rId298" Type="http://schemas.openxmlformats.org/officeDocument/2006/relationships/header" Target="header7.xml"/><Relationship Id="rId116" Type="http://schemas.openxmlformats.org/officeDocument/2006/relationships/hyperlink" Target="http://internet.garant.ru/document/redirect/70650732/71" TargetMode="External"/><Relationship Id="rId137" Type="http://schemas.openxmlformats.org/officeDocument/2006/relationships/hyperlink" Target="http://internet.garant.ru/document/redirect/70650732/0" TargetMode="External"/><Relationship Id="rId158" Type="http://schemas.openxmlformats.org/officeDocument/2006/relationships/hyperlink" Target="http://internet.garant.ru/document/redirect/70650732/0" TargetMode="External"/><Relationship Id="rId302" Type="http://schemas.openxmlformats.org/officeDocument/2006/relationships/header" Target="header9.xml"/><Relationship Id="rId323" Type="http://schemas.openxmlformats.org/officeDocument/2006/relationships/header" Target="header22.xml"/><Relationship Id="rId344" Type="http://schemas.openxmlformats.org/officeDocument/2006/relationships/hyperlink" Target="http://internet.garant.ru/document/redirect/10200006/350" TargetMode="External"/><Relationship Id="rId20" Type="http://schemas.openxmlformats.org/officeDocument/2006/relationships/hyperlink" Target="http://internet.garant.ru/document/redirect/70650732/47" TargetMode="External"/><Relationship Id="rId41" Type="http://schemas.openxmlformats.org/officeDocument/2006/relationships/hyperlink" Target="http://internet.garant.ru/document/redirect/70650732/0" TargetMode="External"/><Relationship Id="rId62" Type="http://schemas.openxmlformats.org/officeDocument/2006/relationships/hyperlink" Target="http://internet.garant.ru/document/redirect/70650732/22" TargetMode="External"/><Relationship Id="rId83" Type="http://schemas.openxmlformats.org/officeDocument/2006/relationships/hyperlink" Target="http://internet.garant.ru/document/redirect/70650732/0" TargetMode="External"/><Relationship Id="rId179" Type="http://schemas.openxmlformats.org/officeDocument/2006/relationships/hyperlink" Target="http://internet.garant.ru/document/redirect/12184522/0" TargetMode="External"/><Relationship Id="rId365"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190" Type="http://schemas.openxmlformats.org/officeDocument/2006/relationships/hyperlink" Target="http://internet.garant.ru/document/redirect/12184522/21" TargetMode="External"/><Relationship Id="rId204" Type="http://schemas.openxmlformats.org/officeDocument/2006/relationships/hyperlink" Target="http://internet.garant.ru/document/redirect/71634352/0" TargetMode="External"/><Relationship Id="rId225" Type="http://schemas.openxmlformats.org/officeDocument/2006/relationships/hyperlink" Target="http://internet.garant.ru/document/redirect/70835708/1000" TargetMode="External"/><Relationship Id="rId246"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67" Type="http://schemas.openxmlformats.org/officeDocument/2006/relationships/hyperlink" Target="http://internet.garant.ru/document/redirect/12184522/21" TargetMode="External"/><Relationship Id="rId288"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106" Type="http://schemas.openxmlformats.org/officeDocument/2006/relationships/hyperlink" Target="http://internet.garant.ru/document/redirect/70650732/104" TargetMode="External"/><Relationship Id="rId127" Type="http://schemas.openxmlformats.org/officeDocument/2006/relationships/hyperlink" Target="http://internet.garant.ru/document/redirect/70650732/0" TargetMode="External"/><Relationship Id="rId313"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10" Type="http://schemas.openxmlformats.org/officeDocument/2006/relationships/header" Target="header1.xml"/><Relationship Id="rId31" Type="http://schemas.openxmlformats.org/officeDocument/2006/relationships/hyperlink" Target="http://internet.garant.ru/document/redirect/70650732/0" TargetMode="External"/><Relationship Id="rId52" Type="http://schemas.openxmlformats.org/officeDocument/2006/relationships/hyperlink" Target="http://internet.garant.ru/document/redirect/12148555/211" TargetMode="External"/><Relationship Id="rId73" Type="http://schemas.openxmlformats.org/officeDocument/2006/relationships/hyperlink" Target="http://internet.garant.ru/document/redirect/72269570/0" TargetMode="External"/><Relationship Id="rId94" Type="http://schemas.openxmlformats.org/officeDocument/2006/relationships/hyperlink" Target="http://internet.garant.ru/document/redirect/72269570/1044" TargetMode="External"/><Relationship Id="rId148" Type="http://schemas.openxmlformats.org/officeDocument/2006/relationships/hyperlink" Target="http://internet.garant.ru/document/redirect/70650732/0" TargetMode="External"/><Relationship Id="rId169" Type="http://schemas.openxmlformats.org/officeDocument/2006/relationships/hyperlink" Target="http://internet.garant.ru/document/redirect/70650732/74" TargetMode="External"/><Relationship Id="rId334" Type="http://schemas.openxmlformats.org/officeDocument/2006/relationships/hyperlink" Target="http://internet.garant.ru/document/redirect/12177515/11026" TargetMode="External"/><Relationship Id="rId355"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376" Type="http://schemas.openxmlformats.org/officeDocument/2006/relationships/hyperlink" Target="http://internet.garant.ru/document/redirect/10103000/0" TargetMode="External"/><Relationship Id="rId4" Type="http://schemas.openxmlformats.org/officeDocument/2006/relationships/styles" Target="styles.xml"/><Relationship Id="rId180" Type="http://schemas.openxmlformats.org/officeDocument/2006/relationships/hyperlink" Target="http://internet.garant.ru/document/redirect/70650732/0" TargetMode="External"/><Relationship Id="rId215"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36"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57" Type="http://schemas.openxmlformats.org/officeDocument/2006/relationships/hyperlink" Target="file://C:\..\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78" Type="http://schemas.openxmlformats.org/officeDocument/2006/relationships/hyperlink" Target="http://internet.garant.ru/document/redirect/121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7B25E0-889F-4ADF-8471-5288AF20B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187</Pages>
  <Words>60599</Words>
  <Characters>345420</Characters>
  <Application>Microsoft Office Word</Application>
  <DocSecurity>0</DocSecurity>
  <Lines>2878</Lines>
  <Paragraphs>810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Архив</dc:creator>
  <cp:lastModifiedBy>User</cp:lastModifiedBy>
  <cp:revision>9</cp:revision>
  <cp:lastPrinted>2025-07-16T06:34:00Z</cp:lastPrinted>
  <dcterms:created xsi:type="dcterms:W3CDTF">2025-07-16T10:27:00Z</dcterms:created>
  <dcterms:modified xsi:type="dcterms:W3CDTF">2026-02-10T07:28:00Z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737222AF38D54970BCA96882EA4791F6_12</vt:lpwstr>
  </property>
  <property fmtid="{D5CDD505-2E9C-101B-9397-08002B2CF9AE}" pid="3" name="KSOProductBuildVer">
    <vt:lpwstr>1049-12.2.0.20782</vt:lpwstr>
  </property>
</Properties>
</file>